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33D14" w14:textId="209BA524" w:rsidR="00A63F6D" w:rsidRPr="003E4F50" w:rsidRDefault="00A63F6D" w:rsidP="00A63F6D">
      <w:pPr>
        <w:rPr>
          <w:rFonts w:ascii="Abadi" w:eastAsia="Calibri" w:hAnsi="Abadi" w:cs="HelveticaNeueLTStd-Lt"/>
        </w:rPr>
      </w:pPr>
      <w:bookmarkStart w:id="0" w:name="_Hlk72527163"/>
      <w:bookmarkEnd w:id="0"/>
    </w:p>
    <w:p w14:paraId="2C8663BF" w14:textId="77777777" w:rsidR="00D20019" w:rsidRPr="003E4F50" w:rsidRDefault="00D20019" w:rsidP="00D20019">
      <w:pPr>
        <w:jc w:val="center"/>
        <w:rPr>
          <w:rFonts w:ascii="Abadi" w:hAnsi="Abadi"/>
          <w:sz w:val="40"/>
          <w:szCs w:val="40"/>
        </w:rPr>
      </w:pPr>
    </w:p>
    <w:p w14:paraId="26D77F5D" w14:textId="77777777" w:rsidR="00D20019" w:rsidRPr="003E4F50" w:rsidRDefault="00D20019" w:rsidP="00D20019">
      <w:pPr>
        <w:jc w:val="center"/>
        <w:rPr>
          <w:rFonts w:ascii="Abadi" w:hAnsi="Abadi"/>
          <w:sz w:val="40"/>
          <w:szCs w:val="40"/>
        </w:rPr>
      </w:pPr>
    </w:p>
    <w:p w14:paraId="4133A6C7" w14:textId="77777777" w:rsidR="00D20019" w:rsidRPr="003E4F50" w:rsidRDefault="00D20019" w:rsidP="00D20019">
      <w:pPr>
        <w:jc w:val="center"/>
        <w:rPr>
          <w:rFonts w:ascii="Abadi" w:hAnsi="Abadi"/>
          <w:sz w:val="40"/>
          <w:szCs w:val="40"/>
        </w:rPr>
      </w:pPr>
    </w:p>
    <w:p w14:paraId="7DF347F9" w14:textId="77777777" w:rsidR="00D20019" w:rsidRPr="003E4F50" w:rsidRDefault="00D20019" w:rsidP="00D20019">
      <w:pPr>
        <w:jc w:val="center"/>
        <w:rPr>
          <w:rFonts w:ascii="Abadi" w:hAnsi="Abadi"/>
          <w:sz w:val="40"/>
          <w:szCs w:val="40"/>
        </w:rPr>
      </w:pPr>
    </w:p>
    <w:p w14:paraId="6EAF1DA3" w14:textId="77777777" w:rsidR="00D20019" w:rsidRPr="003E4F50" w:rsidRDefault="00D20019" w:rsidP="00D20019">
      <w:pPr>
        <w:jc w:val="center"/>
        <w:rPr>
          <w:rFonts w:ascii="Abadi" w:hAnsi="Abadi"/>
          <w:sz w:val="40"/>
          <w:szCs w:val="40"/>
        </w:rPr>
      </w:pPr>
    </w:p>
    <w:p w14:paraId="16C1C8EA" w14:textId="77777777" w:rsidR="00C51479" w:rsidRDefault="00C51479" w:rsidP="00C51479">
      <w:pPr>
        <w:pBdr>
          <w:top w:val="single" w:sz="4" w:space="1" w:color="auto"/>
          <w:left w:val="single" w:sz="4" w:space="4" w:color="auto"/>
          <w:bottom w:val="single" w:sz="4" w:space="1" w:color="auto"/>
          <w:right w:val="single" w:sz="4" w:space="4" w:color="auto"/>
        </w:pBdr>
        <w:jc w:val="center"/>
        <w:rPr>
          <w:rFonts w:ascii="Abadi" w:hAnsi="Abadi"/>
          <w:sz w:val="40"/>
          <w:szCs w:val="40"/>
        </w:rPr>
      </w:pPr>
    </w:p>
    <w:p w14:paraId="43D90D93" w14:textId="33DBEA8C" w:rsidR="00D20019" w:rsidRPr="003E4F50" w:rsidRDefault="00D20019" w:rsidP="00C51479">
      <w:pPr>
        <w:pBdr>
          <w:top w:val="single" w:sz="4" w:space="1" w:color="auto"/>
          <w:left w:val="single" w:sz="4" w:space="4" w:color="auto"/>
          <w:bottom w:val="single" w:sz="4" w:space="1" w:color="auto"/>
          <w:right w:val="single" w:sz="4" w:space="4" w:color="auto"/>
        </w:pBdr>
        <w:jc w:val="center"/>
        <w:rPr>
          <w:rFonts w:ascii="Abadi" w:hAnsi="Abadi"/>
          <w:sz w:val="40"/>
          <w:szCs w:val="40"/>
        </w:rPr>
      </w:pPr>
      <w:r w:rsidRPr="003E4F50">
        <w:rPr>
          <w:rFonts w:ascii="Abadi" w:hAnsi="Abadi"/>
          <w:sz w:val="40"/>
          <w:szCs w:val="40"/>
        </w:rPr>
        <w:t>The Effects of</w:t>
      </w:r>
    </w:p>
    <w:p w14:paraId="5BA7A8A2" w14:textId="5E0F5E26" w:rsidR="00D20019" w:rsidRPr="003E4F50" w:rsidRDefault="00D20019" w:rsidP="00C51479">
      <w:pPr>
        <w:pBdr>
          <w:top w:val="single" w:sz="4" w:space="1" w:color="auto"/>
          <w:left w:val="single" w:sz="4" w:space="4" w:color="auto"/>
          <w:bottom w:val="single" w:sz="4" w:space="1" w:color="auto"/>
          <w:right w:val="single" w:sz="4" w:space="4" w:color="auto"/>
        </w:pBdr>
        <w:jc w:val="center"/>
        <w:rPr>
          <w:rFonts w:ascii="Abadi" w:hAnsi="Abadi"/>
          <w:sz w:val="40"/>
          <w:szCs w:val="40"/>
        </w:rPr>
      </w:pPr>
      <w:r w:rsidRPr="003E4F50">
        <w:rPr>
          <w:rFonts w:ascii="Abadi" w:hAnsi="Abadi"/>
          <w:sz w:val="40"/>
          <w:szCs w:val="40"/>
        </w:rPr>
        <w:t>Play &amp; Outdoor Learning</w:t>
      </w:r>
    </w:p>
    <w:p w14:paraId="12310767" w14:textId="0E9BB3E5" w:rsidR="00D20019" w:rsidRPr="003E4F50" w:rsidRDefault="00D20019" w:rsidP="00C51479">
      <w:pPr>
        <w:pBdr>
          <w:top w:val="single" w:sz="4" w:space="1" w:color="auto"/>
          <w:left w:val="single" w:sz="4" w:space="4" w:color="auto"/>
          <w:bottom w:val="single" w:sz="4" w:space="1" w:color="auto"/>
          <w:right w:val="single" w:sz="4" w:space="4" w:color="auto"/>
        </w:pBdr>
        <w:jc w:val="center"/>
        <w:rPr>
          <w:rFonts w:ascii="Abadi" w:hAnsi="Abadi"/>
          <w:sz w:val="40"/>
          <w:szCs w:val="40"/>
        </w:rPr>
      </w:pPr>
      <w:r w:rsidRPr="003E4F50">
        <w:rPr>
          <w:rFonts w:ascii="Abadi" w:hAnsi="Abadi"/>
          <w:sz w:val="40"/>
          <w:szCs w:val="40"/>
        </w:rPr>
        <w:t>on</w:t>
      </w:r>
    </w:p>
    <w:p w14:paraId="7A2D9350" w14:textId="7DE725A5" w:rsidR="00D20019" w:rsidRPr="003E4F50" w:rsidRDefault="00D20019" w:rsidP="00C51479">
      <w:pPr>
        <w:pBdr>
          <w:top w:val="single" w:sz="4" w:space="1" w:color="auto"/>
          <w:left w:val="single" w:sz="4" w:space="4" w:color="auto"/>
          <w:bottom w:val="single" w:sz="4" w:space="1" w:color="auto"/>
          <w:right w:val="single" w:sz="4" w:space="4" w:color="auto"/>
        </w:pBdr>
        <w:jc w:val="center"/>
        <w:rPr>
          <w:rFonts w:ascii="Abadi" w:hAnsi="Abadi"/>
          <w:sz w:val="40"/>
          <w:szCs w:val="40"/>
        </w:rPr>
      </w:pPr>
      <w:r w:rsidRPr="003E4F50">
        <w:rPr>
          <w:rFonts w:ascii="Abadi" w:hAnsi="Abadi"/>
          <w:sz w:val="40"/>
          <w:szCs w:val="40"/>
        </w:rPr>
        <w:t>Social Skills, Mental Health &amp; Literacy Attainment</w:t>
      </w:r>
    </w:p>
    <w:p w14:paraId="378A674C" w14:textId="31C7C9A4" w:rsidR="00D20019" w:rsidRDefault="00D20019" w:rsidP="00C51479">
      <w:pPr>
        <w:pBdr>
          <w:top w:val="single" w:sz="4" w:space="1" w:color="auto"/>
          <w:left w:val="single" w:sz="4" w:space="4" w:color="auto"/>
          <w:bottom w:val="single" w:sz="4" w:space="1" w:color="auto"/>
          <w:right w:val="single" w:sz="4" w:space="4" w:color="auto"/>
        </w:pBdr>
        <w:jc w:val="center"/>
        <w:rPr>
          <w:rFonts w:ascii="Abadi" w:hAnsi="Abadi"/>
          <w:sz w:val="40"/>
          <w:szCs w:val="40"/>
        </w:rPr>
      </w:pPr>
      <w:r w:rsidRPr="003E4F50">
        <w:rPr>
          <w:rFonts w:ascii="Abadi" w:hAnsi="Abadi"/>
          <w:sz w:val="40"/>
          <w:szCs w:val="40"/>
        </w:rPr>
        <w:t xml:space="preserve">in </w:t>
      </w:r>
      <w:r w:rsidR="008128B2">
        <w:rPr>
          <w:rFonts w:ascii="Abadi" w:hAnsi="Abadi"/>
          <w:sz w:val="40"/>
          <w:szCs w:val="40"/>
        </w:rPr>
        <w:t xml:space="preserve">a P2 Class </w:t>
      </w:r>
      <w:r w:rsidRPr="003E4F50">
        <w:rPr>
          <w:rFonts w:ascii="Abadi" w:hAnsi="Abadi"/>
          <w:sz w:val="40"/>
          <w:szCs w:val="40"/>
        </w:rPr>
        <w:t>during a Pandemic</w:t>
      </w:r>
    </w:p>
    <w:p w14:paraId="588F7244" w14:textId="77777777" w:rsidR="00C51479" w:rsidRPr="003E4F50" w:rsidRDefault="00C51479" w:rsidP="00C51479">
      <w:pPr>
        <w:pBdr>
          <w:top w:val="single" w:sz="4" w:space="1" w:color="auto"/>
          <w:left w:val="single" w:sz="4" w:space="4" w:color="auto"/>
          <w:bottom w:val="single" w:sz="4" w:space="1" w:color="auto"/>
          <w:right w:val="single" w:sz="4" w:space="4" w:color="auto"/>
        </w:pBdr>
        <w:jc w:val="center"/>
        <w:rPr>
          <w:rFonts w:ascii="Abadi" w:hAnsi="Abadi"/>
          <w:sz w:val="40"/>
          <w:szCs w:val="40"/>
        </w:rPr>
      </w:pPr>
    </w:p>
    <w:p w14:paraId="64A18E97" w14:textId="24E81A70" w:rsidR="00D20019" w:rsidRPr="003E4F50" w:rsidRDefault="00D20019">
      <w:pPr>
        <w:rPr>
          <w:rFonts w:ascii="Abadi" w:hAnsi="Abadi"/>
          <w:sz w:val="48"/>
          <w:szCs w:val="48"/>
        </w:rPr>
      </w:pPr>
    </w:p>
    <w:p w14:paraId="774AFD85" w14:textId="12ECD86C" w:rsidR="00D20019" w:rsidRPr="003E4F50" w:rsidRDefault="00D20019">
      <w:pPr>
        <w:rPr>
          <w:rFonts w:ascii="Abadi" w:hAnsi="Abadi"/>
          <w:sz w:val="48"/>
          <w:szCs w:val="48"/>
        </w:rPr>
      </w:pPr>
    </w:p>
    <w:p w14:paraId="23375983" w14:textId="1D71CBDC" w:rsidR="00D20019" w:rsidRPr="003E4F50" w:rsidRDefault="00D20019">
      <w:pPr>
        <w:rPr>
          <w:rFonts w:ascii="Abadi" w:hAnsi="Abadi"/>
          <w:sz w:val="48"/>
          <w:szCs w:val="48"/>
        </w:rPr>
      </w:pPr>
    </w:p>
    <w:p w14:paraId="029497D1" w14:textId="77777777" w:rsidR="00D20019" w:rsidRPr="003E4F50" w:rsidRDefault="00D20019">
      <w:pPr>
        <w:rPr>
          <w:rFonts w:ascii="Abadi" w:hAnsi="Abadi"/>
          <w:sz w:val="48"/>
          <w:szCs w:val="48"/>
        </w:rPr>
      </w:pPr>
    </w:p>
    <w:p w14:paraId="67C6AC87" w14:textId="77777777" w:rsidR="00D20019" w:rsidRPr="003E4F50" w:rsidRDefault="00D20019">
      <w:pPr>
        <w:rPr>
          <w:rFonts w:ascii="Abadi" w:hAnsi="Abadi"/>
          <w:sz w:val="48"/>
          <w:szCs w:val="48"/>
        </w:rPr>
      </w:pPr>
    </w:p>
    <w:p w14:paraId="31A68586" w14:textId="20DFFD25" w:rsidR="00D20019" w:rsidRDefault="00D20019" w:rsidP="00D20019">
      <w:pPr>
        <w:jc w:val="center"/>
        <w:rPr>
          <w:rFonts w:ascii="Abadi" w:hAnsi="Abadi"/>
          <w:sz w:val="40"/>
          <w:szCs w:val="40"/>
        </w:rPr>
      </w:pPr>
      <w:r w:rsidRPr="003E4F50">
        <w:rPr>
          <w:rFonts w:ascii="Abadi" w:hAnsi="Abadi"/>
          <w:sz w:val="40"/>
          <w:szCs w:val="40"/>
        </w:rPr>
        <w:t>Julie Bell</w:t>
      </w:r>
    </w:p>
    <w:p w14:paraId="4BFF4211" w14:textId="71597F99" w:rsidR="00CC3F3F" w:rsidRPr="003E4F50" w:rsidRDefault="00CC3F3F" w:rsidP="00D20019">
      <w:pPr>
        <w:jc w:val="center"/>
        <w:rPr>
          <w:rFonts w:ascii="Abadi" w:hAnsi="Abadi"/>
          <w:sz w:val="40"/>
          <w:szCs w:val="40"/>
        </w:rPr>
      </w:pPr>
      <w:r>
        <w:rPr>
          <w:rFonts w:ascii="Abadi" w:hAnsi="Abadi"/>
          <w:sz w:val="40"/>
          <w:szCs w:val="40"/>
        </w:rPr>
        <w:t xml:space="preserve">BA </w:t>
      </w:r>
      <w:r w:rsidR="005E21C0">
        <w:rPr>
          <w:rFonts w:ascii="Abadi" w:hAnsi="Abadi"/>
          <w:sz w:val="40"/>
          <w:szCs w:val="40"/>
        </w:rPr>
        <w:t>PG Dip</w:t>
      </w:r>
      <w:r w:rsidR="005E21C0" w:rsidRPr="005E21C0">
        <w:rPr>
          <w:rFonts w:ascii="Abadi" w:hAnsi="Abadi"/>
          <w:sz w:val="40"/>
          <w:szCs w:val="40"/>
        </w:rPr>
        <w:t xml:space="preserve"> </w:t>
      </w:r>
      <w:r w:rsidR="005E21C0">
        <w:rPr>
          <w:rFonts w:ascii="Abadi" w:hAnsi="Abadi"/>
          <w:sz w:val="40"/>
          <w:szCs w:val="40"/>
        </w:rPr>
        <w:t>PG Cert</w:t>
      </w:r>
    </w:p>
    <w:p w14:paraId="7958DFE4" w14:textId="77777777" w:rsidR="00D20019" w:rsidRPr="003E4F50" w:rsidRDefault="00D20019">
      <w:pPr>
        <w:rPr>
          <w:rFonts w:ascii="Abadi" w:hAnsi="Abadi"/>
        </w:rPr>
      </w:pPr>
      <w:r w:rsidRPr="003E4F50">
        <w:rPr>
          <w:rFonts w:ascii="Abadi" w:hAnsi="Abadi"/>
        </w:rPr>
        <w:br w:type="page"/>
      </w:r>
    </w:p>
    <w:p w14:paraId="00E97C01" w14:textId="1DF248BB" w:rsidR="00A63F6D" w:rsidRPr="003E4F50" w:rsidRDefault="00A63F6D">
      <w:pPr>
        <w:rPr>
          <w:rFonts w:ascii="Abadi" w:hAnsi="Abadi"/>
          <w:b/>
          <w:bCs/>
          <w:sz w:val="32"/>
          <w:szCs w:val="32"/>
        </w:rPr>
      </w:pPr>
      <w:r w:rsidRPr="003E4F50">
        <w:rPr>
          <w:rFonts w:ascii="Abadi" w:hAnsi="Abadi"/>
          <w:b/>
          <w:bCs/>
          <w:sz w:val="32"/>
          <w:szCs w:val="32"/>
        </w:rPr>
        <w:lastRenderedPageBreak/>
        <w:t>Abstract</w:t>
      </w:r>
    </w:p>
    <w:p w14:paraId="103B4EC6" w14:textId="4E49CB49" w:rsidR="005A1F66" w:rsidRPr="003E4F50" w:rsidRDefault="005A1F66">
      <w:pPr>
        <w:rPr>
          <w:rFonts w:ascii="Abadi" w:hAnsi="Abadi"/>
        </w:rPr>
      </w:pPr>
    </w:p>
    <w:p w14:paraId="088A1DB6" w14:textId="6B6BE327" w:rsidR="009D60E5" w:rsidRPr="003E4F50" w:rsidRDefault="0081426D" w:rsidP="00AE5F46">
      <w:pPr>
        <w:rPr>
          <w:rFonts w:ascii="Abadi" w:hAnsi="Abadi"/>
        </w:rPr>
      </w:pPr>
      <w:r w:rsidRPr="003E4F50">
        <w:rPr>
          <w:rFonts w:ascii="Abadi" w:hAnsi="Abadi"/>
        </w:rPr>
        <w:t xml:space="preserve">During the COVID-19 global pandemic of 2020-2021, there was a nationwide lockdown.  Parents did not go to work and children did not go to school.  </w:t>
      </w:r>
      <w:r w:rsidR="000F45FA" w:rsidRPr="003E4F50">
        <w:rPr>
          <w:rFonts w:ascii="Abadi" w:hAnsi="Abadi"/>
        </w:rPr>
        <w:t xml:space="preserve">As children returned to school, the </w:t>
      </w:r>
      <w:r w:rsidR="00FE1EB4" w:rsidRPr="003E4F50">
        <w:rPr>
          <w:rFonts w:ascii="Abadi" w:hAnsi="Abadi"/>
        </w:rPr>
        <w:t>focus</w:t>
      </w:r>
      <w:r w:rsidR="000F45FA" w:rsidRPr="003E4F50">
        <w:rPr>
          <w:rFonts w:ascii="Abadi" w:hAnsi="Abadi"/>
        </w:rPr>
        <w:t xml:space="preserve"> for Education Recover</w:t>
      </w:r>
      <w:r w:rsidR="002940B0" w:rsidRPr="003E4F50">
        <w:rPr>
          <w:rFonts w:ascii="Abadi" w:hAnsi="Abadi"/>
        </w:rPr>
        <w:t>y</w:t>
      </w:r>
      <w:r w:rsidR="000F45FA" w:rsidRPr="003E4F50">
        <w:rPr>
          <w:rFonts w:ascii="Abadi" w:hAnsi="Abadi"/>
        </w:rPr>
        <w:t xml:space="preserve"> was</w:t>
      </w:r>
      <w:r w:rsidR="00FE1EB4" w:rsidRPr="003E4F50">
        <w:rPr>
          <w:rFonts w:ascii="Abadi" w:hAnsi="Abadi"/>
        </w:rPr>
        <w:t xml:space="preserve"> on Literacy, Maths and Health and Wellbeing.</w:t>
      </w:r>
    </w:p>
    <w:p w14:paraId="553C25F8" w14:textId="6F71C5A9" w:rsidR="003D3402" w:rsidRPr="003E4F50" w:rsidRDefault="003D3402" w:rsidP="00AE5F46">
      <w:pPr>
        <w:rPr>
          <w:rFonts w:ascii="Abadi" w:hAnsi="Abadi"/>
        </w:rPr>
      </w:pPr>
      <w:r w:rsidRPr="003E4F50">
        <w:rPr>
          <w:rFonts w:ascii="Abadi" w:hAnsi="Abadi"/>
        </w:rPr>
        <w:t xml:space="preserve">Play was to be a focus for Health and Wellbeing in P1 and P2 as children </w:t>
      </w:r>
      <w:r w:rsidR="00646034" w:rsidRPr="003E4F50">
        <w:rPr>
          <w:rFonts w:ascii="Abadi" w:hAnsi="Abadi"/>
        </w:rPr>
        <w:t xml:space="preserve">learned to socialise and collaborate with one another.  </w:t>
      </w:r>
      <w:r w:rsidR="00925144" w:rsidRPr="003E4F50">
        <w:rPr>
          <w:rFonts w:ascii="Abadi" w:hAnsi="Abadi"/>
        </w:rPr>
        <w:t>However,</w:t>
      </w:r>
      <w:r w:rsidR="00646034" w:rsidRPr="003E4F50">
        <w:rPr>
          <w:rFonts w:ascii="Abadi" w:hAnsi="Abadi"/>
        </w:rPr>
        <w:t xml:space="preserve"> the play pedagogy</w:t>
      </w:r>
      <w:r w:rsidR="002940B0" w:rsidRPr="003E4F50">
        <w:rPr>
          <w:rFonts w:ascii="Abadi" w:hAnsi="Abadi"/>
        </w:rPr>
        <w:t xml:space="preserve"> (</w:t>
      </w:r>
      <w:r w:rsidR="00646034" w:rsidRPr="003E4F50">
        <w:rPr>
          <w:rFonts w:ascii="Abadi" w:hAnsi="Abadi"/>
        </w:rPr>
        <w:t xml:space="preserve">to </w:t>
      </w:r>
      <w:r w:rsidR="00A03E50" w:rsidRPr="003E4F50">
        <w:rPr>
          <w:rFonts w:ascii="Abadi" w:hAnsi="Abadi"/>
        </w:rPr>
        <w:t>immerse children in play and call small groups out for teaching, and to allow children to choose to complete tasks throughout the week</w:t>
      </w:r>
      <w:r w:rsidR="002940B0" w:rsidRPr="003E4F50">
        <w:rPr>
          <w:rFonts w:ascii="Abadi" w:hAnsi="Abadi"/>
        </w:rPr>
        <w:t>)</w:t>
      </w:r>
      <w:r w:rsidR="00A03E50" w:rsidRPr="003E4F50">
        <w:rPr>
          <w:rFonts w:ascii="Abadi" w:hAnsi="Abadi"/>
        </w:rPr>
        <w:t xml:space="preserve"> </w:t>
      </w:r>
      <w:r w:rsidR="009B725D" w:rsidRPr="003E4F50">
        <w:rPr>
          <w:rFonts w:ascii="Abadi" w:hAnsi="Abadi"/>
        </w:rPr>
        <w:t>is an educational hot potato.  This play peda</w:t>
      </w:r>
      <w:r w:rsidR="00AA6010" w:rsidRPr="003E4F50">
        <w:rPr>
          <w:rFonts w:ascii="Abadi" w:hAnsi="Abadi"/>
        </w:rPr>
        <w:t>go</w:t>
      </w:r>
      <w:r w:rsidR="009B725D" w:rsidRPr="003E4F50">
        <w:rPr>
          <w:rFonts w:ascii="Abadi" w:hAnsi="Abadi"/>
        </w:rPr>
        <w:t xml:space="preserve">gy is </w:t>
      </w:r>
      <w:r w:rsidR="00AA6010" w:rsidRPr="003E4F50">
        <w:rPr>
          <w:rFonts w:ascii="Abadi" w:hAnsi="Abadi"/>
        </w:rPr>
        <w:t>starting</w:t>
      </w:r>
      <w:r w:rsidR="009B725D" w:rsidRPr="003E4F50">
        <w:rPr>
          <w:rFonts w:ascii="Abadi" w:hAnsi="Abadi"/>
        </w:rPr>
        <w:t xml:space="preserve"> to</w:t>
      </w:r>
      <w:r w:rsidR="00A75F18" w:rsidRPr="003E4F50">
        <w:rPr>
          <w:rFonts w:ascii="Abadi" w:hAnsi="Abadi"/>
        </w:rPr>
        <w:t xml:space="preserve"> take precedence over </w:t>
      </w:r>
      <w:r w:rsidR="006A7854">
        <w:rPr>
          <w:rFonts w:ascii="Abadi" w:hAnsi="Abadi"/>
        </w:rPr>
        <w:t>traditional</w:t>
      </w:r>
      <w:r w:rsidR="00AA6010" w:rsidRPr="003E4F50">
        <w:rPr>
          <w:rFonts w:ascii="Abadi" w:hAnsi="Abadi"/>
        </w:rPr>
        <w:t xml:space="preserve"> teaching and learning and this has become controversial.</w:t>
      </w:r>
    </w:p>
    <w:p w14:paraId="70CF7D75" w14:textId="1E494B9B" w:rsidR="003D3402" w:rsidRPr="003E4F50" w:rsidRDefault="00D73B5F" w:rsidP="00AE5F46">
      <w:pPr>
        <w:pStyle w:val="NoSpacing"/>
        <w:ind w:left="6"/>
        <w:rPr>
          <w:rFonts w:ascii="Abadi" w:hAnsi="Abadi"/>
        </w:rPr>
      </w:pPr>
      <w:r w:rsidRPr="003E4F50">
        <w:rPr>
          <w:rFonts w:ascii="Abadi" w:hAnsi="Abadi"/>
        </w:rPr>
        <w:t xml:space="preserve">Another aspect of Education Recovery has been to take learning outdoors.  </w:t>
      </w:r>
      <w:r w:rsidR="00DD5FBC" w:rsidRPr="003E4F50">
        <w:rPr>
          <w:rFonts w:ascii="Abadi" w:hAnsi="Abadi"/>
        </w:rPr>
        <w:t>This is to limit COVID transmission but</w:t>
      </w:r>
      <w:r w:rsidR="00925144" w:rsidRPr="003E4F50">
        <w:rPr>
          <w:rFonts w:ascii="Abadi" w:hAnsi="Abadi"/>
        </w:rPr>
        <w:t xml:space="preserve"> also</w:t>
      </w:r>
      <w:r w:rsidR="00DD5FBC" w:rsidRPr="003E4F50">
        <w:rPr>
          <w:rFonts w:ascii="Abadi" w:hAnsi="Abadi"/>
        </w:rPr>
        <w:t xml:space="preserve"> to help mental health and wellbeing.</w:t>
      </w:r>
    </w:p>
    <w:p w14:paraId="764F7C86" w14:textId="57D56A64" w:rsidR="000F76F0" w:rsidRPr="003E4F50" w:rsidRDefault="000F76F0" w:rsidP="00AE5F46">
      <w:pPr>
        <w:pStyle w:val="NoSpacing"/>
        <w:ind w:left="6"/>
        <w:rPr>
          <w:rFonts w:ascii="Abadi" w:hAnsi="Abadi"/>
        </w:rPr>
      </w:pPr>
    </w:p>
    <w:p w14:paraId="0F3DEE8C" w14:textId="2171CBFA" w:rsidR="003D3402" w:rsidRPr="003E4F50" w:rsidRDefault="000C3F77" w:rsidP="00AE5F46">
      <w:pPr>
        <w:pStyle w:val="NoSpacing"/>
        <w:ind w:left="6"/>
        <w:rPr>
          <w:rFonts w:ascii="Abadi" w:hAnsi="Abadi"/>
        </w:rPr>
      </w:pPr>
      <w:r w:rsidRPr="003E4F50">
        <w:rPr>
          <w:rFonts w:ascii="Abadi" w:hAnsi="Abadi"/>
        </w:rPr>
        <w:t xml:space="preserve">Therefore, this study aimed to </w:t>
      </w:r>
      <w:r w:rsidR="003D3402" w:rsidRPr="003E4F50">
        <w:rPr>
          <w:rFonts w:ascii="Abadi" w:hAnsi="Abadi"/>
        </w:rPr>
        <w:t xml:space="preserve">investigate how structured and focussed Play and Outdoor Learning opportunities affect the health, socialisation skills and literacy attainment of children in a P2 class.  </w:t>
      </w:r>
    </w:p>
    <w:p w14:paraId="38E73694" w14:textId="19259E30" w:rsidR="00580653" w:rsidRPr="003E4F50" w:rsidRDefault="00580653" w:rsidP="00AE5F46">
      <w:pPr>
        <w:pStyle w:val="NoSpacing"/>
        <w:ind w:left="6"/>
        <w:rPr>
          <w:rFonts w:ascii="Abadi" w:hAnsi="Abadi"/>
        </w:rPr>
      </w:pPr>
    </w:p>
    <w:p w14:paraId="533269C8" w14:textId="1C9FD207" w:rsidR="00580653" w:rsidRPr="003E4F50" w:rsidRDefault="00580653" w:rsidP="00AE5F46">
      <w:pPr>
        <w:pStyle w:val="NoSpacing"/>
        <w:ind w:left="6"/>
        <w:rPr>
          <w:rFonts w:ascii="Abadi" w:hAnsi="Abadi"/>
        </w:rPr>
      </w:pPr>
      <w:r w:rsidRPr="003E4F50">
        <w:rPr>
          <w:rFonts w:ascii="Abadi" w:hAnsi="Abadi"/>
        </w:rPr>
        <w:t xml:space="preserve">This research used data from one P2 class of children.  It collected </w:t>
      </w:r>
      <w:r w:rsidR="00BB7A81" w:rsidRPr="003E4F50">
        <w:rPr>
          <w:rFonts w:ascii="Abadi" w:hAnsi="Abadi"/>
        </w:rPr>
        <w:t xml:space="preserve">a variety of quantitative and qualitative </w:t>
      </w:r>
      <w:r w:rsidRPr="003E4F50">
        <w:rPr>
          <w:rFonts w:ascii="Abadi" w:hAnsi="Abadi"/>
        </w:rPr>
        <w:t>data from the children, their parents and from teachers</w:t>
      </w:r>
      <w:r w:rsidR="00BB7A81" w:rsidRPr="003E4F50">
        <w:rPr>
          <w:rFonts w:ascii="Abadi" w:hAnsi="Abadi"/>
        </w:rPr>
        <w:t>.</w:t>
      </w:r>
    </w:p>
    <w:p w14:paraId="3A4929B7" w14:textId="23D21CC9" w:rsidR="00BB7A81" w:rsidRPr="003E4F50" w:rsidRDefault="00BB7A81" w:rsidP="00AE5F46">
      <w:pPr>
        <w:pStyle w:val="NoSpacing"/>
        <w:ind w:left="6"/>
        <w:rPr>
          <w:rFonts w:ascii="Abadi" w:hAnsi="Abadi"/>
        </w:rPr>
      </w:pPr>
    </w:p>
    <w:p w14:paraId="5465F0C6" w14:textId="7899331D" w:rsidR="004466B8" w:rsidRPr="003E4F50" w:rsidRDefault="00BB7A81" w:rsidP="00AE5F46">
      <w:pPr>
        <w:pStyle w:val="NoSpacing"/>
        <w:ind w:left="6"/>
        <w:rPr>
          <w:rFonts w:ascii="Abadi" w:hAnsi="Abadi"/>
        </w:rPr>
      </w:pPr>
      <w:r w:rsidRPr="003E4F50">
        <w:rPr>
          <w:rFonts w:ascii="Abadi" w:hAnsi="Abadi"/>
        </w:rPr>
        <w:t xml:space="preserve">The research found that Play and Outdoor Learning did support the attainment of literacy however the main factor for literacy attainment was </w:t>
      </w:r>
      <w:r w:rsidR="00224843" w:rsidRPr="003E4F50">
        <w:rPr>
          <w:rFonts w:ascii="Abadi" w:hAnsi="Abadi"/>
        </w:rPr>
        <w:t xml:space="preserve">pedagogy.  </w:t>
      </w:r>
      <w:r w:rsidR="00925144" w:rsidRPr="003E4F50">
        <w:rPr>
          <w:rFonts w:ascii="Abadi" w:hAnsi="Abadi"/>
        </w:rPr>
        <w:t>This study shows that c</w:t>
      </w:r>
      <w:r w:rsidR="00224843" w:rsidRPr="003E4F50">
        <w:rPr>
          <w:rFonts w:ascii="Abadi" w:hAnsi="Abadi"/>
        </w:rPr>
        <w:t xml:space="preserve">hildren learned literacy using a </w:t>
      </w:r>
      <w:r w:rsidR="006A7854">
        <w:rPr>
          <w:rFonts w:ascii="Abadi" w:hAnsi="Abadi"/>
        </w:rPr>
        <w:t>traditional</w:t>
      </w:r>
      <w:r w:rsidR="00224843" w:rsidRPr="003E4F50">
        <w:rPr>
          <w:rFonts w:ascii="Abadi" w:hAnsi="Abadi"/>
        </w:rPr>
        <w:t xml:space="preserve"> approach; the teacher taught, the children work and then the children were allowed free play.</w:t>
      </w:r>
      <w:r w:rsidR="00985696" w:rsidRPr="003E4F50">
        <w:rPr>
          <w:rFonts w:ascii="Abadi" w:hAnsi="Abadi"/>
        </w:rPr>
        <w:t xml:space="preserve">  The results showed very significant improvements in the children’s attainment pre and post interventions using this pedagogy.</w:t>
      </w:r>
    </w:p>
    <w:p w14:paraId="63BE8842" w14:textId="77777777" w:rsidR="004466B8" w:rsidRPr="003E4F50" w:rsidRDefault="004466B8" w:rsidP="00AE5F46">
      <w:pPr>
        <w:pStyle w:val="NoSpacing"/>
        <w:ind w:left="6"/>
        <w:rPr>
          <w:rFonts w:ascii="Abadi" w:hAnsi="Abadi"/>
        </w:rPr>
      </w:pPr>
    </w:p>
    <w:p w14:paraId="7E1FE046" w14:textId="4C0A2480" w:rsidR="002865D1" w:rsidRPr="003E4F50" w:rsidRDefault="00332414" w:rsidP="00AE5F46">
      <w:pPr>
        <w:pStyle w:val="NoSpacing"/>
        <w:ind w:left="6"/>
        <w:rPr>
          <w:rFonts w:ascii="Abadi" w:hAnsi="Abadi"/>
        </w:rPr>
      </w:pPr>
      <w:r w:rsidRPr="003E4F50">
        <w:rPr>
          <w:rFonts w:ascii="Abadi" w:hAnsi="Abadi"/>
        </w:rPr>
        <w:t>Nevertheless,</w:t>
      </w:r>
      <w:r w:rsidR="00845F8E" w:rsidRPr="003E4F50">
        <w:rPr>
          <w:rFonts w:ascii="Abadi" w:hAnsi="Abadi"/>
        </w:rPr>
        <w:t xml:space="preserve"> the Play Approach seems to dominate the focus of P1 and P2 </w:t>
      </w:r>
      <w:r w:rsidR="00165390" w:rsidRPr="003E4F50">
        <w:rPr>
          <w:rFonts w:ascii="Abadi" w:hAnsi="Abadi"/>
        </w:rPr>
        <w:t xml:space="preserve">learning.  </w:t>
      </w:r>
      <w:r w:rsidR="00CE3D3C" w:rsidRPr="003E4F50">
        <w:rPr>
          <w:rFonts w:ascii="Abadi" w:hAnsi="Abadi"/>
        </w:rPr>
        <w:t>Unfortunately,</w:t>
      </w:r>
      <w:r w:rsidR="004D08DE" w:rsidRPr="003E4F50">
        <w:rPr>
          <w:rFonts w:ascii="Abadi" w:hAnsi="Abadi"/>
        </w:rPr>
        <w:t xml:space="preserve"> however</w:t>
      </w:r>
      <w:r w:rsidR="002865D1" w:rsidRPr="003E4F50">
        <w:rPr>
          <w:rFonts w:ascii="Abadi" w:hAnsi="Abadi"/>
        </w:rPr>
        <w:t>, many professionals feel that this is not a positive approach to teaching and learning</w:t>
      </w:r>
      <w:r w:rsidR="00061C37" w:rsidRPr="003E4F50">
        <w:rPr>
          <w:rFonts w:ascii="Abadi" w:hAnsi="Abadi"/>
        </w:rPr>
        <w:t xml:space="preserve"> and many would prefer to work at different stages of the school.  This is a significant issue </w:t>
      </w:r>
      <w:r w:rsidR="002D2C68" w:rsidRPr="003E4F50">
        <w:rPr>
          <w:rFonts w:ascii="Abadi" w:hAnsi="Abadi"/>
        </w:rPr>
        <w:t>for staffing</w:t>
      </w:r>
      <w:r w:rsidR="008C560E" w:rsidRPr="003E4F50">
        <w:rPr>
          <w:rFonts w:ascii="Abadi" w:hAnsi="Abadi"/>
        </w:rPr>
        <w:t xml:space="preserve"> and </w:t>
      </w:r>
      <w:r w:rsidR="002C4F41" w:rsidRPr="003E4F50">
        <w:rPr>
          <w:rFonts w:ascii="Abadi" w:hAnsi="Abadi"/>
        </w:rPr>
        <w:t>stress.  It also has an impact on Initial Teacher Training.  Many believe that with a new pedagogy there</w:t>
      </w:r>
      <w:r w:rsidR="008C560E" w:rsidRPr="003E4F50">
        <w:rPr>
          <w:rFonts w:ascii="Abadi" w:hAnsi="Abadi"/>
        </w:rPr>
        <w:t xml:space="preserve"> needs to </w:t>
      </w:r>
      <w:r w:rsidR="00CC0ED1" w:rsidRPr="003E4F50">
        <w:rPr>
          <w:rFonts w:ascii="Abadi" w:hAnsi="Abadi"/>
        </w:rPr>
        <w:t>be appropriate resources too.  With this approach, a significant number of additional adults with the class group are required and there is a need for material resources too.</w:t>
      </w:r>
    </w:p>
    <w:p w14:paraId="1E29A708" w14:textId="77777777" w:rsidR="002865D1" w:rsidRPr="003E4F50" w:rsidRDefault="002865D1" w:rsidP="00AE5F46">
      <w:pPr>
        <w:pStyle w:val="NoSpacing"/>
        <w:ind w:left="6"/>
        <w:rPr>
          <w:rFonts w:ascii="Abadi" w:hAnsi="Abadi"/>
        </w:rPr>
      </w:pPr>
    </w:p>
    <w:p w14:paraId="4D15E51B" w14:textId="1C5649D4" w:rsidR="0039321A" w:rsidRPr="003E4F50" w:rsidRDefault="0039321A" w:rsidP="00AE5F46">
      <w:pPr>
        <w:pStyle w:val="NoSpacing"/>
        <w:ind w:left="6"/>
        <w:rPr>
          <w:rFonts w:ascii="Abadi" w:hAnsi="Abadi"/>
        </w:rPr>
      </w:pPr>
      <w:r w:rsidRPr="003E4F50">
        <w:rPr>
          <w:rFonts w:ascii="Abadi" w:hAnsi="Abadi"/>
        </w:rPr>
        <w:t xml:space="preserve">The impact on the Curriculum is considerable.  Teachers do not understand how to plan, teach, </w:t>
      </w:r>
      <w:r w:rsidR="001514C9" w:rsidRPr="003E4F50">
        <w:rPr>
          <w:rFonts w:ascii="Abadi" w:hAnsi="Abadi"/>
        </w:rPr>
        <w:t>assess,</w:t>
      </w:r>
      <w:r w:rsidRPr="003E4F50">
        <w:rPr>
          <w:rFonts w:ascii="Abadi" w:hAnsi="Abadi"/>
        </w:rPr>
        <w:t xml:space="preserve"> and manage this </w:t>
      </w:r>
      <w:r w:rsidR="00F05188" w:rsidRPr="003E4F50">
        <w:rPr>
          <w:rFonts w:ascii="Abadi" w:hAnsi="Abadi"/>
        </w:rPr>
        <w:t>new approach.  They have not been trained to do this.  Teachers are confu</w:t>
      </w:r>
      <w:r w:rsidR="008F7932" w:rsidRPr="003E4F50">
        <w:rPr>
          <w:rFonts w:ascii="Abadi" w:hAnsi="Abadi"/>
        </w:rPr>
        <w:t>s</w:t>
      </w:r>
      <w:r w:rsidR="00F05188" w:rsidRPr="003E4F50">
        <w:rPr>
          <w:rFonts w:ascii="Abadi" w:hAnsi="Abadi"/>
        </w:rPr>
        <w:t>ed</w:t>
      </w:r>
      <w:r w:rsidR="008F7932" w:rsidRPr="003E4F50">
        <w:rPr>
          <w:rFonts w:ascii="Abadi" w:hAnsi="Abadi"/>
        </w:rPr>
        <w:t xml:space="preserve">; there is </w:t>
      </w:r>
      <w:r w:rsidR="00F05188" w:rsidRPr="003E4F50">
        <w:rPr>
          <w:rFonts w:ascii="Abadi" w:hAnsi="Abadi"/>
        </w:rPr>
        <w:t xml:space="preserve">the </w:t>
      </w:r>
      <w:r w:rsidR="00A9445F" w:rsidRPr="003E4F50">
        <w:rPr>
          <w:rFonts w:ascii="Abadi" w:hAnsi="Abadi"/>
        </w:rPr>
        <w:t xml:space="preserve">need to follow the Curriculum Guidelines, support children to achieve a level, ensure </w:t>
      </w:r>
      <w:r w:rsidR="003A7870" w:rsidRPr="003E4F50">
        <w:rPr>
          <w:rFonts w:ascii="Abadi" w:hAnsi="Abadi"/>
        </w:rPr>
        <w:t xml:space="preserve">the 7 principles of curriculum design is delivered and </w:t>
      </w:r>
      <w:r w:rsidR="004D08DE" w:rsidRPr="003E4F50">
        <w:rPr>
          <w:rFonts w:ascii="Abadi" w:hAnsi="Abadi"/>
        </w:rPr>
        <w:t xml:space="preserve">also now </w:t>
      </w:r>
      <w:r w:rsidR="003A7870" w:rsidRPr="003E4F50">
        <w:rPr>
          <w:rFonts w:ascii="Abadi" w:hAnsi="Abadi"/>
        </w:rPr>
        <w:t xml:space="preserve">that learning </w:t>
      </w:r>
      <w:r w:rsidR="00183556" w:rsidRPr="003E4F50">
        <w:rPr>
          <w:rFonts w:ascii="Abadi" w:hAnsi="Abadi"/>
        </w:rPr>
        <w:t xml:space="preserve">should </w:t>
      </w:r>
      <w:r w:rsidR="003A7870" w:rsidRPr="003E4F50">
        <w:rPr>
          <w:rFonts w:ascii="Abadi" w:hAnsi="Abadi"/>
        </w:rPr>
        <w:t>child-led</w:t>
      </w:r>
      <w:r w:rsidR="00183556" w:rsidRPr="003E4F50">
        <w:rPr>
          <w:rFonts w:ascii="Abadi" w:hAnsi="Abadi"/>
        </w:rPr>
        <w:t xml:space="preserve"> and child-initiated</w:t>
      </w:r>
      <w:r w:rsidR="003A7870" w:rsidRPr="003E4F50">
        <w:rPr>
          <w:rFonts w:ascii="Abadi" w:hAnsi="Abadi"/>
        </w:rPr>
        <w:t>.</w:t>
      </w:r>
    </w:p>
    <w:p w14:paraId="1154AF65" w14:textId="78D9760D" w:rsidR="003A7870" w:rsidRPr="003E4F50" w:rsidRDefault="003A7870" w:rsidP="00AE5F46">
      <w:pPr>
        <w:pStyle w:val="NoSpacing"/>
        <w:ind w:left="6"/>
        <w:rPr>
          <w:rFonts w:ascii="Abadi" w:hAnsi="Abadi"/>
        </w:rPr>
      </w:pPr>
    </w:p>
    <w:p w14:paraId="4992D20C" w14:textId="42385BF1" w:rsidR="003A7870" w:rsidRPr="003E4F50" w:rsidRDefault="009553D8" w:rsidP="00AE5F46">
      <w:pPr>
        <w:pStyle w:val="NoSpacing"/>
        <w:ind w:left="6"/>
        <w:rPr>
          <w:rFonts w:ascii="Abadi" w:hAnsi="Abadi"/>
        </w:rPr>
      </w:pPr>
      <w:r w:rsidRPr="003E4F50">
        <w:rPr>
          <w:rFonts w:ascii="Abadi" w:hAnsi="Abadi"/>
        </w:rPr>
        <w:t>A</w:t>
      </w:r>
      <w:r w:rsidR="003A7870" w:rsidRPr="003E4F50">
        <w:rPr>
          <w:rFonts w:ascii="Abadi" w:hAnsi="Abadi"/>
        </w:rPr>
        <w:t xml:space="preserve"> clear </w:t>
      </w:r>
      <w:r w:rsidR="00CD2397" w:rsidRPr="003E4F50">
        <w:rPr>
          <w:rFonts w:ascii="Abadi" w:hAnsi="Abadi"/>
        </w:rPr>
        <w:t xml:space="preserve">understanding, </w:t>
      </w:r>
      <w:proofErr w:type="gramStart"/>
      <w:r w:rsidR="00CD2397" w:rsidRPr="003E4F50">
        <w:rPr>
          <w:rFonts w:ascii="Abadi" w:hAnsi="Abadi"/>
        </w:rPr>
        <w:t>guidance</w:t>
      </w:r>
      <w:proofErr w:type="gramEnd"/>
      <w:r w:rsidR="00CD2397" w:rsidRPr="003E4F50">
        <w:rPr>
          <w:rFonts w:ascii="Abadi" w:hAnsi="Abadi"/>
        </w:rPr>
        <w:t xml:space="preserve"> </w:t>
      </w:r>
      <w:r w:rsidR="000D6CE5" w:rsidRPr="003E4F50">
        <w:rPr>
          <w:rFonts w:ascii="Abadi" w:hAnsi="Abadi"/>
        </w:rPr>
        <w:t xml:space="preserve">and accountability between </w:t>
      </w:r>
      <w:proofErr w:type="spellStart"/>
      <w:r w:rsidR="00CD2397" w:rsidRPr="003E4F50">
        <w:rPr>
          <w:rFonts w:ascii="Abadi" w:hAnsi="Abadi"/>
        </w:rPr>
        <w:t>HMIe</w:t>
      </w:r>
      <w:proofErr w:type="spellEnd"/>
      <w:r w:rsidR="00CD2397" w:rsidRPr="003E4F50">
        <w:rPr>
          <w:rFonts w:ascii="Abadi" w:hAnsi="Abadi"/>
        </w:rPr>
        <w:t xml:space="preserve">, school management and staff </w:t>
      </w:r>
      <w:r w:rsidR="00270947">
        <w:rPr>
          <w:rFonts w:ascii="Abadi" w:hAnsi="Abadi"/>
        </w:rPr>
        <w:t xml:space="preserve">are </w:t>
      </w:r>
      <w:r w:rsidR="00CD2397" w:rsidRPr="003E4F50">
        <w:rPr>
          <w:rFonts w:ascii="Abadi" w:hAnsi="Abadi"/>
        </w:rPr>
        <w:t>required</w:t>
      </w:r>
      <w:r w:rsidRPr="003E4F50">
        <w:rPr>
          <w:rFonts w:ascii="Abadi" w:hAnsi="Abadi"/>
        </w:rPr>
        <w:t xml:space="preserve"> along with clear expectations</w:t>
      </w:r>
      <w:r w:rsidR="00ED40FE" w:rsidRPr="003E4F50">
        <w:rPr>
          <w:rFonts w:ascii="Abadi" w:hAnsi="Abadi"/>
        </w:rPr>
        <w:t xml:space="preserve"> and further research</w:t>
      </w:r>
      <w:r w:rsidRPr="003E4F50">
        <w:rPr>
          <w:rFonts w:ascii="Abadi" w:hAnsi="Abadi"/>
        </w:rPr>
        <w:t xml:space="preserve"> </w:t>
      </w:r>
      <w:r w:rsidR="00CD2397" w:rsidRPr="003E4F50">
        <w:rPr>
          <w:rFonts w:ascii="Abadi" w:hAnsi="Abadi"/>
        </w:rPr>
        <w:t xml:space="preserve">if </w:t>
      </w:r>
      <w:r w:rsidR="00ED40FE" w:rsidRPr="003E4F50">
        <w:rPr>
          <w:rFonts w:ascii="Abadi" w:hAnsi="Abadi"/>
        </w:rPr>
        <w:t>a play</w:t>
      </w:r>
      <w:r w:rsidR="00CD2397" w:rsidRPr="003E4F50">
        <w:rPr>
          <w:rFonts w:ascii="Abadi" w:hAnsi="Abadi"/>
        </w:rPr>
        <w:t xml:space="preserve"> approach is to be effective.</w:t>
      </w:r>
    </w:p>
    <w:p w14:paraId="55F5332B" w14:textId="2C8A5D5E" w:rsidR="003D3402" w:rsidRPr="003E4F50" w:rsidRDefault="003D3402" w:rsidP="00AE5F46">
      <w:pPr>
        <w:pStyle w:val="NoSpacing"/>
        <w:rPr>
          <w:rFonts w:ascii="Abadi" w:hAnsi="Abadi"/>
        </w:rPr>
      </w:pPr>
    </w:p>
    <w:p w14:paraId="532C977E" w14:textId="77777777" w:rsidR="003A7870" w:rsidRPr="003E4F50" w:rsidRDefault="003A7870" w:rsidP="003D3402">
      <w:pPr>
        <w:pStyle w:val="NoSpacing"/>
        <w:rPr>
          <w:rFonts w:ascii="Abadi" w:hAnsi="Abadi"/>
        </w:rPr>
      </w:pPr>
    </w:p>
    <w:p w14:paraId="59EBB588" w14:textId="77777777" w:rsidR="009F6256" w:rsidRPr="003E4F50" w:rsidRDefault="009F6256" w:rsidP="000F45FA">
      <w:pPr>
        <w:ind w:left="426"/>
        <w:rPr>
          <w:rFonts w:ascii="Abadi" w:eastAsia="Calibri" w:hAnsi="Abadi" w:cs="HelveticaNeueLTStd-Lt"/>
        </w:rPr>
      </w:pPr>
    </w:p>
    <w:p w14:paraId="391C5480" w14:textId="0EE28287" w:rsidR="009D60E5" w:rsidRPr="003E4F50" w:rsidRDefault="009D60E5" w:rsidP="005A1F66">
      <w:pPr>
        <w:rPr>
          <w:rFonts w:ascii="Abadi" w:eastAsia="Calibri" w:hAnsi="Abadi" w:cs="HelveticaNeueLTStd-Lt"/>
        </w:rPr>
      </w:pPr>
    </w:p>
    <w:p w14:paraId="01A7FDAD" w14:textId="24BB9889" w:rsidR="002846DB" w:rsidRPr="003E4F50" w:rsidRDefault="002846DB" w:rsidP="009D60E5">
      <w:pPr>
        <w:ind w:left="426"/>
        <w:rPr>
          <w:rFonts w:ascii="Abadi" w:hAnsi="Abadi"/>
        </w:rPr>
      </w:pPr>
    </w:p>
    <w:p w14:paraId="4BD78C92" w14:textId="77777777" w:rsidR="002846DB" w:rsidRPr="003E4F50" w:rsidRDefault="002846DB" w:rsidP="009D60E5">
      <w:pPr>
        <w:ind w:left="426"/>
        <w:rPr>
          <w:rFonts w:ascii="Abadi" w:hAnsi="Abadi"/>
        </w:rPr>
      </w:pPr>
    </w:p>
    <w:sdt>
      <w:sdtPr>
        <w:rPr>
          <w:rFonts w:asciiTheme="minorHAnsi" w:eastAsiaTheme="minorHAnsi" w:hAnsiTheme="minorHAnsi" w:cstheme="minorBidi"/>
          <w:b w:val="0"/>
          <w:sz w:val="22"/>
          <w:szCs w:val="22"/>
          <w:lang w:val="en-GB"/>
        </w:rPr>
        <w:id w:val="-356120103"/>
        <w:docPartObj>
          <w:docPartGallery w:val="Table of Contents"/>
          <w:docPartUnique/>
        </w:docPartObj>
      </w:sdtPr>
      <w:sdtEndPr>
        <w:rPr>
          <w:bCs/>
          <w:noProof/>
        </w:rPr>
      </w:sdtEndPr>
      <w:sdtContent>
        <w:p w14:paraId="4EDE638A" w14:textId="7E6F656A" w:rsidR="007C1A23" w:rsidRDefault="007C1A23">
          <w:pPr>
            <w:pStyle w:val="TOCHeading"/>
          </w:pPr>
          <w:r>
            <w:t>Contents</w:t>
          </w:r>
        </w:p>
        <w:p w14:paraId="12929CB4" w14:textId="77777777" w:rsidR="007C1A23" w:rsidRPr="007C1A23" w:rsidRDefault="007C1A23" w:rsidP="007C1A23">
          <w:pPr>
            <w:rPr>
              <w:lang w:val="en-US"/>
            </w:rPr>
          </w:pPr>
        </w:p>
        <w:p w14:paraId="2B821A54" w14:textId="03618725" w:rsidR="00536351" w:rsidRDefault="007C1A23">
          <w:pPr>
            <w:pStyle w:val="TOC1"/>
            <w:tabs>
              <w:tab w:val="left" w:pos="720"/>
              <w:tab w:val="right" w:leader="dot" w:pos="9016"/>
            </w:tabs>
            <w:rPr>
              <w:rFonts w:eastAsiaTheme="minorEastAsia"/>
              <w:noProof/>
              <w:lang w:eastAsia="en-GB"/>
            </w:rPr>
          </w:pPr>
          <w:r>
            <w:fldChar w:fldCharType="begin"/>
          </w:r>
          <w:r>
            <w:instrText xml:space="preserve"> TOC \o "1-3" \h \z \u </w:instrText>
          </w:r>
          <w:r>
            <w:fldChar w:fldCharType="separate"/>
          </w:r>
          <w:hyperlink w:anchor="_Toc75009544" w:history="1">
            <w:r w:rsidR="00536351" w:rsidRPr="00723F0B">
              <w:rPr>
                <w:rStyle w:val="Hyperlink"/>
                <w:noProof/>
              </w:rPr>
              <w:t>1</w:t>
            </w:r>
            <w:r w:rsidR="00536351">
              <w:rPr>
                <w:rFonts w:eastAsiaTheme="minorEastAsia"/>
                <w:noProof/>
                <w:lang w:eastAsia="en-GB"/>
              </w:rPr>
              <w:tab/>
            </w:r>
            <w:r w:rsidR="00536351" w:rsidRPr="00723F0B">
              <w:rPr>
                <w:rStyle w:val="Hyperlink"/>
                <w:noProof/>
              </w:rPr>
              <w:t>Introduction</w:t>
            </w:r>
            <w:r w:rsidR="00536351">
              <w:rPr>
                <w:noProof/>
                <w:webHidden/>
              </w:rPr>
              <w:tab/>
            </w:r>
            <w:r w:rsidR="00536351">
              <w:rPr>
                <w:noProof/>
                <w:webHidden/>
              </w:rPr>
              <w:fldChar w:fldCharType="begin"/>
            </w:r>
            <w:r w:rsidR="00536351">
              <w:rPr>
                <w:noProof/>
                <w:webHidden/>
              </w:rPr>
              <w:instrText xml:space="preserve"> PAGEREF _Toc75009544 \h </w:instrText>
            </w:r>
            <w:r w:rsidR="00536351">
              <w:rPr>
                <w:noProof/>
                <w:webHidden/>
              </w:rPr>
            </w:r>
            <w:r w:rsidR="00536351">
              <w:rPr>
                <w:noProof/>
                <w:webHidden/>
              </w:rPr>
              <w:fldChar w:fldCharType="separate"/>
            </w:r>
            <w:r w:rsidR="00D375B5">
              <w:rPr>
                <w:noProof/>
                <w:webHidden/>
              </w:rPr>
              <w:t>1</w:t>
            </w:r>
            <w:r w:rsidR="00536351">
              <w:rPr>
                <w:noProof/>
                <w:webHidden/>
              </w:rPr>
              <w:fldChar w:fldCharType="end"/>
            </w:r>
          </w:hyperlink>
        </w:p>
        <w:p w14:paraId="3938DC5C" w14:textId="4FAF7FC2" w:rsidR="00536351" w:rsidRDefault="0069655A">
          <w:pPr>
            <w:pStyle w:val="TOC1"/>
            <w:tabs>
              <w:tab w:val="left" w:pos="720"/>
              <w:tab w:val="right" w:leader="dot" w:pos="9016"/>
            </w:tabs>
            <w:rPr>
              <w:rFonts w:eastAsiaTheme="minorEastAsia"/>
              <w:noProof/>
              <w:lang w:eastAsia="en-GB"/>
            </w:rPr>
          </w:pPr>
          <w:hyperlink w:anchor="_Toc75009545" w:history="1">
            <w:r w:rsidR="00536351" w:rsidRPr="00723F0B">
              <w:rPr>
                <w:rStyle w:val="Hyperlink"/>
                <w:noProof/>
              </w:rPr>
              <w:t>2</w:t>
            </w:r>
            <w:r w:rsidR="00536351">
              <w:rPr>
                <w:rFonts w:eastAsiaTheme="minorEastAsia"/>
                <w:noProof/>
                <w:lang w:eastAsia="en-GB"/>
              </w:rPr>
              <w:tab/>
            </w:r>
            <w:r w:rsidR="00536351" w:rsidRPr="00723F0B">
              <w:rPr>
                <w:rStyle w:val="Hyperlink"/>
                <w:noProof/>
              </w:rPr>
              <w:t>Literature Review</w:t>
            </w:r>
            <w:r w:rsidR="00536351">
              <w:rPr>
                <w:noProof/>
                <w:webHidden/>
              </w:rPr>
              <w:tab/>
            </w:r>
            <w:r w:rsidR="00536351">
              <w:rPr>
                <w:noProof/>
                <w:webHidden/>
              </w:rPr>
              <w:fldChar w:fldCharType="begin"/>
            </w:r>
            <w:r w:rsidR="00536351">
              <w:rPr>
                <w:noProof/>
                <w:webHidden/>
              </w:rPr>
              <w:instrText xml:space="preserve"> PAGEREF _Toc75009545 \h </w:instrText>
            </w:r>
            <w:r w:rsidR="00536351">
              <w:rPr>
                <w:noProof/>
                <w:webHidden/>
              </w:rPr>
            </w:r>
            <w:r w:rsidR="00536351">
              <w:rPr>
                <w:noProof/>
                <w:webHidden/>
              </w:rPr>
              <w:fldChar w:fldCharType="separate"/>
            </w:r>
            <w:r w:rsidR="00D375B5">
              <w:rPr>
                <w:noProof/>
                <w:webHidden/>
              </w:rPr>
              <w:t>2</w:t>
            </w:r>
            <w:r w:rsidR="00536351">
              <w:rPr>
                <w:noProof/>
                <w:webHidden/>
              </w:rPr>
              <w:fldChar w:fldCharType="end"/>
            </w:r>
          </w:hyperlink>
        </w:p>
        <w:p w14:paraId="556A9913" w14:textId="14E6883B" w:rsidR="00536351" w:rsidRDefault="0069655A">
          <w:pPr>
            <w:pStyle w:val="TOC2"/>
            <w:tabs>
              <w:tab w:val="left" w:pos="720"/>
              <w:tab w:val="right" w:leader="dot" w:pos="9016"/>
            </w:tabs>
            <w:rPr>
              <w:rFonts w:eastAsiaTheme="minorEastAsia"/>
              <w:noProof/>
              <w:lang w:eastAsia="en-GB"/>
            </w:rPr>
          </w:pPr>
          <w:hyperlink w:anchor="_Toc75009546" w:history="1">
            <w:r w:rsidR="00536351" w:rsidRPr="00723F0B">
              <w:rPr>
                <w:rStyle w:val="Hyperlink"/>
                <w:noProof/>
              </w:rPr>
              <w:t>2.1</w:t>
            </w:r>
            <w:r w:rsidR="00536351">
              <w:rPr>
                <w:rFonts w:eastAsiaTheme="minorEastAsia"/>
                <w:noProof/>
                <w:lang w:eastAsia="en-GB"/>
              </w:rPr>
              <w:tab/>
            </w:r>
            <w:r w:rsidR="00536351" w:rsidRPr="00723F0B">
              <w:rPr>
                <w:rStyle w:val="Hyperlink"/>
                <w:noProof/>
              </w:rPr>
              <w:t>Play</w:t>
            </w:r>
            <w:r w:rsidR="00536351">
              <w:rPr>
                <w:noProof/>
                <w:webHidden/>
              </w:rPr>
              <w:tab/>
            </w:r>
            <w:r w:rsidR="00536351">
              <w:rPr>
                <w:noProof/>
                <w:webHidden/>
              </w:rPr>
              <w:fldChar w:fldCharType="begin"/>
            </w:r>
            <w:r w:rsidR="00536351">
              <w:rPr>
                <w:noProof/>
                <w:webHidden/>
              </w:rPr>
              <w:instrText xml:space="preserve"> PAGEREF _Toc75009546 \h </w:instrText>
            </w:r>
            <w:r w:rsidR="00536351">
              <w:rPr>
                <w:noProof/>
                <w:webHidden/>
              </w:rPr>
            </w:r>
            <w:r w:rsidR="00536351">
              <w:rPr>
                <w:noProof/>
                <w:webHidden/>
              </w:rPr>
              <w:fldChar w:fldCharType="separate"/>
            </w:r>
            <w:r w:rsidR="00D375B5">
              <w:rPr>
                <w:noProof/>
                <w:webHidden/>
              </w:rPr>
              <w:t>2</w:t>
            </w:r>
            <w:r w:rsidR="00536351">
              <w:rPr>
                <w:noProof/>
                <w:webHidden/>
              </w:rPr>
              <w:fldChar w:fldCharType="end"/>
            </w:r>
          </w:hyperlink>
        </w:p>
        <w:p w14:paraId="757F5E11" w14:textId="38747FFB" w:rsidR="00536351" w:rsidRDefault="0069655A">
          <w:pPr>
            <w:pStyle w:val="TOC3"/>
            <w:rPr>
              <w:rFonts w:eastAsiaTheme="minorEastAsia"/>
              <w:noProof/>
              <w:lang w:eastAsia="en-GB"/>
            </w:rPr>
          </w:pPr>
          <w:hyperlink w:anchor="_Toc75009547" w:history="1">
            <w:r w:rsidR="00536351" w:rsidRPr="00723F0B">
              <w:rPr>
                <w:rStyle w:val="Hyperlink"/>
                <w:noProof/>
                <w14:scene3d>
                  <w14:camera w14:prst="orthographicFront"/>
                  <w14:lightRig w14:rig="threePt" w14:dir="t">
                    <w14:rot w14:lat="0" w14:lon="0" w14:rev="0"/>
                  </w14:lightRig>
                </w14:scene3d>
              </w:rPr>
              <w:t>2.1.1</w:t>
            </w:r>
            <w:r w:rsidR="00536351">
              <w:rPr>
                <w:rFonts w:eastAsiaTheme="minorEastAsia"/>
                <w:noProof/>
                <w:lang w:eastAsia="en-GB"/>
              </w:rPr>
              <w:tab/>
            </w:r>
            <w:r w:rsidR="00536351" w:rsidRPr="00723F0B">
              <w:rPr>
                <w:rStyle w:val="Hyperlink"/>
                <w:noProof/>
              </w:rPr>
              <w:t>Play &amp; Health</w:t>
            </w:r>
            <w:r w:rsidR="00536351">
              <w:rPr>
                <w:noProof/>
                <w:webHidden/>
              </w:rPr>
              <w:tab/>
            </w:r>
            <w:r w:rsidR="00536351">
              <w:rPr>
                <w:noProof/>
                <w:webHidden/>
              </w:rPr>
              <w:fldChar w:fldCharType="begin"/>
            </w:r>
            <w:r w:rsidR="00536351">
              <w:rPr>
                <w:noProof/>
                <w:webHidden/>
              </w:rPr>
              <w:instrText xml:space="preserve"> PAGEREF _Toc75009547 \h </w:instrText>
            </w:r>
            <w:r w:rsidR="00536351">
              <w:rPr>
                <w:noProof/>
                <w:webHidden/>
              </w:rPr>
            </w:r>
            <w:r w:rsidR="00536351">
              <w:rPr>
                <w:noProof/>
                <w:webHidden/>
              </w:rPr>
              <w:fldChar w:fldCharType="separate"/>
            </w:r>
            <w:r w:rsidR="00D375B5">
              <w:rPr>
                <w:noProof/>
                <w:webHidden/>
              </w:rPr>
              <w:t>2</w:t>
            </w:r>
            <w:r w:rsidR="00536351">
              <w:rPr>
                <w:noProof/>
                <w:webHidden/>
              </w:rPr>
              <w:fldChar w:fldCharType="end"/>
            </w:r>
          </w:hyperlink>
        </w:p>
        <w:p w14:paraId="3248AF28" w14:textId="0EB53BF6" w:rsidR="00536351" w:rsidRDefault="0069655A">
          <w:pPr>
            <w:pStyle w:val="TOC3"/>
            <w:rPr>
              <w:rFonts w:eastAsiaTheme="minorEastAsia"/>
              <w:noProof/>
              <w:lang w:eastAsia="en-GB"/>
            </w:rPr>
          </w:pPr>
          <w:hyperlink w:anchor="_Toc75009548" w:history="1">
            <w:r w:rsidR="00536351" w:rsidRPr="00723F0B">
              <w:rPr>
                <w:rStyle w:val="Hyperlink"/>
                <w:noProof/>
                <w14:scene3d>
                  <w14:camera w14:prst="orthographicFront"/>
                  <w14:lightRig w14:rig="threePt" w14:dir="t">
                    <w14:rot w14:lat="0" w14:lon="0" w14:rev="0"/>
                  </w14:lightRig>
                </w14:scene3d>
              </w:rPr>
              <w:t>2.1.2</w:t>
            </w:r>
            <w:r w:rsidR="00536351">
              <w:rPr>
                <w:rFonts w:eastAsiaTheme="minorEastAsia"/>
                <w:noProof/>
                <w:lang w:eastAsia="en-GB"/>
              </w:rPr>
              <w:tab/>
            </w:r>
            <w:r w:rsidR="00536351" w:rsidRPr="00723F0B">
              <w:rPr>
                <w:rStyle w:val="Hyperlink"/>
                <w:noProof/>
              </w:rPr>
              <w:t>Play &amp; Socialisation</w:t>
            </w:r>
            <w:r w:rsidR="00536351">
              <w:rPr>
                <w:noProof/>
                <w:webHidden/>
              </w:rPr>
              <w:tab/>
            </w:r>
            <w:r w:rsidR="00536351">
              <w:rPr>
                <w:noProof/>
                <w:webHidden/>
              </w:rPr>
              <w:fldChar w:fldCharType="begin"/>
            </w:r>
            <w:r w:rsidR="00536351">
              <w:rPr>
                <w:noProof/>
                <w:webHidden/>
              </w:rPr>
              <w:instrText xml:space="preserve"> PAGEREF _Toc75009548 \h </w:instrText>
            </w:r>
            <w:r w:rsidR="00536351">
              <w:rPr>
                <w:noProof/>
                <w:webHidden/>
              </w:rPr>
            </w:r>
            <w:r w:rsidR="00536351">
              <w:rPr>
                <w:noProof/>
                <w:webHidden/>
              </w:rPr>
              <w:fldChar w:fldCharType="separate"/>
            </w:r>
            <w:r w:rsidR="00D375B5">
              <w:rPr>
                <w:noProof/>
                <w:webHidden/>
              </w:rPr>
              <w:t>3</w:t>
            </w:r>
            <w:r w:rsidR="00536351">
              <w:rPr>
                <w:noProof/>
                <w:webHidden/>
              </w:rPr>
              <w:fldChar w:fldCharType="end"/>
            </w:r>
          </w:hyperlink>
        </w:p>
        <w:p w14:paraId="29746A79" w14:textId="35911155" w:rsidR="00536351" w:rsidRDefault="0069655A">
          <w:pPr>
            <w:pStyle w:val="TOC3"/>
            <w:rPr>
              <w:rFonts w:eastAsiaTheme="minorEastAsia"/>
              <w:noProof/>
              <w:lang w:eastAsia="en-GB"/>
            </w:rPr>
          </w:pPr>
          <w:hyperlink w:anchor="_Toc75009549" w:history="1">
            <w:r w:rsidR="00536351" w:rsidRPr="00723F0B">
              <w:rPr>
                <w:rStyle w:val="Hyperlink"/>
                <w:noProof/>
                <w14:scene3d>
                  <w14:camera w14:prst="orthographicFront"/>
                  <w14:lightRig w14:rig="threePt" w14:dir="t">
                    <w14:rot w14:lat="0" w14:lon="0" w14:rev="0"/>
                  </w14:lightRig>
                </w14:scene3d>
              </w:rPr>
              <w:t>2.1.3</w:t>
            </w:r>
            <w:r w:rsidR="00536351">
              <w:rPr>
                <w:rFonts w:eastAsiaTheme="minorEastAsia"/>
                <w:noProof/>
                <w:lang w:eastAsia="en-GB"/>
              </w:rPr>
              <w:tab/>
            </w:r>
            <w:r w:rsidR="00536351" w:rsidRPr="00723F0B">
              <w:rPr>
                <w:rStyle w:val="Hyperlink"/>
                <w:noProof/>
              </w:rPr>
              <w:t>Play &amp; Attainment</w:t>
            </w:r>
            <w:r w:rsidR="00536351">
              <w:rPr>
                <w:noProof/>
                <w:webHidden/>
              </w:rPr>
              <w:tab/>
            </w:r>
            <w:r w:rsidR="00536351">
              <w:rPr>
                <w:noProof/>
                <w:webHidden/>
              </w:rPr>
              <w:fldChar w:fldCharType="begin"/>
            </w:r>
            <w:r w:rsidR="00536351">
              <w:rPr>
                <w:noProof/>
                <w:webHidden/>
              </w:rPr>
              <w:instrText xml:space="preserve"> PAGEREF _Toc75009549 \h </w:instrText>
            </w:r>
            <w:r w:rsidR="00536351">
              <w:rPr>
                <w:noProof/>
                <w:webHidden/>
              </w:rPr>
            </w:r>
            <w:r w:rsidR="00536351">
              <w:rPr>
                <w:noProof/>
                <w:webHidden/>
              </w:rPr>
              <w:fldChar w:fldCharType="separate"/>
            </w:r>
            <w:r w:rsidR="00D375B5">
              <w:rPr>
                <w:noProof/>
                <w:webHidden/>
              </w:rPr>
              <w:t>3</w:t>
            </w:r>
            <w:r w:rsidR="00536351">
              <w:rPr>
                <w:noProof/>
                <w:webHidden/>
              </w:rPr>
              <w:fldChar w:fldCharType="end"/>
            </w:r>
          </w:hyperlink>
        </w:p>
        <w:p w14:paraId="72256EBC" w14:textId="14345DA9" w:rsidR="00536351" w:rsidRDefault="0069655A">
          <w:pPr>
            <w:pStyle w:val="TOC3"/>
            <w:rPr>
              <w:rFonts w:eastAsiaTheme="minorEastAsia"/>
              <w:noProof/>
              <w:lang w:eastAsia="en-GB"/>
            </w:rPr>
          </w:pPr>
          <w:hyperlink w:anchor="_Toc75009550" w:history="1">
            <w:r w:rsidR="00536351" w:rsidRPr="00723F0B">
              <w:rPr>
                <w:rStyle w:val="Hyperlink"/>
                <w:noProof/>
                <w14:scene3d>
                  <w14:camera w14:prst="orthographicFront"/>
                  <w14:lightRig w14:rig="threePt" w14:dir="t">
                    <w14:rot w14:lat="0" w14:lon="0" w14:rev="0"/>
                  </w14:lightRig>
                </w14:scene3d>
              </w:rPr>
              <w:t>2.1.4</w:t>
            </w:r>
            <w:r w:rsidR="00536351">
              <w:rPr>
                <w:rFonts w:eastAsiaTheme="minorEastAsia"/>
                <w:noProof/>
                <w:lang w:eastAsia="en-GB"/>
              </w:rPr>
              <w:tab/>
            </w:r>
            <w:r w:rsidR="00536351" w:rsidRPr="00723F0B">
              <w:rPr>
                <w:rStyle w:val="Hyperlink"/>
                <w:noProof/>
              </w:rPr>
              <w:t>Good Practice in Play</w:t>
            </w:r>
            <w:r w:rsidR="00536351">
              <w:rPr>
                <w:noProof/>
                <w:webHidden/>
              </w:rPr>
              <w:tab/>
            </w:r>
            <w:r w:rsidR="00536351">
              <w:rPr>
                <w:noProof/>
                <w:webHidden/>
              </w:rPr>
              <w:fldChar w:fldCharType="begin"/>
            </w:r>
            <w:r w:rsidR="00536351">
              <w:rPr>
                <w:noProof/>
                <w:webHidden/>
              </w:rPr>
              <w:instrText xml:space="preserve"> PAGEREF _Toc75009550 \h </w:instrText>
            </w:r>
            <w:r w:rsidR="00536351">
              <w:rPr>
                <w:noProof/>
                <w:webHidden/>
              </w:rPr>
            </w:r>
            <w:r w:rsidR="00536351">
              <w:rPr>
                <w:noProof/>
                <w:webHidden/>
              </w:rPr>
              <w:fldChar w:fldCharType="separate"/>
            </w:r>
            <w:r w:rsidR="00D375B5">
              <w:rPr>
                <w:noProof/>
                <w:webHidden/>
              </w:rPr>
              <w:t>4</w:t>
            </w:r>
            <w:r w:rsidR="00536351">
              <w:rPr>
                <w:noProof/>
                <w:webHidden/>
              </w:rPr>
              <w:fldChar w:fldCharType="end"/>
            </w:r>
          </w:hyperlink>
        </w:p>
        <w:p w14:paraId="211606C7" w14:textId="07A818AB" w:rsidR="00536351" w:rsidRDefault="0069655A">
          <w:pPr>
            <w:pStyle w:val="TOC3"/>
            <w:rPr>
              <w:rFonts w:eastAsiaTheme="minorEastAsia"/>
              <w:noProof/>
              <w:lang w:eastAsia="en-GB"/>
            </w:rPr>
          </w:pPr>
          <w:hyperlink w:anchor="_Toc75009551" w:history="1">
            <w:r w:rsidR="00536351" w:rsidRPr="00723F0B">
              <w:rPr>
                <w:rStyle w:val="Hyperlink"/>
                <w:noProof/>
                <w14:scene3d>
                  <w14:camera w14:prst="orthographicFront"/>
                  <w14:lightRig w14:rig="threePt" w14:dir="t">
                    <w14:rot w14:lat="0" w14:lon="0" w14:rev="0"/>
                  </w14:lightRig>
                </w14:scene3d>
              </w:rPr>
              <w:t>2.1.5</w:t>
            </w:r>
            <w:r w:rsidR="00536351">
              <w:rPr>
                <w:rFonts w:eastAsiaTheme="minorEastAsia"/>
                <w:noProof/>
                <w:lang w:eastAsia="en-GB"/>
              </w:rPr>
              <w:tab/>
            </w:r>
            <w:r w:rsidR="00536351" w:rsidRPr="00723F0B">
              <w:rPr>
                <w:rStyle w:val="Hyperlink"/>
                <w:noProof/>
              </w:rPr>
              <w:t>Challenges of Play</w:t>
            </w:r>
            <w:r w:rsidR="00536351">
              <w:rPr>
                <w:noProof/>
                <w:webHidden/>
              </w:rPr>
              <w:tab/>
            </w:r>
            <w:r w:rsidR="00536351">
              <w:rPr>
                <w:noProof/>
                <w:webHidden/>
              </w:rPr>
              <w:fldChar w:fldCharType="begin"/>
            </w:r>
            <w:r w:rsidR="00536351">
              <w:rPr>
                <w:noProof/>
                <w:webHidden/>
              </w:rPr>
              <w:instrText xml:space="preserve"> PAGEREF _Toc75009551 \h </w:instrText>
            </w:r>
            <w:r w:rsidR="00536351">
              <w:rPr>
                <w:noProof/>
                <w:webHidden/>
              </w:rPr>
            </w:r>
            <w:r w:rsidR="00536351">
              <w:rPr>
                <w:noProof/>
                <w:webHidden/>
              </w:rPr>
              <w:fldChar w:fldCharType="separate"/>
            </w:r>
            <w:r w:rsidR="00D375B5">
              <w:rPr>
                <w:noProof/>
                <w:webHidden/>
              </w:rPr>
              <w:t>4</w:t>
            </w:r>
            <w:r w:rsidR="00536351">
              <w:rPr>
                <w:noProof/>
                <w:webHidden/>
              </w:rPr>
              <w:fldChar w:fldCharType="end"/>
            </w:r>
          </w:hyperlink>
        </w:p>
        <w:p w14:paraId="650ECA18" w14:textId="2C51470D" w:rsidR="00536351" w:rsidRDefault="0069655A">
          <w:pPr>
            <w:pStyle w:val="TOC2"/>
            <w:tabs>
              <w:tab w:val="left" w:pos="720"/>
              <w:tab w:val="right" w:leader="dot" w:pos="9016"/>
            </w:tabs>
            <w:rPr>
              <w:rFonts w:eastAsiaTheme="minorEastAsia"/>
              <w:noProof/>
              <w:lang w:eastAsia="en-GB"/>
            </w:rPr>
          </w:pPr>
          <w:hyperlink w:anchor="_Toc75009552" w:history="1">
            <w:r w:rsidR="00536351" w:rsidRPr="00723F0B">
              <w:rPr>
                <w:rStyle w:val="Hyperlink"/>
                <w:noProof/>
              </w:rPr>
              <w:t>2.2</w:t>
            </w:r>
            <w:r w:rsidR="00536351">
              <w:rPr>
                <w:rFonts w:eastAsiaTheme="minorEastAsia"/>
                <w:noProof/>
                <w:lang w:eastAsia="en-GB"/>
              </w:rPr>
              <w:tab/>
            </w:r>
            <w:r w:rsidR="00536351" w:rsidRPr="00723F0B">
              <w:rPr>
                <w:rStyle w:val="Hyperlink"/>
                <w:noProof/>
              </w:rPr>
              <w:t>Outdoor Learning</w:t>
            </w:r>
            <w:r w:rsidR="00536351">
              <w:rPr>
                <w:noProof/>
                <w:webHidden/>
              </w:rPr>
              <w:tab/>
            </w:r>
            <w:r w:rsidR="00536351">
              <w:rPr>
                <w:noProof/>
                <w:webHidden/>
              </w:rPr>
              <w:fldChar w:fldCharType="begin"/>
            </w:r>
            <w:r w:rsidR="00536351">
              <w:rPr>
                <w:noProof/>
                <w:webHidden/>
              </w:rPr>
              <w:instrText xml:space="preserve"> PAGEREF _Toc75009552 \h </w:instrText>
            </w:r>
            <w:r w:rsidR="00536351">
              <w:rPr>
                <w:noProof/>
                <w:webHidden/>
              </w:rPr>
            </w:r>
            <w:r w:rsidR="00536351">
              <w:rPr>
                <w:noProof/>
                <w:webHidden/>
              </w:rPr>
              <w:fldChar w:fldCharType="separate"/>
            </w:r>
            <w:r w:rsidR="00D375B5">
              <w:rPr>
                <w:noProof/>
                <w:webHidden/>
              </w:rPr>
              <w:t>6</w:t>
            </w:r>
            <w:r w:rsidR="00536351">
              <w:rPr>
                <w:noProof/>
                <w:webHidden/>
              </w:rPr>
              <w:fldChar w:fldCharType="end"/>
            </w:r>
          </w:hyperlink>
        </w:p>
        <w:p w14:paraId="036BF7B4" w14:textId="63F5AFCC" w:rsidR="00536351" w:rsidRDefault="0069655A">
          <w:pPr>
            <w:pStyle w:val="TOC3"/>
            <w:rPr>
              <w:rFonts w:eastAsiaTheme="minorEastAsia"/>
              <w:noProof/>
              <w:lang w:eastAsia="en-GB"/>
            </w:rPr>
          </w:pPr>
          <w:hyperlink w:anchor="_Toc75009553" w:history="1">
            <w:r w:rsidR="00536351" w:rsidRPr="00723F0B">
              <w:rPr>
                <w:rStyle w:val="Hyperlink"/>
                <w:noProof/>
                <w14:scene3d>
                  <w14:camera w14:prst="orthographicFront"/>
                  <w14:lightRig w14:rig="threePt" w14:dir="t">
                    <w14:rot w14:lat="0" w14:lon="0" w14:rev="0"/>
                  </w14:lightRig>
                </w14:scene3d>
              </w:rPr>
              <w:t>2.2.1</w:t>
            </w:r>
            <w:r w:rsidR="00536351">
              <w:rPr>
                <w:rFonts w:eastAsiaTheme="minorEastAsia"/>
                <w:noProof/>
                <w:lang w:eastAsia="en-GB"/>
              </w:rPr>
              <w:tab/>
            </w:r>
            <w:r w:rsidR="00536351" w:rsidRPr="00723F0B">
              <w:rPr>
                <w:rStyle w:val="Hyperlink"/>
                <w:noProof/>
              </w:rPr>
              <w:t>Outdoor Learning &amp; Health</w:t>
            </w:r>
            <w:r w:rsidR="00536351">
              <w:rPr>
                <w:noProof/>
                <w:webHidden/>
              </w:rPr>
              <w:tab/>
            </w:r>
            <w:r w:rsidR="00536351">
              <w:rPr>
                <w:noProof/>
                <w:webHidden/>
              </w:rPr>
              <w:fldChar w:fldCharType="begin"/>
            </w:r>
            <w:r w:rsidR="00536351">
              <w:rPr>
                <w:noProof/>
                <w:webHidden/>
              </w:rPr>
              <w:instrText xml:space="preserve"> PAGEREF _Toc75009553 \h </w:instrText>
            </w:r>
            <w:r w:rsidR="00536351">
              <w:rPr>
                <w:noProof/>
                <w:webHidden/>
              </w:rPr>
            </w:r>
            <w:r w:rsidR="00536351">
              <w:rPr>
                <w:noProof/>
                <w:webHidden/>
              </w:rPr>
              <w:fldChar w:fldCharType="separate"/>
            </w:r>
            <w:r w:rsidR="00D375B5">
              <w:rPr>
                <w:noProof/>
                <w:webHidden/>
              </w:rPr>
              <w:t>6</w:t>
            </w:r>
            <w:r w:rsidR="00536351">
              <w:rPr>
                <w:noProof/>
                <w:webHidden/>
              </w:rPr>
              <w:fldChar w:fldCharType="end"/>
            </w:r>
          </w:hyperlink>
        </w:p>
        <w:p w14:paraId="600A66F7" w14:textId="5FFA4802" w:rsidR="00536351" w:rsidRDefault="0069655A">
          <w:pPr>
            <w:pStyle w:val="TOC3"/>
            <w:rPr>
              <w:rFonts w:eastAsiaTheme="minorEastAsia"/>
              <w:noProof/>
              <w:lang w:eastAsia="en-GB"/>
            </w:rPr>
          </w:pPr>
          <w:hyperlink w:anchor="_Toc75009554" w:history="1">
            <w:r w:rsidR="00536351" w:rsidRPr="00723F0B">
              <w:rPr>
                <w:rStyle w:val="Hyperlink"/>
                <w:noProof/>
                <w14:scene3d>
                  <w14:camera w14:prst="orthographicFront"/>
                  <w14:lightRig w14:rig="threePt" w14:dir="t">
                    <w14:rot w14:lat="0" w14:lon="0" w14:rev="0"/>
                  </w14:lightRig>
                </w14:scene3d>
              </w:rPr>
              <w:t>2.2.2</w:t>
            </w:r>
            <w:r w:rsidR="00536351">
              <w:rPr>
                <w:rFonts w:eastAsiaTheme="minorEastAsia"/>
                <w:noProof/>
                <w:lang w:eastAsia="en-GB"/>
              </w:rPr>
              <w:tab/>
            </w:r>
            <w:r w:rsidR="00536351" w:rsidRPr="00723F0B">
              <w:rPr>
                <w:rStyle w:val="Hyperlink"/>
                <w:noProof/>
              </w:rPr>
              <w:t>Outdoor Learning &amp; Socialisation</w:t>
            </w:r>
            <w:r w:rsidR="00536351">
              <w:rPr>
                <w:noProof/>
                <w:webHidden/>
              </w:rPr>
              <w:tab/>
            </w:r>
            <w:r w:rsidR="00536351">
              <w:rPr>
                <w:noProof/>
                <w:webHidden/>
              </w:rPr>
              <w:fldChar w:fldCharType="begin"/>
            </w:r>
            <w:r w:rsidR="00536351">
              <w:rPr>
                <w:noProof/>
                <w:webHidden/>
              </w:rPr>
              <w:instrText xml:space="preserve"> PAGEREF _Toc75009554 \h </w:instrText>
            </w:r>
            <w:r w:rsidR="00536351">
              <w:rPr>
                <w:noProof/>
                <w:webHidden/>
              </w:rPr>
            </w:r>
            <w:r w:rsidR="00536351">
              <w:rPr>
                <w:noProof/>
                <w:webHidden/>
              </w:rPr>
              <w:fldChar w:fldCharType="separate"/>
            </w:r>
            <w:r w:rsidR="00D375B5">
              <w:rPr>
                <w:noProof/>
                <w:webHidden/>
              </w:rPr>
              <w:t>6</w:t>
            </w:r>
            <w:r w:rsidR="00536351">
              <w:rPr>
                <w:noProof/>
                <w:webHidden/>
              </w:rPr>
              <w:fldChar w:fldCharType="end"/>
            </w:r>
          </w:hyperlink>
        </w:p>
        <w:p w14:paraId="0A1D02E0" w14:textId="422E6930" w:rsidR="00536351" w:rsidRDefault="0069655A">
          <w:pPr>
            <w:pStyle w:val="TOC3"/>
            <w:rPr>
              <w:rFonts w:eastAsiaTheme="minorEastAsia"/>
              <w:noProof/>
              <w:lang w:eastAsia="en-GB"/>
            </w:rPr>
          </w:pPr>
          <w:hyperlink w:anchor="_Toc75009555" w:history="1">
            <w:r w:rsidR="00536351" w:rsidRPr="00723F0B">
              <w:rPr>
                <w:rStyle w:val="Hyperlink"/>
                <w:noProof/>
                <w14:scene3d>
                  <w14:camera w14:prst="orthographicFront"/>
                  <w14:lightRig w14:rig="threePt" w14:dir="t">
                    <w14:rot w14:lat="0" w14:lon="0" w14:rev="0"/>
                  </w14:lightRig>
                </w14:scene3d>
              </w:rPr>
              <w:t>2.2.3</w:t>
            </w:r>
            <w:r w:rsidR="00536351">
              <w:rPr>
                <w:rFonts w:eastAsiaTheme="minorEastAsia"/>
                <w:noProof/>
                <w:lang w:eastAsia="en-GB"/>
              </w:rPr>
              <w:tab/>
            </w:r>
            <w:r w:rsidR="00536351" w:rsidRPr="00723F0B">
              <w:rPr>
                <w:rStyle w:val="Hyperlink"/>
                <w:noProof/>
              </w:rPr>
              <w:t>Outdoor Learning &amp; Attainment</w:t>
            </w:r>
            <w:r w:rsidR="00536351">
              <w:rPr>
                <w:noProof/>
                <w:webHidden/>
              </w:rPr>
              <w:tab/>
            </w:r>
            <w:r w:rsidR="00536351">
              <w:rPr>
                <w:noProof/>
                <w:webHidden/>
              </w:rPr>
              <w:fldChar w:fldCharType="begin"/>
            </w:r>
            <w:r w:rsidR="00536351">
              <w:rPr>
                <w:noProof/>
                <w:webHidden/>
              </w:rPr>
              <w:instrText xml:space="preserve"> PAGEREF _Toc75009555 \h </w:instrText>
            </w:r>
            <w:r w:rsidR="00536351">
              <w:rPr>
                <w:noProof/>
                <w:webHidden/>
              </w:rPr>
            </w:r>
            <w:r w:rsidR="00536351">
              <w:rPr>
                <w:noProof/>
                <w:webHidden/>
              </w:rPr>
              <w:fldChar w:fldCharType="separate"/>
            </w:r>
            <w:r w:rsidR="00D375B5">
              <w:rPr>
                <w:noProof/>
                <w:webHidden/>
              </w:rPr>
              <w:t>7</w:t>
            </w:r>
            <w:r w:rsidR="00536351">
              <w:rPr>
                <w:noProof/>
                <w:webHidden/>
              </w:rPr>
              <w:fldChar w:fldCharType="end"/>
            </w:r>
          </w:hyperlink>
        </w:p>
        <w:p w14:paraId="1604097E" w14:textId="7922860D" w:rsidR="00536351" w:rsidRDefault="0069655A">
          <w:pPr>
            <w:pStyle w:val="TOC3"/>
            <w:rPr>
              <w:rFonts w:eastAsiaTheme="minorEastAsia"/>
              <w:noProof/>
              <w:lang w:eastAsia="en-GB"/>
            </w:rPr>
          </w:pPr>
          <w:hyperlink w:anchor="_Toc75009556" w:history="1">
            <w:r w:rsidR="00536351" w:rsidRPr="00723F0B">
              <w:rPr>
                <w:rStyle w:val="Hyperlink"/>
                <w:noProof/>
                <w14:scene3d>
                  <w14:camera w14:prst="orthographicFront"/>
                  <w14:lightRig w14:rig="threePt" w14:dir="t">
                    <w14:rot w14:lat="0" w14:lon="0" w14:rev="0"/>
                  </w14:lightRig>
                </w14:scene3d>
              </w:rPr>
              <w:t>2.2.4</w:t>
            </w:r>
            <w:r w:rsidR="00536351">
              <w:rPr>
                <w:rFonts w:eastAsiaTheme="minorEastAsia"/>
                <w:noProof/>
                <w:lang w:eastAsia="en-GB"/>
              </w:rPr>
              <w:tab/>
            </w:r>
            <w:r w:rsidR="00536351" w:rsidRPr="00723F0B">
              <w:rPr>
                <w:rStyle w:val="Hyperlink"/>
                <w:noProof/>
              </w:rPr>
              <w:t>Good Practice in Outdoor Learning</w:t>
            </w:r>
            <w:r w:rsidR="00536351">
              <w:rPr>
                <w:noProof/>
                <w:webHidden/>
              </w:rPr>
              <w:tab/>
            </w:r>
            <w:r w:rsidR="00536351">
              <w:rPr>
                <w:noProof/>
                <w:webHidden/>
              </w:rPr>
              <w:fldChar w:fldCharType="begin"/>
            </w:r>
            <w:r w:rsidR="00536351">
              <w:rPr>
                <w:noProof/>
                <w:webHidden/>
              </w:rPr>
              <w:instrText xml:space="preserve"> PAGEREF _Toc75009556 \h </w:instrText>
            </w:r>
            <w:r w:rsidR="00536351">
              <w:rPr>
                <w:noProof/>
                <w:webHidden/>
              </w:rPr>
            </w:r>
            <w:r w:rsidR="00536351">
              <w:rPr>
                <w:noProof/>
                <w:webHidden/>
              </w:rPr>
              <w:fldChar w:fldCharType="separate"/>
            </w:r>
            <w:r w:rsidR="00D375B5">
              <w:rPr>
                <w:noProof/>
                <w:webHidden/>
              </w:rPr>
              <w:t>7</w:t>
            </w:r>
            <w:r w:rsidR="00536351">
              <w:rPr>
                <w:noProof/>
                <w:webHidden/>
              </w:rPr>
              <w:fldChar w:fldCharType="end"/>
            </w:r>
          </w:hyperlink>
        </w:p>
        <w:p w14:paraId="33ECF081" w14:textId="3AE9B1F7" w:rsidR="00536351" w:rsidRDefault="0069655A">
          <w:pPr>
            <w:pStyle w:val="TOC3"/>
            <w:rPr>
              <w:rFonts w:eastAsiaTheme="minorEastAsia"/>
              <w:noProof/>
              <w:lang w:eastAsia="en-GB"/>
            </w:rPr>
          </w:pPr>
          <w:hyperlink w:anchor="_Toc75009557" w:history="1">
            <w:r w:rsidR="00536351" w:rsidRPr="00723F0B">
              <w:rPr>
                <w:rStyle w:val="Hyperlink"/>
                <w:noProof/>
                <w14:scene3d>
                  <w14:camera w14:prst="orthographicFront"/>
                  <w14:lightRig w14:rig="threePt" w14:dir="t">
                    <w14:rot w14:lat="0" w14:lon="0" w14:rev="0"/>
                  </w14:lightRig>
                </w14:scene3d>
              </w:rPr>
              <w:t>2.2.5</w:t>
            </w:r>
            <w:r w:rsidR="00536351">
              <w:rPr>
                <w:rFonts w:eastAsiaTheme="minorEastAsia"/>
                <w:noProof/>
                <w:lang w:eastAsia="en-GB"/>
              </w:rPr>
              <w:tab/>
            </w:r>
            <w:r w:rsidR="00536351" w:rsidRPr="00723F0B">
              <w:rPr>
                <w:rStyle w:val="Hyperlink"/>
                <w:noProof/>
              </w:rPr>
              <w:t>Challenges of Outdoor Learning</w:t>
            </w:r>
            <w:r w:rsidR="00536351">
              <w:rPr>
                <w:noProof/>
                <w:webHidden/>
              </w:rPr>
              <w:tab/>
            </w:r>
            <w:r w:rsidR="00536351">
              <w:rPr>
                <w:noProof/>
                <w:webHidden/>
              </w:rPr>
              <w:fldChar w:fldCharType="begin"/>
            </w:r>
            <w:r w:rsidR="00536351">
              <w:rPr>
                <w:noProof/>
                <w:webHidden/>
              </w:rPr>
              <w:instrText xml:space="preserve"> PAGEREF _Toc75009557 \h </w:instrText>
            </w:r>
            <w:r w:rsidR="00536351">
              <w:rPr>
                <w:noProof/>
                <w:webHidden/>
              </w:rPr>
            </w:r>
            <w:r w:rsidR="00536351">
              <w:rPr>
                <w:noProof/>
                <w:webHidden/>
              </w:rPr>
              <w:fldChar w:fldCharType="separate"/>
            </w:r>
            <w:r w:rsidR="00D375B5">
              <w:rPr>
                <w:noProof/>
                <w:webHidden/>
              </w:rPr>
              <w:t>8</w:t>
            </w:r>
            <w:r w:rsidR="00536351">
              <w:rPr>
                <w:noProof/>
                <w:webHidden/>
              </w:rPr>
              <w:fldChar w:fldCharType="end"/>
            </w:r>
          </w:hyperlink>
        </w:p>
        <w:p w14:paraId="23D35484" w14:textId="3AE95834" w:rsidR="00536351" w:rsidRDefault="0069655A">
          <w:pPr>
            <w:pStyle w:val="TOC1"/>
            <w:tabs>
              <w:tab w:val="left" w:pos="720"/>
              <w:tab w:val="right" w:leader="dot" w:pos="9016"/>
            </w:tabs>
            <w:rPr>
              <w:rFonts w:eastAsiaTheme="minorEastAsia"/>
              <w:noProof/>
              <w:lang w:eastAsia="en-GB"/>
            </w:rPr>
          </w:pPr>
          <w:hyperlink w:anchor="_Toc75009558" w:history="1">
            <w:r w:rsidR="00536351" w:rsidRPr="00723F0B">
              <w:rPr>
                <w:rStyle w:val="Hyperlink"/>
                <w:noProof/>
              </w:rPr>
              <w:t>3</w:t>
            </w:r>
            <w:r w:rsidR="00536351">
              <w:rPr>
                <w:rFonts w:eastAsiaTheme="minorEastAsia"/>
                <w:noProof/>
                <w:lang w:eastAsia="en-GB"/>
              </w:rPr>
              <w:tab/>
            </w:r>
            <w:r w:rsidR="00536351" w:rsidRPr="00723F0B">
              <w:rPr>
                <w:rStyle w:val="Hyperlink"/>
                <w:noProof/>
              </w:rPr>
              <w:t>Background &amp; Methodology</w:t>
            </w:r>
            <w:r w:rsidR="00536351">
              <w:rPr>
                <w:noProof/>
                <w:webHidden/>
              </w:rPr>
              <w:tab/>
            </w:r>
            <w:r w:rsidR="00536351">
              <w:rPr>
                <w:noProof/>
                <w:webHidden/>
              </w:rPr>
              <w:fldChar w:fldCharType="begin"/>
            </w:r>
            <w:r w:rsidR="00536351">
              <w:rPr>
                <w:noProof/>
                <w:webHidden/>
              </w:rPr>
              <w:instrText xml:space="preserve"> PAGEREF _Toc75009558 \h </w:instrText>
            </w:r>
            <w:r w:rsidR="00536351">
              <w:rPr>
                <w:noProof/>
                <w:webHidden/>
              </w:rPr>
            </w:r>
            <w:r w:rsidR="00536351">
              <w:rPr>
                <w:noProof/>
                <w:webHidden/>
              </w:rPr>
              <w:fldChar w:fldCharType="separate"/>
            </w:r>
            <w:r w:rsidR="00D375B5">
              <w:rPr>
                <w:noProof/>
                <w:webHidden/>
              </w:rPr>
              <w:t>9</w:t>
            </w:r>
            <w:r w:rsidR="00536351">
              <w:rPr>
                <w:noProof/>
                <w:webHidden/>
              </w:rPr>
              <w:fldChar w:fldCharType="end"/>
            </w:r>
          </w:hyperlink>
        </w:p>
        <w:p w14:paraId="7D5E02A6" w14:textId="308AAAFA" w:rsidR="00536351" w:rsidRDefault="0069655A">
          <w:pPr>
            <w:pStyle w:val="TOC2"/>
            <w:tabs>
              <w:tab w:val="left" w:pos="720"/>
              <w:tab w:val="right" w:leader="dot" w:pos="9016"/>
            </w:tabs>
            <w:rPr>
              <w:rFonts w:eastAsiaTheme="minorEastAsia"/>
              <w:noProof/>
              <w:lang w:eastAsia="en-GB"/>
            </w:rPr>
          </w:pPr>
          <w:hyperlink w:anchor="_Toc75009559" w:history="1">
            <w:r w:rsidR="00536351" w:rsidRPr="00723F0B">
              <w:rPr>
                <w:rStyle w:val="Hyperlink"/>
                <w:noProof/>
              </w:rPr>
              <w:t>3.1</w:t>
            </w:r>
            <w:r w:rsidR="00536351">
              <w:rPr>
                <w:rFonts w:eastAsiaTheme="minorEastAsia"/>
                <w:noProof/>
                <w:lang w:eastAsia="en-GB"/>
              </w:rPr>
              <w:tab/>
            </w:r>
            <w:r w:rsidR="00536351" w:rsidRPr="00723F0B">
              <w:rPr>
                <w:rStyle w:val="Hyperlink"/>
                <w:noProof/>
              </w:rPr>
              <w:t>Background</w:t>
            </w:r>
            <w:r w:rsidR="00536351">
              <w:rPr>
                <w:noProof/>
                <w:webHidden/>
              </w:rPr>
              <w:tab/>
            </w:r>
            <w:r w:rsidR="00536351">
              <w:rPr>
                <w:noProof/>
                <w:webHidden/>
              </w:rPr>
              <w:fldChar w:fldCharType="begin"/>
            </w:r>
            <w:r w:rsidR="00536351">
              <w:rPr>
                <w:noProof/>
                <w:webHidden/>
              </w:rPr>
              <w:instrText xml:space="preserve"> PAGEREF _Toc75009559 \h </w:instrText>
            </w:r>
            <w:r w:rsidR="00536351">
              <w:rPr>
                <w:noProof/>
                <w:webHidden/>
              </w:rPr>
            </w:r>
            <w:r w:rsidR="00536351">
              <w:rPr>
                <w:noProof/>
                <w:webHidden/>
              </w:rPr>
              <w:fldChar w:fldCharType="separate"/>
            </w:r>
            <w:r w:rsidR="00D375B5">
              <w:rPr>
                <w:noProof/>
                <w:webHidden/>
              </w:rPr>
              <w:t>9</w:t>
            </w:r>
            <w:r w:rsidR="00536351">
              <w:rPr>
                <w:noProof/>
                <w:webHidden/>
              </w:rPr>
              <w:fldChar w:fldCharType="end"/>
            </w:r>
          </w:hyperlink>
        </w:p>
        <w:p w14:paraId="1A988B13" w14:textId="475287B2" w:rsidR="00536351" w:rsidRDefault="0069655A">
          <w:pPr>
            <w:pStyle w:val="TOC3"/>
            <w:rPr>
              <w:rFonts w:eastAsiaTheme="minorEastAsia"/>
              <w:noProof/>
              <w:lang w:eastAsia="en-GB"/>
            </w:rPr>
          </w:pPr>
          <w:hyperlink w:anchor="_Toc75009560" w:history="1">
            <w:r w:rsidR="00536351" w:rsidRPr="00723F0B">
              <w:rPr>
                <w:rStyle w:val="Hyperlink"/>
                <w:noProof/>
                <w14:scene3d>
                  <w14:camera w14:prst="orthographicFront"/>
                  <w14:lightRig w14:rig="threePt" w14:dir="t">
                    <w14:rot w14:lat="0" w14:lon="0" w14:rev="0"/>
                  </w14:lightRig>
                </w14:scene3d>
              </w:rPr>
              <w:t>3.1.1</w:t>
            </w:r>
            <w:r w:rsidR="00536351">
              <w:rPr>
                <w:rFonts w:eastAsiaTheme="minorEastAsia"/>
                <w:noProof/>
                <w:lang w:eastAsia="en-GB"/>
              </w:rPr>
              <w:tab/>
            </w:r>
            <w:r w:rsidR="00536351" w:rsidRPr="00723F0B">
              <w:rPr>
                <w:rStyle w:val="Hyperlink"/>
                <w:noProof/>
              </w:rPr>
              <w:t>School Background</w:t>
            </w:r>
            <w:r w:rsidR="00536351">
              <w:rPr>
                <w:noProof/>
                <w:webHidden/>
              </w:rPr>
              <w:tab/>
            </w:r>
            <w:r w:rsidR="00536351">
              <w:rPr>
                <w:noProof/>
                <w:webHidden/>
              </w:rPr>
              <w:fldChar w:fldCharType="begin"/>
            </w:r>
            <w:r w:rsidR="00536351">
              <w:rPr>
                <w:noProof/>
                <w:webHidden/>
              </w:rPr>
              <w:instrText xml:space="preserve"> PAGEREF _Toc75009560 \h </w:instrText>
            </w:r>
            <w:r w:rsidR="00536351">
              <w:rPr>
                <w:noProof/>
                <w:webHidden/>
              </w:rPr>
            </w:r>
            <w:r w:rsidR="00536351">
              <w:rPr>
                <w:noProof/>
                <w:webHidden/>
              </w:rPr>
              <w:fldChar w:fldCharType="separate"/>
            </w:r>
            <w:r w:rsidR="00D375B5">
              <w:rPr>
                <w:noProof/>
                <w:webHidden/>
              </w:rPr>
              <w:t>9</w:t>
            </w:r>
            <w:r w:rsidR="00536351">
              <w:rPr>
                <w:noProof/>
                <w:webHidden/>
              </w:rPr>
              <w:fldChar w:fldCharType="end"/>
            </w:r>
          </w:hyperlink>
        </w:p>
        <w:p w14:paraId="691C199D" w14:textId="7C107C75" w:rsidR="00536351" w:rsidRDefault="0069655A">
          <w:pPr>
            <w:pStyle w:val="TOC3"/>
            <w:rPr>
              <w:rFonts w:eastAsiaTheme="minorEastAsia"/>
              <w:noProof/>
              <w:lang w:eastAsia="en-GB"/>
            </w:rPr>
          </w:pPr>
          <w:hyperlink w:anchor="_Toc75009561" w:history="1">
            <w:r w:rsidR="00536351" w:rsidRPr="00723F0B">
              <w:rPr>
                <w:rStyle w:val="Hyperlink"/>
                <w:noProof/>
                <w14:scene3d>
                  <w14:camera w14:prst="orthographicFront"/>
                  <w14:lightRig w14:rig="threePt" w14:dir="t">
                    <w14:rot w14:lat="0" w14:lon="0" w14:rev="0"/>
                  </w14:lightRig>
                </w14:scene3d>
              </w:rPr>
              <w:t>3.1.2</w:t>
            </w:r>
            <w:r w:rsidR="00536351">
              <w:rPr>
                <w:rFonts w:eastAsiaTheme="minorEastAsia"/>
                <w:noProof/>
                <w:lang w:eastAsia="en-GB"/>
              </w:rPr>
              <w:tab/>
            </w:r>
            <w:r w:rsidR="00536351" w:rsidRPr="00723F0B">
              <w:rPr>
                <w:rStyle w:val="Hyperlink"/>
                <w:noProof/>
              </w:rPr>
              <w:t>Class Background</w:t>
            </w:r>
            <w:r w:rsidR="00536351">
              <w:rPr>
                <w:noProof/>
                <w:webHidden/>
              </w:rPr>
              <w:tab/>
            </w:r>
            <w:r w:rsidR="00536351">
              <w:rPr>
                <w:noProof/>
                <w:webHidden/>
              </w:rPr>
              <w:fldChar w:fldCharType="begin"/>
            </w:r>
            <w:r w:rsidR="00536351">
              <w:rPr>
                <w:noProof/>
                <w:webHidden/>
              </w:rPr>
              <w:instrText xml:space="preserve"> PAGEREF _Toc75009561 \h </w:instrText>
            </w:r>
            <w:r w:rsidR="00536351">
              <w:rPr>
                <w:noProof/>
                <w:webHidden/>
              </w:rPr>
            </w:r>
            <w:r w:rsidR="00536351">
              <w:rPr>
                <w:noProof/>
                <w:webHidden/>
              </w:rPr>
              <w:fldChar w:fldCharType="separate"/>
            </w:r>
            <w:r w:rsidR="00D375B5">
              <w:rPr>
                <w:noProof/>
                <w:webHidden/>
              </w:rPr>
              <w:t>9</w:t>
            </w:r>
            <w:r w:rsidR="00536351">
              <w:rPr>
                <w:noProof/>
                <w:webHidden/>
              </w:rPr>
              <w:fldChar w:fldCharType="end"/>
            </w:r>
          </w:hyperlink>
        </w:p>
        <w:p w14:paraId="760F8156" w14:textId="127A3D22" w:rsidR="00536351" w:rsidRDefault="0069655A">
          <w:pPr>
            <w:pStyle w:val="TOC2"/>
            <w:tabs>
              <w:tab w:val="left" w:pos="720"/>
              <w:tab w:val="right" w:leader="dot" w:pos="9016"/>
            </w:tabs>
            <w:rPr>
              <w:rFonts w:eastAsiaTheme="minorEastAsia"/>
              <w:noProof/>
              <w:lang w:eastAsia="en-GB"/>
            </w:rPr>
          </w:pPr>
          <w:hyperlink w:anchor="_Toc75009562" w:history="1">
            <w:r w:rsidR="00536351" w:rsidRPr="00723F0B">
              <w:rPr>
                <w:rStyle w:val="Hyperlink"/>
                <w:noProof/>
              </w:rPr>
              <w:t>3.2</w:t>
            </w:r>
            <w:r w:rsidR="00536351">
              <w:rPr>
                <w:rFonts w:eastAsiaTheme="minorEastAsia"/>
                <w:noProof/>
                <w:lang w:eastAsia="en-GB"/>
              </w:rPr>
              <w:tab/>
            </w:r>
            <w:r w:rsidR="00536351" w:rsidRPr="00723F0B">
              <w:rPr>
                <w:rStyle w:val="Hyperlink"/>
                <w:noProof/>
              </w:rPr>
              <w:t>Methodology</w:t>
            </w:r>
            <w:r w:rsidR="00536351">
              <w:rPr>
                <w:noProof/>
                <w:webHidden/>
              </w:rPr>
              <w:tab/>
            </w:r>
            <w:r w:rsidR="00536351">
              <w:rPr>
                <w:noProof/>
                <w:webHidden/>
              </w:rPr>
              <w:fldChar w:fldCharType="begin"/>
            </w:r>
            <w:r w:rsidR="00536351">
              <w:rPr>
                <w:noProof/>
                <w:webHidden/>
              </w:rPr>
              <w:instrText xml:space="preserve"> PAGEREF _Toc75009562 \h </w:instrText>
            </w:r>
            <w:r w:rsidR="00536351">
              <w:rPr>
                <w:noProof/>
                <w:webHidden/>
              </w:rPr>
            </w:r>
            <w:r w:rsidR="00536351">
              <w:rPr>
                <w:noProof/>
                <w:webHidden/>
              </w:rPr>
              <w:fldChar w:fldCharType="separate"/>
            </w:r>
            <w:r w:rsidR="00D375B5">
              <w:rPr>
                <w:noProof/>
                <w:webHidden/>
              </w:rPr>
              <w:t>10</w:t>
            </w:r>
            <w:r w:rsidR="00536351">
              <w:rPr>
                <w:noProof/>
                <w:webHidden/>
              </w:rPr>
              <w:fldChar w:fldCharType="end"/>
            </w:r>
          </w:hyperlink>
        </w:p>
        <w:p w14:paraId="4BE1B042" w14:textId="58975CE3" w:rsidR="00536351" w:rsidRDefault="0069655A">
          <w:pPr>
            <w:pStyle w:val="TOC3"/>
            <w:rPr>
              <w:rFonts w:eastAsiaTheme="minorEastAsia"/>
              <w:noProof/>
              <w:lang w:eastAsia="en-GB"/>
            </w:rPr>
          </w:pPr>
          <w:hyperlink w:anchor="_Toc75009563" w:history="1">
            <w:r w:rsidR="00536351" w:rsidRPr="00723F0B">
              <w:rPr>
                <w:rStyle w:val="Hyperlink"/>
                <w:noProof/>
                <w14:scene3d>
                  <w14:camera w14:prst="orthographicFront"/>
                  <w14:lightRig w14:rig="threePt" w14:dir="t">
                    <w14:rot w14:lat="0" w14:lon="0" w14:rev="0"/>
                  </w14:lightRig>
                </w14:scene3d>
              </w:rPr>
              <w:t>3.2.1</w:t>
            </w:r>
            <w:r w:rsidR="00536351">
              <w:rPr>
                <w:rFonts w:eastAsiaTheme="minorEastAsia"/>
                <w:noProof/>
                <w:lang w:eastAsia="en-GB"/>
              </w:rPr>
              <w:tab/>
            </w:r>
            <w:r w:rsidR="00536351" w:rsidRPr="00723F0B">
              <w:rPr>
                <w:rStyle w:val="Hyperlink"/>
                <w:noProof/>
              </w:rPr>
              <w:t>Data Collection</w:t>
            </w:r>
            <w:r w:rsidR="00536351">
              <w:rPr>
                <w:noProof/>
                <w:webHidden/>
              </w:rPr>
              <w:tab/>
            </w:r>
            <w:r w:rsidR="00536351">
              <w:rPr>
                <w:noProof/>
                <w:webHidden/>
              </w:rPr>
              <w:fldChar w:fldCharType="begin"/>
            </w:r>
            <w:r w:rsidR="00536351">
              <w:rPr>
                <w:noProof/>
                <w:webHidden/>
              </w:rPr>
              <w:instrText xml:space="preserve"> PAGEREF _Toc75009563 \h </w:instrText>
            </w:r>
            <w:r w:rsidR="00536351">
              <w:rPr>
                <w:noProof/>
                <w:webHidden/>
              </w:rPr>
            </w:r>
            <w:r w:rsidR="00536351">
              <w:rPr>
                <w:noProof/>
                <w:webHidden/>
              </w:rPr>
              <w:fldChar w:fldCharType="separate"/>
            </w:r>
            <w:r w:rsidR="00D375B5">
              <w:rPr>
                <w:noProof/>
                <w:webHidden/>
              </w:rPr>
              <w:t>10</w:t>
            </w:r>
            <w:r w:rsidR="00536351">
              <w:rPr>
                <w:noProof/>
                <w:webHidden/>
              </w:rPr>
              <w:fldChar w:fldCharType="end"/>
            </w:r>
          </w:hyperlink>
        </w:p>
        <w:p w14:paraId="2C33C319" w14:textId="60C8302A" w:rsidR="00536351" w:rsidRDefault="0069655A">
          <w:pPr>
            <w:pStyle w:val="TOC3"/>
            <w:rPr>
              <w:rFonts w:eastAsiaTheme="minorEastAsia"/>
              <w:noProof/>
              <w:lang w:eastAsia="en-GB"/>
            </w:rPr>
          </w:pPr>
          <w:hyperlink w:anchor="_Toc75009564" w:history="1">
            <w:r w:rsidR="00536351" w:rsidRPr="00723F0B">
              <w:rPr>
                <w:rStyle w:val="Hyperlink"/>
                <w:noProof/>
                <w14:scene3d>
                  <w14:camera w14:prst="orthographicFront"/>
                  <w14:lightRig w14:rig="threePt" w14:dir="t">
                    <w14:rot w14:lat="0" w14:lon="0" w14:rev="0"/>
                  </w14:lightRig>
                </w14:scene3d>
              </w:rPr>
              <w:t>3.2.2</w:t>
            </w:r>
            <w:r w:rsidR="00536351">
              <w:rPr>
                <w:rFonts w:eastAsiaTheme="minorEastAsia"/>
                <w:noProof/>
                <w:lang w:eastAsia="en-GB"/>
              </w:rPr>
              <w:tab/>
            </w:r>
            <w:r w:rsidR="00536351" w:rsidRPr="00723F0B">
              <w:rPr>
                <w:rStyle w:val="Hyperlink"/>
                <w:noProof/>
              </w:rPr>
              <w:t>Interruption to Research</w:t>
            </w:r>
            <w:r w:rsidR="00536351">
              <w:rPr>
                <w:noProof/>
                <w:webHidden/>
              </w:rPr>
              <w:tab/>
            </w:r>
            <w:r w:rsidR="00536351">
              <w:rPr>
                <w:noProof/>
                <w:webHidden/>
              </w:rPr>
              <w:fldChar w:fldCharType="begin"/>
            </w:r>
            <w:r w:rsidR="00536351">
              <w:rPr>
                <w:noProof/>
                <w:webHidden/>
              </w:rPr>
              <w:instrText xml:space="preserve"> PAGEREF _Toc75009564 \h </w:instrText>
            </w:r>
            <w:r w:rsidR="00536351">
              <w:rPr>
                <w:noProof/>
                <w:webHidden/>
              </w:rPr>
            </w:r>
            <w:r w:rsidR="00536351">
              <w:rPr>
                <w:noProof/>
                <w:webHidden/>
              </w:rPr>
              <w:fldChar w:fldCharType="separate"/>
            </w:r>
            <w:r w:rsidR="00D375B5">
              <w:rPr>
                <w:noProof/>
                <w:webHidden/>
              </w:rPr>
              <w:t>11</w:t>
            </w:r>
            <w:r w:rsidR="00536351">
              <w:rPr>
                <w:noProof/>
                <w:webHidden/>
              </w:rPr>
              <w:fldChar w:fldCharType="end"/>
            </w:r>
          </w:hyperlink>
        </w:p>
        <w:p w14:paraId="58D057DE" w14:textId="619F2C10" w:rsidR="00536351" w:rsidRDefault="0069655A">
          <w:pPr>
            <w:pStyle w:val="TOC3"/>
            <w:rPr>
              <w:rFonts w:eastAsiaTheme="minorEastAsia"/>
              <w:noProof/>
              <w:lang w:eastAsia="en-GB"/>
            </w:rPr>
          </w:pPr>
          <w:hyperlink w:anchor="_Toc75009565" w:history="1">
            <w:r w:rsidR="00536351" w:rsidRPr="00723F0B">
              <w:rPr>
                <w:rStyle w:val="Hyperlink"/>
                <w:noProof/>
                <w14:scene3d>
                  <w14:camera w14:prst="orthographicFront"/>
                  <w14:lightRig w14:rig="threePt" w14:dir="t">
                    <w14:rot w14:lat="0" w14:lon="0" w14:rev="0"/>
                  </w14:lightRig>
                </w14:scene3d>
              </w:rPr>
              <w:t>3.2.3</w:t>
            </w:r>
            <w:r w:rsidR="00536351">
              <w:rPr>
                <w:rFonts w:eastAsiaTheme="minorEastAsia"/>
                <w:noProof/>
                <w:lang w:eastAsia="en-GB"/>
              </w:rPr>
              <w:tab/>
            </w:r>
            <w:r w:rsidR="00536351" w:rsidRPr="00723F0B">
              <w:rPr>
                <w:rStyle w:val="Hyperlink"/>
                <w:noProof/>
              </w:rPr>
              <w:t>Interventions</w:t>
            </w:r>
            <w:r w:rsidR="00536351">
              <w:rPr>
                <w:noProof/>
                <w:webHidden/>
              </w:rPr>
              <w:tab/>
            </w:r>
            <w:r w:rsidR="00536351">
              <w:rPr>
                <w:noProof/>
                <w:webHidden/>
              </w:rPr>
              <w:fldChar w:fldCharType="begin"/>
            </w:r>
            <w:r w:rsidR="00536351">
              <w:rPr>
                <w:noProof/>
                <w:webHidden/>
              </w:rPr>
              <w:instrText xml:space="preserve"> PAGEREF _Toc75009565 \h </w:instrText>
            </w:r>
            <w:r w:rsidR="00536351">
              <w:rPr>
                <w:noProof/>
                <w:webHidden/>
              </w:rPr>
            </w:r>
            <w:r w:rsidR="00536351">
              <w:rPr>
                <w:noProof/>
                <w:webHidden/>
              </w:rPr>
              <w:fldChar w:fldCharType="separate"/>
            </w:r>
            <w:r w:rsidR="00D375B5">
              <w:rPr>
                <w:noProof/>
                <w:webHidden/>
              </w:rPr>
              <w:t>11</w:t>
            </w:r>
            <w:r w:rsidR="00536351">
              <w:rPr>
                <w:noProof/>
                <w:webHidden/>
              </w:rPr>
              <w:fldChar w:fldCharType="end"/>
            </w:r>
          </w:hyperlink>
        </w:p>
        <w:p w14:paraId="4BC7CBEB" w14:textId="320635C1" w:rsidR="00536351" w:rsidRDefault="0069655A">
          <w:pPr>
            <w:pStyle w:val="TOC3"/>
            <w:rPr>
              <w:rFonts w:eastAsiaTheme="minorEastAsia"/>
              <w:noProof/>
              <w:lang w:eastAsia="en-GB"/>
            </w:rPr>
          </w:pPr>
          <w:hyperlink w:anchor="_Toc75009566" w:history="1">
            <w:r w:rsidR="00536351" w:rsidRPr="00723F0B">
              <w:rPr>
                <w:rStyle w:val="Hyperlink"/>
                <w:noProof/>
                <w14:scene3d>
                  <w14:camera w14:prst="orthographicFront"/>
                  <w14:lightRig w14:rig="threePt" w14:dir="t">
                    <w14:rot w14:lat="0" w14:lon="0" w14:rev="0"/>
                  </w14:lightRig>
                </w14:scene3d>
              </w:rPr>
              <w:t>3.2.4</w:t>
            </w:r>
            <w:r w:rsidR="00536351">
              <w:rPr>
                <w:rFonts w:eastAsiaTheme="minorEastAsia"/>
                <w:noProof/>
                <w:lang w:eastAsia="en-GB"/>
              </w:rPr>
              <w:tab/>
            </w:r>
            <w:r w:rsidR="00536351" w:rsidRPr="00723F0B">
              <w:rPr>
                <w:rStyle w:val="Hyperlink"/>
                <w:noProof/>
              </w:rPr>
              <w:t>Control Group</w:t>
            </w:r>
            <w:r w:rsidR="00536351">
              <w:rPr>
                <w:noProof/>
                <w:webHidden/>
              </w:rPr>
              <w:tab/>
            </w:r>
            <w:r w:rsidR="00536351">
              <w:rPr>
                <w:noProof/>
                <w:webHidden/>
              </w:rPr>
              <w:fldChar w:fldCharType="begin"/>
            </w:r>
            <w:r w:rsidR="00536351">
              <w:rPr>
                <w:noProof/>
                <w:webHidden/>
              </w:rPr>
              <w:instrText xml:space="preserve"> PAGEREF _Toc75009566 \h </w:instrText>
            </w:r>
            <w:r w:rsidR="00536351">
              <w:rPr>
                <w:noProof/>
                <w:webHidden/>
              </w:rPr>
            </w:r>
            <w:r w:rsidR="00536351">
              <w:rPr>
                <w:noProof/>
                <w:webHidden/>
              </w:rPr>
              <w:fldChar w:fldCharType="separate"/>
            </w:r>
            <w:r w:rsidR="00D375B5">
              <w:rPr>
                <w:noProof/>
                <w:webHidden/>
              </w:rPr>
              <w:t>12</w:t>
            </w:r>
            <w:r w:rsidR="00536351">
              <w:rPr>
                <w:noProof/>
                <w:webHidden/>
              </w:rPr>
              <w:fldChar w:fldCharType="end"/>
            </w:r>
          </w:hyperlink>
        </w:p>
        <w:p w14:paraId="4AE6E244" w14:textId="100A7971" w:rsidR="00536351" w:rsidRDefault="0069655A">
          <w:pPr>
            <w:pStyle w:val="TOC1"/>
            <w:tabs>
              <w:tab w:val="left" w:pos="720"/>
              <w:tab w:val="right" w:leader="dot" w:pos="9016"/>
            </w:tabs>
            <w:rPr>
              <w:rFonts w:eastAsiaTheme="minorEastAsia"/>
              <w:noProof/>
              <w:lang w:eastAsia="en-GB"/>
            </w:rPr>
          </w:pPr>
          <w:hyperlink w:anchor="_Toc75009567" w:history="1">
            <w:r w:rsidR="00536351" w:rsidRPr="00723F0B">
              <w:rPr>
                <w:rStyle w:val="Hyperlink"/>
                <w:noProof/>
              </w:rPr>
              <w:t>4</w:t>
            </w:r>
            <w:r w:rsidR="00536351">
              <w:rPr>
                <w:rFonts w:eastAsiaTheme="minorEastAsia"/>
                <w:noProof/>
                <w:lang w:eastAsia="en-GB"/>
              </w:rPr>
              <w:tab/>
            </w:r>
            <w:r w:rsidR="00536351" w:rsidRPr="00723F0B">
              <w:rPr>
                <w:rStyle w:val="Hyperlink"/>
                <w:noProof/>
              </w:rPr>
              <w:t>Findings &amp; Analysis</w:t>
            </w:r>
            <w:r w:rsidR="00536351">
              <w:rPr>
                <w:noProof/>
                <w:webHidden/>
              </w:rPr>
              <w:tab/>
            </w:r>
            <w:r w:rsidR="00536351">
              <w:rPr>
                <w:noProof/>
                <w:webHidden/>
              </w:rPr>
              <w:fldChar w:fldCharType="begin"/>
            </w:r>
            <w:r w:rsidR="00536351">
              <w:rPr>
                <w:noProof/>
                <w:webHidden/>
              </w:rPr>
              <w:instrText xml:space="preserve"> PAGEREF _Toc75009567 \h </w:instrText>
            </w:r>
            <w:r w:rsidR="00536351">
              <w:rPr>
                <w:noProof/>
                <w:webHidden/>
              </w:rPr>
            </w:r>
            <w:r w:rsidR="00536351">
              <w:rPr>
                <w:noProof/>
                <w:webHidden/>
              </w:rPr>
              <w:fldChar w:fldCharType="separate"/>
            </w:r>
            <w:r w:rsidR="00D375B5">
              <w:rPr>
                <w:noProof/>
                <w:webHidden/>
              </w:rPr>
              <w:t>13</w:t>
            </w:r>
            <w:r w:rsidR="00536351">
              <w:rPr>
                <w:noProof/>
                <w:webHidden/>
              </w:rPr>
              <w:fldChar w:fldCharType="end"/>
            </w:r>
          </w:hyperlink>
        </w:p>
        <w:p w14:paraId="16833A20" w14:textId="76595DE2" w:rsidR="00536351" w:rsidRDefault="0069655A">
          <w:pPr>
            <w:pStyle w:val="TOC1"/>
            <w:tabs>
              <w:tab w:val="left" w:pos="720"/>
              <w:tab w:val="right" w:leader="dot" w:pos="9016"/>
            </w:tabs>
            <w:rPr>
              <w:rFonts w:eastAsiaTheme="minorEastAsia"/>
              <w:noProof/>
              <w:lang w:eastAsia="en-GB"/>
            </w:rPr>
          </w:pPr>
          <w:hyperlink w:anchor="_Toc75009568" w:history="1">
            <w:r w:rsidR="00536351" w:rsidRPr="00723F0B">
              <w:rPr>
                <w:rStyle w:val="Hyperlink"/>
                <w:noProof/>
              </w:rPr>
              <w:t>5</w:t>
            </w:r>
            <w:r w:rsidR="00536351">
              <w:rPr>
                <w:rFonts w:eastAsiaTheme="minorEastAsia"/>
                <w:noProof/>
                <w:lang w:eastAsia="en-GB"/>
              </w:rPr>
              <w:tab/>
            </w:r>
            <w:r w:rsidR="00536351" w:rsidRPr="00723F0B">
              <w:rPr>
                <w:rStyle w:val="Hyperlink"/>
                <w:noProof/>
              </w:rPr>
              <w:t>Conclusion &amp; Implications</w:t>
            </w:r>
            <w:r w:rsidR="00536351">
              <w:rPr>
                <w:noProof/>
                <w:webHidden/>
              </w:rPr>
              <w:tab/>
            </w:r>
            <w:r w:rsidR="00536351">
              <w:rPr>
                <w:noProof/>
                <w:webHidden/>
              </w:rPr>
              <w:fldChar w:fldCharType="begin"/>
            </w:r>
            <w:r w:rsidR="00536351">
              <w:rPr>
                <w:noProof/>
                <w:webHidden/>
              </w:rPr>
              <w:instrText xml:space="preserve"> PAGEREF _Toc75009568 \h </w:instrText>
            </w:r>
            <w:r w:rsidR="00536351">
              <w:rPr>
                <w:noProof/>
                <w:webHidden/>
              </w:rPr>
            </w:r>
            <w:r w:rsidR="00536351">
              <w:rPr>
                <w:noProof/>
                <w:webHidden/>
              </w:rPr>
              <w:fldChar w:fldCharType="separate"/>
            </w:r>
            <w:r w:rsidR="00D375B5">
              <w:rPr>
                <w:noProof/>
                <w:webHidden/>
              </w:rPr>
              <w:t>30</w:t>
            </w:r>
            <w:r w:rsidR="00536351">
              <w:rPr>
                <w:noProof/>
                <w:webHidden/>
              </w:rPr>
              <w:fldChar w:fldCharType="end"/>
            </w:r>
          </w:hyperlink>
        </w:p>
        <w:p w14:paraId="435994EC" w14:textId="37E93877" w:rsidR="00536351" w:rsidRDefault="0069655A">
          <w:pPr>
            <w:pStyle w:val="TOC1"/>
            <w:tabs>
              <w:tab w:val="left" w:pos="720"/>
              <w:tab w:val="right" w:leader="dot" w:pos="9016"/>
            </w:tabs>
            <w:rPr>
              <w:rFonts w:eastAsiaTheme="minorEastAsia"/>
              <w:noProof/>
              <w:lang w:eastAsia="en-GB"/>
            </w:rPr>
          </w:pPr>
          <w:hyperlink w:anchor="_Toc75009569" w:history="1">
            <w:r w:rsidR="00536351" w:rsidRPr="00723F0B">
              <w:rPr>
                <w:rStyle w:val="Hyperlink"/>
                <w:noProof/>
              </w:rPr>
              <w:t>6</w:t>
            </w:r>
            <w:r w:rsidR="00536351">
              <w:rPr>
                <w:rFonts w:eastAsiaTheme="minorEastAsia"/>
                <w:noProof/>
                <w:lang w:eastAsia="en-GB"/>
              </w:rPr>
              <w:tab/>
            </w:r>
            <w:r w:rsidR="00536351" w:rsidRPr="00723F0B">
              <w:rPr>
                <w:rStyle w:val="Hyperlink"/>
                <w:noProof/>
              </w:rPr>
              <w:t>References</w:t>
            </w:r>
            <w:r w:rsidR="00536351">
              <w:rPr>
                <w:noProof/>
                <w:webHidden/>
              </w:rPr>
              <w:tab/>
            </w:r>
            <w:r w:rsidR="00536351">
              <w:rPr>
                <w:noProof/>
                <w:webHidden/>
              </w:rPr>
              <w:fldChar w:fldCharType="begin"/>
            </w:r>
            <w:r w:rsidR="00536351">
              <w:rPr>
                <w:noProof/>
                <w:webHidden/>
              </w:rPr>
              <w:instrText xml:space="preserve"> PAGEREF _Toc75009569 \h </w:instrText>
            </w:r>
            <w:r w:rsidR="00536351">
              <w:rPr>
                <w:noProof/>
                <w:webHidden/>
              </w:rPr>
            </w:r>
            <w:r w:rsidR="00536351">
              <w:rPr>
                <w:noProof/>
                <w:webHidden/>
              </w:rPr>
              <w:fldChar w:fldCharType="separate"/>
            </w:r>
            <w:r w:rsidR="00D375B5">
              <w:rPr>
                <w:noProof/>
                <w:webHidden/>
              </w:rPr>
              <w:t>33</w:t>
            </w:r>
            <w:r w:rsidR="00536351">
              <w:rPr>
                <w:noProof/>
                <w:webHidden/>
              </w:rPr>
              <w:fldChar w:fldCharType="end"/>
            </w:r>
          </w:hyperlink>
        </w:p>
        <w:p w14:paraId="5EB2FD85" w14:textId="5D79482B" w:rsidR="00536351" w:rsidRDefault="0069655A">
          <w:pPr>
            <w:pStyle w:val="TOC1"/>
            <w:tabs>
              <w:tab w:val="left" w:pos="720"/>
              <w:tab w:val="right" w:leader="dot" w:pos="9016"/>
            </w:tabs>
            <w:rPr>
              <w:rFonts w:eastAsiaTheme="minorEastAsia"/>
              <w:noProof/>
              <w:lang w:eastAsia="en-GB"/>
            </w:rPr>
          </w:pPr>
          <w:hyperlink w:anchor="_Toc75009570" w:history="1">
            <w:r w:rsidR="00536351" w:rsidRPr="00723F0B">
              <w:rPr>
                <w:rStyle w:val="Hyperlink"/>
                <w:noProof/>
              </w:rPr>
              <w:t>7</w:t>
            </w:r>
            <w:r w:rsidR="00536351">
              <w:rPr>
                <w:rFonts w:eastAsiaTheme="minorEastAsia"/>
                <w:noProof/>
                <w:lang w:eastAsia="en-GB"/>
              </w:rPr>
              <w:tab/>
            </w:r>
            <w:r w:rsidR="00536351" w:rsidRPr="00723F0B">
              <w:rPr>
                <w:rStyle w:val="Hyperlink"/>
                <w:noProof/>
              </w:rPr>
              <w:t>Bibliography</w:t>
            </w:r>
            <w:r w:rsidR="00536351">
              <w:rPr>
                <w:noProof/>
                <w:webHidden/>
              </w:rPr>
              <w:tab/>
            </w:r>
            <w:r w:rsidR="00536351">
              <w:rPr>
                <w:noProof/>
                <w:webHidden/>
              </w:rPr>
              <w:fldChar w:fldCharType="begin"/>
            </w:r>
            <w:r w:rsidR="00536351">
              <w:rPr>
                <w:noProof/>
                <w:webHidden/>
              </w:rPr>
              <w:instrText xml:space="preserve"> PAGEREF _Toc75009570 \h </w:instrText>
            </w:r>
            <w:r w:rsidR="00536351">
              <w:rPr>
                <w:noProof/>
                <w:webHidden/>
              </w:rPr>
            </w:r>
            <w:r w:rsidR="00536351">
              <w:rPr>
                <w:noProof/>
                <w:webHidden/>
              </w:rPr>
              <w:fldChar w:fldCharType="separate"/>
            </w:r>
            <w:r w:rsidR="00D375B5">
              <w:rPr>
                <w:noProof/>
                <w:webHidden/>
              </w:rPr>
              <w:t>37</w:t>
            </w:r>
            <w:r w:rsidR="00536351">
              <w:rPr>
                <w:noProof/>
                <w:webHidden/>
              </w:rPr>
              <w:fldChar w:fldCharType="end"/>
            </w:r>
          </w:hyperlink>
        </w:p>
        <w:p w14:paraId="449D7B00" w14:textId="13B4C4B7" w:rsidR="007C1A23" w:rsidRDefault="007C1A23">
          <w:r>
            <w:rPr>
              <w:b/>
              <w:bCs/>
              <w:noProof/>
            </w:rPr>
            <w:fldChar w:fldCharType="end"/>
          </w:r>
        </w:p>
      </w:sdtContent>
    </w:sdt>
    <w:p w14:paraId="755260B3" w14:textId="77777777" w:rsidR="009D60E5" w:rsidRPr="003E4F50" w:rsidRDefault="009D60E5" w:rsidP="005A1F66">
      <w:pPr>
        <w:rPr>
          <w:rFonts w:ascii="Abadi" w:eastAsia="Calibri" w:hAnsi="Abadi" w:cs="HelveticaNeueLTStd-Lt"/>
        </w:rPr>
      </w:pPr>
    </w:p>
    <w:p w14:paraId="000882B2" w14:textId="77777777" w:rsidR="005A1F66" w:rsidRPr="003E4F50" w:rsidRDefault="005A1F66">
      <w:pPr>
        <w:rPr>
          <w:rFonts w:ascii="Abadi" w:hAnsi="Abadi"/>
        </w:rPr>
      </w:pPr>
    </w:p>
    <w:p w14:paraId="71CFA794" w14:textId="77777777" w:rsidR="00A63F6D" w:rsidRPr="003E4F50" w:rsidRDefault="00A63F6D">
      <w:pPr>
        <w:rPr>
          <w:rFonts w:ascii="Abadi" w:hAnsi="Abadi"/>
        </w:rPr>
      </w:pPr>
    </w:p>
    <w:p w14:paraId="3B84F120" w14:textId="7695F4D9" w:rsidR="00C9523E" w:rsidRPr="003E4F50" w:rsidRDefault="00C9523E">
      <w:pPr>
        <w:rPr>
          <w:rFonts w:ascii="Abadi" w:hAnsi="Abadi"/>
          <w:color w:val="000000" w:themeColor="text1"/>
        </w:rPr>
        <w:sectPr w:rsidR="00C9523E" w:rsidRPr="003E4F50" w:rsidSect="00731595">
          <w:pgSz w:w="11906" w:h="16838"/>
          <w:pgMar w:top="1440" w:right="1440" w:bottom="1440" w:left="1440" w:header="708" w:footer="708" w:gutter="0"/>
          <w:cols w:space="708"/>
          <w:docGrid w:linePitch="360"/>
        </w:sectPr>
      </w:pPr>
    </w:p>
    <w:p w14:paraId="29B7965C" w14:textId="76DA5104" w:rsidR="008D6130" w:rsidRPr="003E4F50" w:rsidRDefault="00A63F6D" w:rsidP="00E344F2">
      <w:pPr>
        <w:pStyle w:val="Heading1"/>
        <w:rPr>
          <w:color w:val="000000" w:themeColor="text1"/>
        </w:rPr>
      </w:pPr>
      <w:bookmarkStart w:id="1" w:name="_Toc75009544"/>
      <w:r w:rsidRPr="003E4F50">
        <w:rPr>
          <w:color w:val="000000" w:themeColor="text1"/>
        </w:rPr>
        <w:t>Introduction</w:t>
      </w:r>
      <w:bookmarkEnd w:id="1"/>
    </w:p>
    <w:p w14:paraId="17239405" w14:textId="77777777" w:rsidR="00E344F2" w:rsidRPr="003E4F50" w:rsidRDefault="00E344F2" w:rsidP="00E344F2">
      <w:pPr>
        <w:pStyle w:val="NoSpacing"/>
        <w:ind w:left="432"/>
        <w:rPr>
          <w:rFonts w:ascii="Abadi" w:hAnsi="Abadi"/>
        </w:rPr>
      </w:pPr>
    </w:p>
    <w:p w14:paraId="2BEB76A9" w14:textId="3BAD707F" w:rsidR="00581A23" w:rsidRPr="003E4F50" w:rsidRDefault="00581A23" w:rsidP="00581A23">
      <w:pPr>
        <w:pStyle w:val="NoSpacing"/>
        <w:ind w:left="432"/>
        <w:rPr>
          <w:rFonts w:ascii="Abadi" w:hAnsi="Abadi"/>
        </w:rPr>
      </w:pPr>
      <w:r w:rsidRPr="003E4F50">
        <w:rPr>
          <w:rFonts w:ascii="Abadi" w:hAnsi="Abadi"/>
        </w:rPr>
        <w:t xml:space="preserve">As a society </w:t>
      </w:r>
      <w:r w:rsidR="00162704" w:rsidRPr="003E4F50">
        <w:rPr>
          <w:rFonts w:ascii="Abadi" w:hAnsi="Abadi"/>
        </w:rPr>
        <w:t xml:space="preserve">living through a pandemic, </w:t>
      </w:r>
      <w:r w:rsidRPr="003E4F50">
        <w:rPr>
          <w:rFonts w:ascii="Abadi" w:hAnsi="Abadi"/>
        </w:rPr>
        <w:t xml:space="preserve">we have </w:t>
      </w:r>
      <w:r w:rsidR="00162704" w:rsidRPr="003E4F50">
        <w:rPr>
          <w:rFonts w:ascii="Abadi" w:hAnsi="Abadi"/>
        </w:rPr>
        <w:t>been anxious</w:t>
      </w:r>
      <w:r w:rsidRPr="003E4F50">
        <w:rPr>
          <w:rFonts w:ascii="Abadi" w:hAnsi="Abadi"/>
        </w:rPr>
        <w:t xml:space="preserve"> about the health and attainment of children </w:t>
      </w:r>
      <w:r w:rsidR="00407CB7" w:rsidRPr="003E4F50">
        <w:rPr>
          <w:rFonts w:ascii="Abadi" w:hAnsi="Abadi"/>
        </w:rPr>
        <w:t>who</w:t>
      </w:r>
      <w:r w:rsidRPr="003E4F50">
        <w:rPr>
          <w:rFonts w:ascii="Abadi" w:hAnsi="Abadi"/>
        </w:rPr>
        <w:t xml:space="preserve"> have missed many months of in-school learning.</w:t>
      </w:r>
      <w:r w:rsidR="000336A3" w:rsidRPr="003E4F50">
        <w:rPr>
          <w:rFonts w:ascii="Abadi" w:hAnsi="Abadi"/>
        </w:rPr>
        <w:t xml:space="preserve">  </w:t>
      </w:r>
      <w:r w:rsidR="00F077BD" w:rsidRPr="003E4F50">
        <w:rPr>
          <w:rFonts w:ascii="Abadi" w:hAnsi="Abadi"/>
        </w:rPr>
        <w:t>Using a model for</w:t>
      </w:r>
      <w:r w:rsidR="000336A3" w:rsidRPr="003E4F50">
        <w:rPr>
          <w:rFonts w:ascii="Abadi" w:hAnsi="Abadi"/>
        </w:rPr>
        <w:t xml:space="preserve"> Education Recover</w:t>
      </w:r>
      <w:r w:rsidR="000753B2" w:rsidRPr="003E4F50">
        <w:rPr>
          <w:rFonts w:ascii="Abadi" w:hAnsi="Abadi"/>
        </w:rPr>
        <w:t>y</w:t>
      </w:r>
      <w:r w:rsidR="000336A3" w:rsidRPr="003E4F50">
        <w:rPr>
          <w:rFonts w:ascii="Abadi" w:hAnsi="Abadi"/>
        </w:rPr>
        <w:t>, it is more important than ever</w:t>
      </w:r>
      <w:r w:rsidR="00364E7C" w:rsidRPr="003E4F50">
        <w:rPr>
          <w:rFonts w:ascii="Abadi" w:hAnsi="Abadi"/>
        </w:rPr>
        <w:t xml:space="preserve"> </w:t>
      </w:r>
      <w:r w:rsidRPr="003E4F50">
        <w:rPr>
          <w:rFonts w:ascii="Abadi" w:hAnsi="Abadi"/>
        </w:rPr>
        <w:t xml:space="preserve">to </w:t>
      </w:r>
      <w:r w:rsidR="00364E7C" w:rsidRPr="003E4F50">
        <w:rPr>
          <w:rFonts w:ascii="Abadi" w:hAnsi="Abadi"/>
        </w:rPr>
        <w:t xml:space="preserve">rigorously </w:t>
      </w:r>
      <w:r w:rsidR="003C4B9C" w:rsidRPr="003E4F50">
        <w:rPr>
          <w:rFonts w:ascii="Abadi" w:hAnsi="Abadi"/>
        </w:rPr>
        <w:t>consider how</w:t>
      </w:r>
      <w:r w:rsidR="00624747" w:rsidRPr="003E4F50">
        <w:rPr>
          <w:rFonts w:ascii="Abadi" w:hAnsi="Abadi"/>
        </w:rPr>
        <w:t xml:space="preserve"> we educate</w:t>
      </w:r>
      <w:r w:rsidR="003C4B9C" w:rsidRPr="003E4F50">
        <w:rPr>
          <w:rFonts w:ascii="Abadi" w:hAnsi="Abadi"/>
        </w:rPr>
        <w:t xml:space="preserve"> and w</w:t>
      </w:r>
      <w:r w:rsidR="00726D15" w:rsidRPr="003E4F50">
        <w:rPr>
          <w:rFonts w:ascii="Abadi" w:hAnsi="Abadi"/>
        </w:rPr>
        <w:t>h</w:t>
      </w:r>
      <w:r w:rsidRPr="003E4F50">
        <w:rPr>
          <w:rFonts w:ascii="Abadi" w:hAnsi="Abadi"/>
        </w:rPr>
        <w:t xml:space="preserve">ich guidelines and influences we should follow and why.  Children deserve that we consider and implement the best practice and thought-through response to this pandemic to support their attainment, </w:t>
      </w:r>
      <w:r w:rsidR="003C04E4" w:rsidRPr="003E4F50">
        <w:rPr>
          <w:rFonts w:ascii="Abadi" w:hAnsi="Abadi"/>
        </w:rPr>
        <w:t>health,</w:t>
      </w:r>
      <w:r w:rsidRPr="003E4F50">
        <w:rPr>
          <w:rFonts w:ascii="Abadi" w:hAnsi="Abadi"/>
        </w:rPr>
        <w:t xml:space="preserve"> and social skills to re-enter a post-lockdown society.</w:t>
      </w:r>
    </w:p>
    <w:p w14:paraId="279459CF" w14:textId="77777777" w:rsidR="00B10C0E" w:rsidRPr="003E4F50" w:rsidRDefault="00B10C0E" w:rsidP="00B10C0E">
      <w:pPr>
        <w:pStyle w:val="NoSpacing"/>
        <w:ind w:left="432"/>
        <w:rPr>
          <w:rFonts w:ascii="Abadi" w:hAnsi="Abadi"/>
        </w:rPr>
      </w:pPr>
    </w:p>
    <w:p w14:paraId="66357805" w14:textId="2A83535E" w:rsidR="00601F0F" w:rsidRPr="003E4F50" w:rsidRDefault="00065269" w:rsidP="00B10C0E">
      <w:pPr>
        <w:pStyle w:val="NoSpacing"/>
        <w:ind w:left="432"/>
        <w:rPr>
          <w:rFonts w:ascii="Abadi" w:hAnsi="Abadi"/>
        </w:rPr>
      </w:pPr>
      <w:r w:rsidRPr="003E4F50">
        <w:rPr>
          <w:rFonts w:ascii="Abadi" w:hAnsi="Abadi"/>
        </w:rPr>
        <w:t>Early</w:t>
      </w:r>
      <w:r w:rsidR="00FD2CB6" w:rsidRPr="003E4F50">
        <w:rPr>
          <w:rFonts w:ascii="Abadi" w:hAnsi="Abadi"/>
        </w:rPr>
        <w:t xml:space="preserve"> years</w:t>
      </w:r>
      <w:r w:rsidR="00B10C0E" w:rsidRPr="003E4F50">
        <w:rPr>
          <w:rFonts w:ascii="Abadi" w:hAnsi="Abadi"/>
        </w:rPr>
        <w:t xml:space="preserve"> </w:t>
      </w:r>
      <w:r w:rsidR="00457EF8" w:rsidRPr="003E4F50">
        <w:rPr>
          <w:rFonts w:ascii="Abadi" w:hAnsi="Abadi"/>
        </w:rPr>
        <w:t xml:space="preserve">practitioners have been encouraged to </w:t>
      </w:r>
      <w:r w:rsidR="000A3EAE" w:rsidRPr="003E4F50">
        <w:rPr>
          <w:rFonts w:ascii="Abadi" w:hAnsi="Abadi"/>
        </w:rPr>
        <w:t xml:space="preserve">continue to </w:t>
      </w:r>
      <w:r w:rsidR="00457EF8" w:rsidRPr="003E4F50">
        <w:rPr>
          <w:rFonts w:ascii="Abadi" w:hAnsi="Abadi"/>
        </w:rPr>
        <w:t>develop play opportunities</w:t>
      </w:r>
      <w:r w:rsidR="00781235" w:rsidRPr="003E4F50">
        <w:rPr>
          <w:rFonts w:ascii="Abadi" w:hAnsi="Abadi"/>
        </w:rPr>
        <w:t xml:space="preserve"> to support the socialisation and health of </w:t>
      </w:r>
      <w:r w:rsidR="00574BDC" w:rsidRPr="003E4F50">
        <w:rPr>
          <w:rFonts w:ascii="Abadi" w:hAnsi="Abadi"/>
        </w:rPr>
        <w:t>children</w:t>
      </w:r>
      <w:r w:rsidR="00F931D6" w:rsidRPr="003E4F50">
        <w:rPr>
          <w:rFonts w:ascii="Abadi" w:hAnsi="Abadi"/>
        </w:rPr>
        <w:t xml:space="preserve"> in a post-COVID </w:t>
      </w:r>
      <w:r w:rsidR="00AC21EE">
        <w:rPr>
          <w:rFonts w:ascii="Abadi" w:hAnsi="Abadi"/>
        </w:rPr>
        <w:t>l</w:t>
      </w:r>
      <w:r w:rsidR="00F931D6" w:rsidRPr="003E4F50">
        <w:rPr>
          <w:rFonts w:ascii="Abadi" w:hAnsi="Abadi"/>
        </w:rPr>
        <w:t>ockdown Scotland.</w:t>
      </w:r>
    </w:p>
    <w:p w14:paraId="36BE7BED" w14:textId="77777777" w:rsidR="00601F0F" w:rsidRPr="003E4F50" w:rsidRDefault="00601F0F" w:rsidP="00B10C0E">
      <w:pPr>
        <w:pStyle w:val="NoSpacing"/>
        <w:ind w:left="432"/>
        <w:rPr>
          <w:rFonts w:ascii="Abadi" w:hAnsi="Abadi"/>
        </w:rPr>
      </w:pPr>
    </w:p>
    <w:p w14:paraId="39708D0F" w14:textId="114FE218" w:rsidR="008747EB" w:rsidRPr="003E4F50" w:rsidRDefault="006B0E5E" w:rsidP="00E344F2">
      <w:pPr>
        <w:pStyle w:val="NoSpacing"/>
        <w:ind w:left="432"/>
        <w:rPr>
          <w:rFonts w:ascii="Abadi" w:hAnsi="Abadi"/>
        </w:rPr>
      </w:pPr>
      <w:r w:rsidRPr="003E4F50">
        <w:rPr>
          <w:rFonts w:ascii="Abadi" w:hAnsi="Abadi"/>
        </w:rPr>
        <w:t xml:space="preserve">The importance of Play in the Early Years has never been disputed.  </w:t>
      </w:r>
      <w:r w:rsidR="00C55C6B" w:rsidRPr="003E4F50">
        <w:rPr>
          <w:rFonts w:ascii="Abadi" w:hAnsi="Abadi"/>
        </w:rPr>
        <w:t>However,</w:t>
      </w:r>
      <w:r w:rsidRPr="003E4F50">
        <w:rPr>
          <w:rFonts w:ascii="Abadi" w:hAnsi="Abadi"/>
        </w:rPr>
        <w:t xml:space="preserve"> it is current thinking for play to take a more predominant role in the P1 and P2 setting.  This </w:t>
      </w:r>
      <w:r w:rsidR="009F6256" w:rsidRPr="003E4F50">
        <w:rPr>
          <w:rFonts w:ascii="Abadi" w:hAnsi="Abadi"/>
        </w:rPr>
        <w:t>Play Approach</w:t>
      </w:r>
      <w:r w:rsidRPr="003E4F50">
        <w:rPr>
          <w:rFonts w:ascii="Abadi" w:hAnsi="Abadi"/>
        </w:rPr>
        <w:t xml:space="preserve"> in the early primary setting</w:t>
      </w:r>
      <w:r w:rsidR="00CF5339" w:rsidRPr="003E4F50">
        <w:rPr>
          <w:rFonts w:ascii="Abadi" w:hAnsi="Abadi"/>
        </w:rPr>
        <w:t>, is</w:t>
      </w:r>
      <w:r w:rsidRPr="003E4F50">
        <w:rPr>
          <w:rFonts w:ascii="Abadi" w:hAnsi="Abadi"/>
        </w:rPr>
        <w:t xml:space="preserve"> an educational hot potato.  The role of play in the Early Years has never been questioned, however the </w:t>
      </w:r>
      <w:r w:rsidR="007748DD" w:rsidRPr="003E4F50">
        <w:rPr>
          <w:rFonts w:ascii="Abadi" w:hAnsi="Abadi"/>
        </w:rPr>
        <w:t>pedagogy</w:t>
      </w:r>
      <w:r w:rsidRPr="003E4F50">
        <w:rPr>
          <w:rFonts w:ascii="Abadi" w:hAnsi="Abadi"/>
        </w:rPr>
        <w:t xml:space="preserve"> and seeming predominance over traditional learning </w:t>
      </w:r>
      <w:r w:rsidR="0052232C" w:rsidRPr="003E4F50">
        <w:rPr>
          <w:rFonts w:ascii="Abadi" w:hAnsi="Abadi"/>
        </w:rPr>
        <w:t xml:space="preserve">methods </w:t>
      </w:r>
      <w:r w:rsidRPr="003E4F50">
        <w:rPr>
          <w:rFonts w:ascii="Abadi" w:hAnsi="Abadi"/>
        </w:rPr>
        <w:t>is certainly controversial.</w:t>
      </w:r>
      <w:r w:rsidR="008747EB" w:rsidRPr="003E4F50">
        <w:rPr>
          <w:rFonts w:ascii="Abadi" w:hAnsi="Abadi"/>
        </w:rPr>
        <w:t xml:space="preserve">  </w:t>
      </w:r>
    </w:p>
    <w:p w14:paraId="5963A2E4" w14:textId="5E6CEDBA" w:rsidR="004659C5" w:rsidRPr="003E4F50" w:rsidRDefault="004659C5" w:rsidP="00E344F2">
      <w:pPr>
        <w:pStyle w:val="NoSpacing"/>
        <w:ind w:left="432"/>
        <w:rPr>
          <w:rFonts w:ascii="Abadi" w:hAnsi="Abadi"/>
        </w:rPr>
      </w:pPr>
    </w:p>
    <w:p w14:paraId="7A7087C5" w14:textId="004FAB9C" w:rsidR="008747EB" w:rsidRPr="003E4F50" w:rsidRDefault="00E112BF" w:rsidP="00E112BF">
      <w:pPr>
        <w:pStyle w:val="NoSpacing"/>
        <w:ind w:left="432"/>
        <w:rPr>
          <w:rFonts w:ascii="Abadi" w:hAnsi="Abadi"/>
        </w:rPr>
      </w:pPr>
      <w:r w:rsidRPr="003E4F50">
        <w:rPr>
          <w:rFonts w:ascii="Abadi" w:hAnsi="Abadi"/>
        </w:rPr>
        <w:t xml:space="preserve">Outdoor Learning has also come </w:t>
      </w:r>
      <w:r w:rsidR="007808FD">
        <w:rPr>
          <w:rFonts w:ascii="Abadi" w:hAnsi="Abadi"/>
        </w:rPr>
        <w:t>into focus</w:t>
      </w:r>
      <w:r w:rsidRPr="003E4F50">
        <w:rPr>
          <w:rFonts w:ascii="Abadi" w:hAnsi="Abadi"/>
        </w:rPr>
        <w:t xml:space="preserve"> during the pandemic.  According to scientists, there is less risk of contracting COVID-19 outside. Therefore, schools </w:t>
      </w:r>
      <w:r w:rsidR="004F6D1D" w:rsidRPr="003E4F50">
        <w:rPr>
          <w:rFonts w:ascii="Abadi" w:hAnsi="Abadi"/>
        </w:rPr>
        <w:t>are</w:t>
      </w:r>
      <w:r w:rsidRPr="003E4F50">
        <w:rPr>
          <w:rFonts w:ascii="Abadi" w:hAnsi="Abadi"/>
        </w:rPr>
        <w:t xml:space="preserve"> encouraged to take learning outdoors.  Outdoor Learning is not a new idea.  However, as more classes and schools are taking up the challenge of taking more learning outdoors, it is worth evaluating the importance of Outdoor Learning and its impact on </w:t>
      </w:r>
      <w:r w:rsidR="007050B5" w:rsidRPr="003E4F50">
        <w:rPr>
          <w:rFonts w:ascii="Abadi" w:hAnsi="Abadi"/>
        </w:rPr>
        <w:t>a</w:t>
      </w:r>
      <w:r w:rsidRPr="003E4F50">
        <w:rPr>
          <w:rFonts w:ascii="Abadi" w:hAnsi="Abadi"/>
        </w:rPr>
        <w:t>ttainment</w:t>
      </w:r>
      <w:r w:rsidR="007050B5" w:rsidRPr="003E4F50">
        <w:rPr>
          <w:rFonts w:ascii="Abadi" w:hAnsi="Abadi"/>
        </w:rPr>
        <w:t xml:space="preserve">, </w:t>
      </w:r>
      <w:proofErr w:type="gramStart"/>
      <w:r w:rsidR="007050B5" w:rsidRPr="003E4F50">
        <w:rPr>
          <w:rFonts w:ascii="Abadi" w:hAnsi="Abadi"/>
        </w:rPr>
        <w:t>health</w:t>
      </w:r>
      <w:proofErr w:type="gramEnd"/>
      <w:r w:rsidR="007050B5" w:rsidRPr="003E4F50">
        <w:rPr>
          <w:rFonts w:ascii="Abadi" w:hAnsi="Abadi"/>
        </w:rPr>
        <w:t xml:space="preserve"> and socialisation</w:t>
      </w:r>
      <w:r w:rsidRPr="003E4F50">
        <w:rPr>
          <w:rFonts w:ascii="Abadi" w:hAnsi="Abadi"/>
        </w:rPr>
        <w:t>.</w:t>
      </w:r>
    </w:p>
    <w:p w14:paraId="38EC80E7" w14:textId="77777777" w:rsidR="008747EB" w:rsidRPr="003E4F50" w:rsidRDefault="008747EB" w:rsidP="00E344F2">
      <w:pPr>
        <w:pStyle w:val="NoSpacing"/>
        <w:ind w:left="432"/>
        <w:rPr>
          <w:rFonts w:ascii="Abadi" w:hAnsi="Abadi"/>
        </w:rPr>
      </w:pPr>
    </w:p>
    <w:p w14:paraId="2EB9AAC5" w14:textId="13DA958D" w:rsidR="00E112BF" w:rsidRPr="003E4F50" w:rsidRDefault="0041652A" w:rsidP="00E868B1">
      <w:pPr>
        <w:pStyle w:val="NoSpacing"/>
        <w:ind w:left="432"/>
        <w:rPr>
          <w:rFonts w:ascii="Abadi" w:hAnsi="Abadi"/>
        </w:rPr>
      </w:pPr>
      <w:r w:rsidRPr="003E4F50">
        <w:rPr>
          <w:rFonts w:ascii="Abadi" w:hAnsi="Abadi"/>
        </w:rPr>
        <w:t>Consequently, i</w:t>
      </w:r>
      <w:r w:rsidR="00C40885" w:rsidRPr="003E4F50">
        <w:rPr>
          <w:rFonts w:ascii="Abadi" w:hAnsi="Abadi"/>
        </w:rPr>
        <w:t xml:space="preserve">t is the aim of this study to investigate how structured and focussed </w:t>
      </w:r>
      <w:r w:rsidR="00557C22" w:rsidRPr="003E4F50">
        <w:rPr>
          <w:rFonts w:ascii="Abadi" w:hAnsi="Abadi"/>
        </w:rPr>
        <w:t>P</w:t>
      </w:r>
      <w:r w:rsidR="00C40885" w:rsidRPr="003E4F50">
        <w:rPr>
          <w:rFonts w:ascii="Abadi" w:hAnsi="Abadi"/>
        </w:rPr>
        <w:t xml:space="preserve">lay </w:t>
      </w:r>
      <w:r w:rsidR="00557C22" w:rsidRPr="003E4F50">
        <w:rPr>
          <w:rFonts w:ascii="Abadi" w:hAnsi="Abadi"/>
        </w:rPr>
        <w:t xml:space="preserve">and Outdoor Learning opportunities </w:t>
      </w:r>
      <w:r w:rsidR="00C40885" w:rsidRPr="003E4F50">
        <w:rPr>
          <w:rFonts w:ascii="Abadi" w:hAnsi="Abadi"/>
        </w:rPr>
        <w:t>affect</w:t>
      </w:r>
      <w:r w:rsidR="00557C22" w:rsidRPr="003E4F50">
        <w:rPr>
          <w:rFonts w:ascii="Abadi" w:hAnsi="Abadi"/>
        </w:rPr>
        <w:t xml:space="preserve"> </w:t>
      </w:r>
      <w:r w:rsidR="00C40885" w:rsidRPr="003E4F50">
        <w:rPr>
          <w:rFonts w:ascii="Abadi" w:hAnsi="Abadi"/>
        </w:rPr>
        <w:t>the health</w:t>
      </w:r>
      <w:r w:rsidRPr="003E4F50">
        <w:rPr>
          <w:rFonts w:ascii="Abadi" w:hAnsi="Abadi"/>
        </w:rPr>
        <w:t xml:space="preserve">, </w:t>
      </w:r>
      <w:r w:rsidR="00C40885" w:rsidRPr="003E4F50">
        <w:rPr>
          <w:rFonts w:ascii="Abadi" w:hAnsi="Abadi"/>
        </w:rPr>
        <w:t>socialisation skills</w:t>
      </w:r>
      <w:r w:rsidRPr="003E4F50">
        <w:rPr>
          <w:rFonts w:ascii="Abadi" w:hAnsi="Abadi"/>
        </w:rPr>
        <w:t xml:space="preserve"> and </w:t>
      </w:r>
      <w:r w:rsidR="00557C22" w:rsidRPr="003E4F50">
        <w:rPr>
          <w:rFonts w:ascii="Abadi" w:hAnsi="Abadi"/>
        </w:rPr>
        <w:t xml:space="preserve">literacy </w:t>
      </w:r>
      <w:r w:rsidRPr="003E4F50">
        <w:rPr>
          <w:rFonts w:ascii="Abadi" w:hAnsi="Abadi"/>
        </w:rPr>
        <w:t xml:space="preserve">attainment </w:t>
      </w:r>
      <w:r w:rsidR="00C40885" w:rsidRPr="003E4F50">
        <w:rPr>
          <w:rFonts w:ascii="Abadi" w:hAnsi="Abadi"/>
        </w:rPr>
        <w:t>of children</w:t>
      </w:r>
      <w:r w:rsidR="00557C22" w:rsidRPr="003E4F50">
        <w:rPr>
          <w:rFonts w:ascii="Abadi" w:hAnsi="Abadi"/>
        </w:rPr>
        <w:t xml:space="preserve"> </w:t>
      </w:r>
      <w:r w:rsidR="00694C4D" w:rsidRPr="003E4F50">
        <w:rPr>
          <w:rFonts w:ascii="Abadi" w:hAnsi="Abadi"/>
        </w:rPr>
        <w:t xml:space="preserve">in </w:t>
      </w:r>
      <w:r w:rsidR="00977BFF" w:rsidRPr="003E4F50">
        <w:rPr>
          <w:rFonts w:ascii="Abadi" w:hAnsi="Abadi"/>
        </w:rPr>
        <w:t>a P2 class</w:t>
      </w:r>
      <w:r w:rsidR="00557C22" w:rsidRPr="003E4F50">
        <w:rPr>
          <w:rFonts w:ascii="Abadi" w:hAnsi="Abadi"/>
        </w:rPr>
        <w:t xml:space="preserve">.  </w:t>
      </w:r>
    </w:p>
    <w:p w14:paraId="7A7E5B4A" w14:textId="77777777" w:rsidR="00E344F2" w:rsidRPr="003E4F50" w:rsidRDefault="00E344F2" w:rsidP="00E344F2">
      <w:pPr>
        <w:pStyle w:val="NoSpacing"/>
        <w:rPr>
          <w:rFonts w:ascii="Abadi" w:hAnsi="Abadi"/>
        </w:rPr>
      </w:pPr>
    </w:p>
    <w:p w14:paraId="1B3C67DD" w14:textId="77777777" w:rsidR="005B459D" w:rsidRPr="003E4F50" w:rsidRDefault="005B459D" w:rsidP="005B459D">
      <w:pPr>
        <w:spacing w:line="360" w:lineRule="auto"/>
        <w:rPr>
          <w:rFonts w:ascii="Abadi" w:hAnsi="Abadi" w:cs="Arial"/>
        </w:rPr>
      </w:pPr>
    </w:p>
    <w:p w14:paraId="12AD77BF" w14:textId="0658A4BE" w:rsidR="00AC28D7" w:rsidRPr="003E4F50" w:rsidRDefault="00AC28D7">
      <w:pPr>
        <w:rPr>
          <w:rFonts w:ascii="Abadi" w:hAnsi="Abadi"/>
          <w:color w:val="000000" w:themeColor="text1"/>
        </w:rPr>
        <w:sectPr w:rsidR="00AC28D7" w:rsidRPr="003E4F50" w:rsidSect="00030B20">
          <w:footerReference w:type="default" r:id="rId8"/>
          <w:pgSz w:w="11906" w:h="16838"/>
          <w:pgMar w:top="1440" w:right="1440" w:bottom="1440" w:left="1440" w:header="708" w:footer="708" w:gutter="0"/>
          <w:pgNumType w:start="1"/>
          <w:cols w:space="708"/>
          <w:docGrid w:linePitch="360"/>
        </w:sectPr>
      </w:pPr>
    </w:p>
    <w:p w14:paraId="733BA8EF" w14:textId="635A4E98" w:rsidR="005B459D" w:rsidRPr="003E4F50" w:rsidRDefault="00E02B26" w:rsidP="00E02B26">
      <w:pPr>
        <w:pStyle w:val="Heading1"/>
        <w:rPr>
          <w:color w:val="000000" w:themeColor="text1"/>
        </w:rPr>
      </w:pPr>
      <w:bookmarkStart w:id="2" w:name="_Toc75009545"/>
      <w:r w:rsidRPr="003E4F50">
        <w:rPr>
          <w:color w:val="000000" w:themeColor="text1"/>
        </w:rPr>
        <w:t>Literature Review</w:t>
      </w:r>
      <w:bookmarkEnd w:id="2"/>
    </w:p>
    <w:p w14:paraId="370764AC" w14:textId="31ADE5F0" w:rsidR="00FE484C" w:rsidRPr="003E4F50" w:rsidRDefault="00FE484C" w:rsidP="00FE484C">
      <w:pPr>
        <w:rPr>
          <w:rFonts w:ascii="Abadi" w:hAnsi="Abadi"/>
        </w:rPr>
      </w:pPr>
    </w:p>
    <w:p w14:paraId="2449AE9A" w14:textId="141A3412" w:rsidR="000A2792" w:rsidRPr="003E4F50" w:rsidRDefault="00FE484C" w:rsidP="000A2792">
      <w:pPr>
        <w:pStyle w:val="Heading2"/>
        <w:ind w:left="426" w:hanging="426"/>
        <w:rPr>
          <w:color w:val="000000" w:themeColor="text1"/>
        </w:rPr>
      </w:pPr>
      <w:bookmarkStart w:id="3" w:name="_Toc75009546"/>
      <w:r w:rsidRPr="003E4F50">
        <w:rPr>
          <w:color w:val="000000" w:themeColor="text1"/>
        </w:rPr>
        <w:t>Play</w:t>
      </w:r>
      <w:bookmarkEnd w:id="3"/>
    </w:p>
    <w:p w14:paraId="5393635E" w14:textId="77777777" w:rsidR="002D66C5" w:rsidRPr="003E4F50" w:rsidRDefault="002D66C5" w:rsidP="000A2792">
      <w:pPr>
        <w:pStyle w:val="NoSpacing"/>
        <w:ind w:left="432"/>
        <w:rPr>
          <w:rFonts w:ascii="Abadi" w:hAnsi="Abadi"/>
        </w:rPr>
      </w:pPr>
    </w:p>
    <w:p w14:paraId="46ABBEA2" w14:textId="336140AA" w:rsidR="000A2792" w:rsidRPr="003E4F50" w:rsidRDefault="002D1E1F" w:rsidP="000A2792">
      <w:pPr>
        <w:pStyle w:val="NoSpacing"/>
        <w:ind w:left="432"/>
        <w:rPr>
          <w:rFonts w:ascii="Abadi" w:hAnsi="Abadi"/>
        </w:rPr>
      </w:pPr>
      <w:r w:rsidRPr="003E4F50">
        <w:rPr>
          <w:rFonts w:ascii="Abadi" w:hAnsi="Abadi"/>
        </w:rPr>
        <w:t>P</w:t>
      </w:r>
      <w:r w:rsidR="000A2792" w:rsidRPr="003E4F50">
        <w:rPr>
          <w:rFonts w:ascii="Abadi" w:hAnsi="Abadi"/>
        </w:rPr>
        <w:t xml:space="preserve">lay is </w:t>
      </w:r>
      <w:r w:rsidR="00376A3E" w:rsidRPr="003E4F50">
        <w:rPr>
          <w:rFonts w:ascii="Abadi" w:hAnsi="Abadi"/>
        </w:rPr>
        <w:t>‘</w:t>
      </w:r>
      <w:r w:rsidR="000A2792" w:rsidRPr="003E4F50">
        <w:rPr>
          <w:rFonts w:ascii="Abadi" w:hAnsi="Abadi"/>
        </w:rPr>
        <w:t xml:space="preserve">essential to healthy development, contributing to capacity for learning, </w:t>
      </w:r>
      <w:r w:rsidR="004659C5" w:rsidRPr="003E4F50">
        <w:rPr>
          <w:rFonts w:ascii="Abadi" w:hAnsi="Abadi"/>
        </w:rPr>
        <w:t>resilience,</w:t>
      </w:r>
      <w:r w:rsidR="000A2792" w:rsidRPr="003E4F50">
        <w:rPr>
          <w:rFonts w:ascii="Abadi" w:hAnsi="Abadi"/>
        </w:rPr>
        <w:t xml:space="preserve"> and the development of physical, cognitive, social and emotional skills</w:t>
      </w:r>
      <w:r w:rsidR="00376A3E" w:rsidRPr="003E4F50">
        <w:rPr>
          <w:rFonts w:ascii="Abadi" w:hAnsi="Abadi"/>
        </w:rPr>
        <w:t>’</w:t>
      </w:r>
      <w:sdt>
        <w:sdtPr>
          <w:rPr>
            <w:rFonts w:ascii="Abadi" w:hAnsi="Abadi"/>
          </w:rPr>
          <w:id w:val="1349054145"/>
          <w:citation/>
        </w:sdtPr>
        <w:sdtEndPr/>
        <w:sdtContent>
          <w:r w:rsidR="009A2AAA" w:rsidRPr="003E4F50">
            <w:rPr>
              <w:rFonts w:ascii="Abadi" w:hAnsi="Abadi"/>
            </w:rPr>
            <w:fldChar w:fldCharType="begin"/>
          </w:r>
          <w:r w:rsidR="009A2AAA" w:rsidRPr="003E4F50">
            <w:rPr>
              <w:rFonts w:ascii="Abadi" w:hAnsi="Abadi"/>
            </w:rPr>
            <w:instrText xml:space="preserve"> CITATION gov \l 2057 </w:instrText>
          </w:r>
          <w:r w:rsidR="009A2AAA" w:rsidRPr="003E4F50">
            <w:rPr>
              <w:rFonts w:ascii="Abadi" w:hAnsi="Abadi"/>
            </w:rPr>
            <w:fldChar w:fldCharType="separate"/>
          </w:r>
          <w:r w:rsidR="00D062E5">
            <w:rPr>
              <w:rFonts w:ascii="Abadi" w:hAnsi="Abadi"/>
              <w:noProof/>
            </w:rPr>
            <w:t xml:space="preserve"> </w:t>
          </w:r>
          <w:r w:rsidR="00D062E5" w:rsidRPr="00D062E5">
            <w:rPr>
              <w:rFonts w:ascii="Abadi" w:hAnsi="Abadi"/>
              <w:noProof/>
            </w:rPr>
            <w:t>(Government, 2013)</w:t>
          </w:r>
          <w:r w:rsidR="009A2AAA" w:rsidRPr="003E4F50">
            <w:rPr>
              <w:rFonts w:ascii="Abadi" w:hAnsi="Abadi"/>
            </w:rPr>
            <w:fldChar w:fldCharType="end"/>
          </w:r>
        </w:sdtContent>
      </w:sdt>
      <w:r w:rsidR="000A2792" w:rsidRPr="003E4F50">
        <w:rPr>
          <w:rFonts w:ascii="Abadi" w:hAnsi="Abadi"/>
        </w:rPr>
        <w:t xml:space="preserve">.  The importance of </w:t>
      </w:r>
      <w:r w:rsidR="00376A3E" w:rsidRPr="003E4F50">
        <w:rPr>
          <w:rFonts w:ascii="Abadi" w:hAnsi="Abadi"/>
        </w:rPr>
        <w:t>p</w:t>
      </w:r>
      <w:r w:rsidR="000A2792" w:rsidRPr="003E4F50">
        <w:rPr>
          <w:rFonts w:ascii="Abadi" w:hAnsi="Abadi"/>
        </w:rPr>
        <w:t>lay is regarded so highly by the Scottish Government, that its Early Years Framework</w:t>
      </w:r>
      <w:sdt>
        <w:sdtPr>
          <w:rPr>
            <w:rFonts w:ascii="Abadi" w:hAnsi="Abadi"/>
          </w:rPr>
          <w:id w:val="-1332298451"/>
          <w:citation/>
        </w:sdtPr>
        <w:sdtEndPr/>
        <w:sdtContent>
          <w:r w:rsidR="003C04E4" w:rsidRPr="003E4F50">
            <w:rPr>
              <w:rFonts w:ascii="Abadi" w:hAnsi="Abadi"/>
            </w:rPr>
            <w:fldChar w:fldCharType="begin"/>
          </w:r>
          <w:r w:rsidR="00DD2FF1">
            <w:rPr>
              <w:rFonts w:ascii="Abadi" w:hAnsi="Abadi"/>
            </w:rPr>
            <w:instrText xml:space="preserve">CITATION Sco08 \l 2057 </w:instrText>
          </w:r>
          <w:r w:rsidR="003C04E4" w:rsidRPr="003E4F50">
            <w:rPr>
              <w:rFonts w:ascii="Abadi" w:hAnsi="Abadi"/>
            </w:rPr>
            <w:fldChar w:fldCharType="separate"/>
          </w:r>
          <w:r w:rsidR="00D062E5">
            <w:rPr>
              <w:rFonts w:ascii="Abadi" w:hAnsi="Abadi"/>
              <w:noProof/>
            </w:rPr>
            <w:t xml:space="preserve"> </w:t>
          </w:r>
          <w:r w:rsidR="00D062E5" w:rsidRPr="00D062E5">
            <w:rPr>
              <w:rFonts w:ascii="Abadi" w:hAnsi="Abadi"/>
              <w:noProof/>
            </w:rPr>
            <w:t>(Government, 2008)</w:t>
          </w:r>
          <w:r w:rsidR="003C04E4" w:rsidRPr="003E4F50">
            <w:rPr>
              <w:rFonts w:ascii="Abadi" w:hAnsi="Abadi"/>
            </w:rPr>
            <w:fldChar w:fldCharType="end"/>
          </w:r>
        </w:sdtContent>
      </w:sdt>
      <w:r w:rsidR="000A2792" w:rsidRPr="003E4F50">
        <w:rPr>
          <w:rFonts w:ascii="Abadi" w:hAnsi="Abadi"/>
        </w:rPr>
        <w:t xml:space="preserve">, and its policies on </w:t>
      </w:r>
      <w:r w:rsidR="000A35CD" w:rsidRPr="003E4F50">
        <w:rPr>
          <w:rFonts w:ascii="Abadi" w:hAnsi="Abadi"/>
        </w:rPr>
        <w:t>Realising</w:t>
      </w:r>
      <w:r w:rsidR="000A2792" w:rsidRPr="003E4F50">
        <w:rPr>
          <w:rFonts w:ascii="Abadi" w:hAnsi="Abadi"/>
        </w:rPr>
        <w:t xml:space="preserve"> the Ambition</w:t>
      </w:r>
      <w:sdt>
        <w:sdtPr>
          <w:rPr>
            <w:rFonts w:ascii="Abadi" w:hAnsi="Abadi"/>
          </w:rPr>
          <w:id w:val="1948813608"/>
          <w:citation/>
        </w:sdtPr>
        <w:sdtEndPr/>
        <w:sdtContent>
          <w:r w:rsidR="000A35CD" w:rsidRPr="003E4F50">
            <w:rPr>
              <w:rFonts w:ascii="Abadi" w:hAnsi="Abadi"/>
            </w:rPr>
            <w:fldChar w:fldCharType="begin"/>
          </w:r>
          <w:r w:rsidR="000A35CD" w:rsidRPr="003E4F50">
            <w:rPr>
              <w:rFonts w:ascii="Abadi" w:hAnsi="Abadi"/>
            </w:rPr>
            <w:instrText xml:space="preserve"> CITATION Edu20 \l 2057 </w:instrText>
          </w:r>
          <w:r w:rsidR="000A35CD" w:rsidRPr="003E4F50">
            <w:rPr>
              <w:rFonts w:ascii="Abadi" w:hAnsi="Abadi"/>
            </w:rPr>
            <w:fldChar w:fldCharType="separate"/>
          </w:r>
          <w:r w:rsidR="00D062E5">
            <w:rPr>
              <w:rFonts w:ascii="Abadi" w:hAnsi="Abadi"/>
              <w:noProof/>
            </w:rPr>
            <w:t xml:space="preserve"> </w:t>
          </w:r>
          <w:r w:rsidR="00D062E5" w:rsidRPr="00D062E5">
            <w:rPr>
              <w:rFonts w:ascii="Abadi" w:hAnsi="Abadi"/>
              <w:noProof/>
            </w:rPr>
            <w:t>(Education Scotland, 2020)</w:t>
          </w:r>
          <w:r w:rsidR="000A35CD" w:rsidRPr="003E4F50">
            <w:rPr>
              <w:rFonts w:ascii="Abadi" w:hAnsi="Abadi"/>
            </w:rPr>
            <w:fldChar w:fldCharType="end"/>
          </w:r>
        </w:sdtContent>
      </w:sdt>
      <w:r w:rsidR="006F50B5" w:rsidRPr="003E4F50">
        <w:rPr>
          <w:rFonts w:ascii="Abadi" w:hAnsi="Abadi"/>
        </w:rPr>
        <w:t xml:space="preserve"> and </w:t>
      </w:r>
      <w:r w:rsidR="000A2792" w:rsidRPr="003E4F50">
        <w:rPr>
          <w:rFonts w:ascii="Abadi" w:hAnsi="Abadi"/>
        </w:rPr>
        <w:t>Child At the Centre</w:t>
      </w:r>
      <w:r w:rsidR="000A35CD" w:rsidRPr="003E4F50">
        <w:rPr>
          <w:rFonts w:ascii="Abadi" w:hAnsi="Abadi"/>
        </w:rPr>
        <w:t xml:space="preserve"> </w:t>
      </w:r>
      <w:sdt>
        <w:sdtPr>
          <w:rPr>
            <w:rFonts w:ascii="Abadi" w:hAnsi="Abadi"/>
          </w:rPr>
          <w:id w:val="-1763604559"/>
          <w:citation/>
        </w:sdtPr>
        <w:sdtEndPr/>
        <w:sdtContent>
          <w:r w:rsidR="000A35CD" w:rsidRPr="003E4F50">
            <w:rPr>
              <w:rFonts w:ascii="Abadi" w:hAnsi="Abadi"/>
            </w:rPr>
            <w:fldChar w:fldCharType="begin"/>
          </w:r>
          <w:r w:rsidR="000A35CD" w:rsidRPr="003E4F50">
            <w:rPr>
              <w:rFonts w:ascii="Abadi" w:hAnsi="Abadi"/>
            </w:rPr>
            <w:instrText xml:space="preserve"> CITATION HMI07 \l 2057 </w:instrText>
          </w:r>
          <w:r w:rsidR="000A35CD" w:rsidRPr="003E4F50">
            <w:rPr>
              <w:rFonts w:ascii="Abadi" w:hAnsi="Abadi"/>
            </w:rPr>
            <w:fldChar w:fldCharType="separate"/>
          </w:r>
          <w:r w:rsidR="00D062E5" w:rsidRPr="00D062E5">
            <w:rPr>
              <w:rFonts w:ascii="Abadi" w:hAnsi="Abadi"/>
              <w:noProof/>
            </w:rPr>
            <w:t>(Education, 2007)</w:t>
          </w:r>
          <w:r w:rsidR="000A35CD" w:rsidRPr="003E4F50">
            <w:rPr>
              <w:rFonts w:ascii="Abadi" w:hAnsi="Abadi"/>
            </w:rPr>
            <w:fldChar w:fldCharType="end"/>
          </w:r>
        </w:sdtContent>
      </w:sdt>
      <w:r w:rsidR="000A2792" w:rsidRPr="003E4F50">
        <w:rPr>
          <w:rFonts w:ascii="Abadi" w:hAnsi="Abadi"/>
        </w:rPr>
        <w:t>, all focus on different opportunities to play in the Early Years</w:t>
      </w:r>
      <w:r w:rsidR="00511B1B" w:rsidRPr="003E4F50">
        <w:rPr>
          <w:rFonts w:ascii="Abadi" w:hAnsi="Abadi"/>
        </w:rPr>
        <w:t>, “the pre-school years and P1, or later for some”</w:t>
      </w:r>
      <w:sdt>
        <w:sdtPr>
          <w:rPr>
            <w:rFonts w:ascii="Abadi" w:hAnsi="Abadi"/>
          </w:rPr>
          <w:id w:val="271142276"/>
          <w:citation/>
        </w:sdtPr>
        <w:sdtEndPr/>
        <w:sdtContent>
          <w:r w:rsidR="00511B1B" w:rsidRPr="003E4F50">
            <w:rPr>
              <w:rFonts w:ascii="Abadi" w:hAnsi="Abadi"/>
            </w:rPr>
            <w:fldChar w:fldCharType="begin"/>
          </w:r>
          <w:r w:rsidR="00DD2FF1">
            <w:rPr>
              <w:rFonts w:ascii="Abadi" w:hAnsi="Abadi"/>
            </w:rPr>
            <w:instrText xml:space="preserve">CITATION Edu04 \l 2057 </w:instrText>
          </w:r>
          <w:r w:rsidR="00511B1B" w:rsidRPr="003E4F50">
            <w:rPr>
              <w:rFonts w:ascii="Abadi" w:hAnsi="Abadi"/>
            </w:rPr>
            <w:fldChar w:fldCharType="separate"/>
          </w:r>
          <w:r w:rsidR="00D062E5">
            <w:rPr>
              <w:rFonts w:ascii="Abadi" w:hAnsi="Abadi"/>
              <w:noProof/>
            </w:rPr>
            <w:t xml:space="preserve"> </w:t>
          </w:r>
          <w:r w:rsidR="00D062E5" w:rsidRPr="00D062E5">
            <w:rPr>
              <w:rFonts w:ascii="Abadi" w:hAnsi="Abadi"/>
              <w:noProof/>
            </w:rPr>
            <w:t>(Scotland, 2004)</w:t>
          </w:r>
          <w:r w:rsidR="00511B1B" w:rsidRPr="003E4F50">
            <w:rPr>
              <w:rFonts w:ascii="Abadi" w:hAnsi="Abadi"/>
            </w:rPr>
            <w:fldChar w:fldCharType="end"/>
          </w:r>
        </w:sdtContent>
      </w:sdt>
      <w:r w:rsidR="00511B1B" w:rsidRPr="003E4F50">
        <w:rPr>
          <w:rFonts w:ascii="Abadi" w:hAnsi="Abadi"/>
        </w:rPr>
        <w:t>.</w:t>
      </w:r>
      <w:r w:rsidR="008E60E1" w:rsidRPr="003E4F50">
        <w:rPr>
          <w:rFonts w:ascii="Abadi" w:hAnsi="Abadi"/>
        </w:rPr>
        <w:t xml:space="preserve">  </w:t>
      </w:r>
      <w:r w:rsidR="000A2792" w:rsidRPr="003E4F50">
        <w:rPr>
          <w:rFonts w:ascii="Abadi" w:hAnsi="Abadi"/>
        </w:rPr>
        <w:t xml:space="preserve">In </w:t>
      </w:r>
      <w:r w:rsidR="000A35CD" w:rsidRPr="003E4F50">
        <w:rPr>
          <w:rFonts w:ascii="Abadi" w:hAnsi="Abadi"/>
        </w:rPr>
        <w:t>fact,</w:t>
      </w:r>
      <w:r w:rsidR="000A2792" w:rsidRPr="003E4F50">
        <w:rPr>
          <w:rFonts w:ascii="Abadi" w:hAnsi="Abadi"/>
        </w:rPr>
        <w:t xml:space="preserve"> the Scottish Government’s early educational policies, Building the Curriculum 2:  Active </w:t>
      </w:r>
      <w:r w:rsidR="004518AD" w:rsidRPr="003E4F50">
        <w:rPr>
          <w:rFonts w:ascii="Abadi" w:hAnsi="Abadi"/>
        </w:rPr>
        <w:t>L</w:t>
      </w:r>
      <w:r w:rsidR="000A2792" w:rsidRPr="003E4F50">
        <w:rPr>
          <w:rFonts w:ascii="Abadi" w:hAnsi="Abadi"/>
        </w:rPr>
        <w:t>earning in the</w:t>
      </w:r>
      <w:r w:rsidR="004518AD" w:rsidRPr="003E4F50">
        <w:rPr>
          <w:rFonts w:ascii="Abadi" w:hAnsi="Abadi"/>
        </w:rPr>
        <w:t xml:space="preserve"> E</w:t>
      </w:r>
      <w:r w:rsidR="000A2792" w:rsidRPr="003E4F50">
        <w:rPr>
          <w:rFonts w:ascii="Abadi" w:hAnsi="Abadi"/>
        </w:rPr>
        <w:t xml:space="preserve">arly </w:t>
      </w:r>
      <w:r w:rsidR="004518AD" w:rsidRPr="003E4F50">
        <w:rPr>
          <w:rFonts w:ascii="Abadi" w:hAnsi="Abadi"/>
        </w:rPr>
        <w:t>Y</w:t>
      </w:r>
      <w:r w:rsidR="000A2792" w:rsidRPr="003E4F50">
        <w:rPr>
          <w:rFonts w:ascii="Abadi" w:hAnsi="Abadi"/>
        </w:rPr>
        <w:t>ears</w:t>
      </w:r>
      <w:sdt>
        <w:sdtPr>
          <w:rPr>
            <w:rFonts w:ascii="Abadi" w:hAnsi="Abadi"/>
          </w:rPr>
          <w:id w:val="-109059072"/>
          <w:citation/>
        </w:sdtPr>
        <w:sdtEndPr/>
        <w:sdtContent>
          <w:r w:rsidR="004A2B51" w:rsidRPr="003E4F50">
            <w:rPr>
              <w:rFonts w:ascii="Abadi" w:hAnsi="Abadi"/>
            </w:rPr>
            <w:fldChar w:fldCharType="begin"/>
          </w:r>
          <w:r w:rsidR="004A2B51" w:rsidRPr="003E4F50">
            <w:rPr>
              <w:rFonts w:ascii="Abadi" w:hAnsi="Abadi"/>
            </w:rPr>
            <w:instrText xml:space="preserve"> CITATION Sco07 \l 2057 </w:instrText>
          </w:r>
          <w:r w:rsidR="004A2B51" w:rsidRPr="003E4F50">
            <w:rPr>
              <w:rFonts w:ascii="Abadi" w:hAnsi="Abadi"/>
            </w:rPr>
            <w:fldChar w:fldCharType="separate"/>
          </w:r>
          <w:r w:rsidR="00D062E5">
            <w:rPr>
              <w:rFonts w:ascii="Abadi" w:hAnsi="Abadi"/>
              <w:noProof/>
            </w:rPr>
            <w:t xml:space="preserve"> </w:t>
          </w:r>
          <w:r w:rsidR="00D062E5" w:rsidRPr="00D062E5">
            <w:rPr>
              <w:rFonts w:ascii="Abadi" w:hAnsi="Abadi"/>
              <w:noProof/>
            </w:rPr>
            <w:t>(Executive, 2007)</w:t>
          </w:r>
          <w:r w:rsidR="004A2B51" w:rsidRPr="003E4F50">
            <w:rPr>
              <w:rFonts w:ascii="Abadi" w:hAnsi="Abadi"/>
            </w:rPr>
            <w:fldChar w:fldCharType="end"/>
          </w:r>
        </w:sdtContent>
      </w:sdt>
      <w:r w:rsidR="000A2792" w:rsidRPr="003E4F50">
        <w:rPr>
          <w:rFonts w:ascii="Abadi" w:hAnsi="Abadi"/>
        </w:rPr>
        <w:t xml:space="preserve"> and Building the Curriculum 3:  A Framework for Learning and Teaching</w:t>
      </w:r>
      <w:sdt>
        <w:sdtPr>
          <w:rPr>
            <w:rFonts w:ascii="Abadi" w:hAnsi="Abadi"/>
          </w:rPr>
          <w:id w:val="1014953083"/>
          <w:citation/>
        </w:sdtPr>
        <w:sdtEndPr/>
        <w:sdtContent>
          <w:r w:rsidR="00A01C90" w:rsidRPr="003E4F50">
            <w:rPr>
              <w:rFonts w:ascii="Abadi" w:hAnsi="Abadi"/>
            </w:rPr>
            <w:fldChar w:fldCharType="begin"/>
          </w:r>
          <w:r w:rsidR="00172B9A">
            <w:rPr>
              <w:rFonts w:ascii="Abadi" w:hAnsi="Abadi"/>
            </w:rPr>
            <w:instrText xml:space="preserve">CITATION Cur08 \l 2057 </w:instrText>
          </w:r>
          <w:r w:rsidR="00A01C90" w:rsidRPr="003E4F50">
            <w:rPr>
              <w:rFonts w:ascii="Abadi" w:hAnsi="Abadi"/>
            </w:rPr>
            <w:fldChar w:fldCharType="separate"/>
          </w:r>
          <w:r w:rsidR="00D062E5">
            <w:rPr>
              <w:rFonts w:ascii="Abadi" w:hAnsi="Abadi"/>
              <w:noProof/>
            </w:rPr>
            <w:t xml:space="preserve"> </w:t>
          </w:r>
          <w:r w:rsidR="00D062E5" w:rsidRPr="00D062E5">
            <w:rPr>
              <w:rFonts w:ascii="Abadi" w:hAnsi="Abadi"/>
              <w:noProof/>
            </w:rPr>
            <w:t>(Government, 2008)</w:t>
          </w:r>
          <w:r w:rsidR="00A01C90" w:rsidRPr="003E4F50">
            <w:rPr>
              <w:rFonts w:ascii="Abadi" w:hAnsi="Abadi"/>
            </w:rPr>
            <w:fldChar w:fldCharType="end"/>
          </w:r>
        </w:sdtContent>
      </w:sdt>
      <w:r w:rsidR="000A2792" w:rsidRPr="003E4F50">
        <w:rPr>
          <w:rFonts w:ascii="Abadi" w:hAnsi="Abadi"/>
        </w:rPr>
        <w:t>, set out the government’s strong belief in Play in the Early Years.</w:t>
      </w:r>
      <w:r w:rsidR="00217FA6" w:rsidRPr="003E4F50">
        <w:rPr>
          <w:rFonts w:ascii="Abadi" w:hAnsi="Abadi"/>
        </w:rPr>
        <w:t xml:space="preserve">  </w:t>
      </w:r>
    </w:p>
    <w:p w14:paraId="71A61A8C" w14:textId="7F4B6F25" w:rsidR="004732B9" w:rsidRPr="003E4F50" w:rsidRDefault="004732B9" w:rsidP="000A2792">
      <w:pPr>
        <w:pStyle w:val="NoSpacing"/>
        <w:ind w:left="432"/>
        <w:rPr>
          <w:rFonts w:ascii="Abadi" w:hAnsi="Abadi"/>
        </w:rPr>
      </w:pPr>
    </w:p>
    <w:p w14:paraId="24461E92" w14:textId="11AE8020" w:rsidR="00E11B0D" w:rsidRPr="003E4F50" w:rsidRDefault="00A220E6" w:rsidP="000A2792">
      <w:pPr>
        <w:pStyle w:val="NoSpacing"/>
        <w:ind w:left="432"/>
        <w:rPr>
          <w:rFonts w:ascii="Abadi" w:hAnsi="Abadi"/>
        </w:rPr>
      </w:pPr>
      <w:r w:rsidRPr="003E4F50">
        <w:rPr>
          <w:rFonts w:ascii="Abadi" w:hAnsi="Abadi"/>
        </w:rPr>
        <w:t>T</w:t>
      </w:r>
      <w:r w:rsidR="00E312D9" w:rsidRPr="003E4F50">
        <w:rPr>
          <w:rFonts w:ascii="Abadi" w:hAnsi="Abadi"/>
        </w:rPr>
        <w:t xml:space="preserve">he European Parliament </w:t>
      </w:r>
      <w:r w:rsidRPr="003E4F50">
        <w:rPr>
          <w:rFonts w:ascii="Abadi" w:hAnsi="Abadi"/>
        </w:rPr>
        <w:t xml:space="preserve">also </w:t>
      </w:r>
      <w:r w:rsidR="00FB5A7F" w:rsidRPr="003E4F50">
        <w:rPr>
          <w:rFonts w:ascii="Abadi" w:hAnsi="Abadi"/>
        </w:rPr>
        <w:t>adopted a resolution on Early Years Learning in the European Union</w:t>
      </w:r>
      <w:r w:rsidRPr="003E4F50">
        <w:rPr>
          <w:rFonts w:ascii="Abadi" w:hAnsi="Abadi"/>
        </w:rPr>
        <w:t>.</w:t>
      </w:r>
      <w:r w:rsidR="00094856" w:rsidRPr="003E4F50">
        <w:rPr>
          <w:rFonts w:ascii="Abadi" w:hAnsi="Abadi"/>
        </w:rPr>
        <w:t xml:space="preserve"> It notes that </w:t>
      </w:r>
      <w:r w:rsidR="003B1D07" w:rsidRPr="003E4F50">
        <w:rPr>
          <w:rFonts w:ascii="Abadi" w:hAnsi="Abadi"/>
        </w:rPr>
        <w:t>“</w:t>
      </w:r>
      <w:r w:rsidR="00094856" w:rsidRPr="003E4F50">
        <w:rPr>
          <w:rFonts w:ascii="Abadi" w:hAnsi="Abadi"/>
        </w:rPr>
        <w:t>the early years of childhood are critical for children’s development and highlights that in addition to education, all children have the right to rest, leisure and play</w:t>
      </w:r>
      <w:r w:rsidR="00BE1A6B" w:rsidRPr="003E4F50">
        <w:rPr>
          <w:rFonts w:ascii="Abadi" w:hAnsi="Abadi"/>
        </w:rPr>
        <w:t>”</w:t>
      </w:r>
      <w:sdt>
        <w:sdtPr>
          <w:rPr>
            <w:rFonts w:ascii="Abadi" w:hAnsi="Abadi"/>
          </w:rPr>
          <w:id w:val="299034831"/>
          <w:citation/>
        </w:sdtPr>
        <w:sdtEndPr/>
        <w:sdtContent>
          <w:r w:rsidR="00541704" w:rsidRPr="003E4F50">
            <w:rPr>
              <w:rFonts w:ascii="Abadi" w:hAnsi="Abadi"/>
            </w:rPr>
            <w:fldChar w:fldCharType="begin"/>
          </w:r>
          <w:r w:rsidR="00541704" w:rsidRPr="003E4F50">
            <w:rPr>
              <w:rFonts w:ascii="Abadi" w:hAnsi="Abadi"/>
            </w:rPr>
            <w:instrText xml:space="preserve"> CITATION Whi12 \l 2057 </w:instrText>
          </w:r>
          <w:r w:rsidR="00541704" w:rsidRPr="003E4F50">
            <w:rPr>
              <w:rFonts w:ascii="Abadi" w:hAnsi="Abadi"/>
            </w:rPr>
            <w:fldChar w:fldCharType="separate"/>
          </w:r>
          <w:r w:rsidR="00D062E5">
            <w:rPr>
              <w:rFonts w:ascii="Abadi" w:hAnsi="Abadi"/>
              <w:noProof/>
            </w:rPr>
            <w:t xml:space="preserve"> </w:t>
          </w:r>
          <w:r w:rsidR="00D062E5" w:rsidRPr="00D062E5">
            <w:rPr>
              <w:rFonts w:ascii="Abadi" w:hAnsi="Abadi"/>
              <w:noProof/>
            </w:rPr>
            <w:t>(Whitebread, 2012)</w:t>
          </w:r>
          <w:r w:rsidR="00541704" w:rsidRPr="003E4F50">
            <w:rPr>
              <w:rFonts w:ascii="Abadi" w:hAnsi="Abadi"/>
            </w:rPr>
            <w:fldChar w:fldCharType="end"/>
          </w:r>
        </w:sdtContent>
      </w:sdt>
      <w:r w:rsidR="00334A4F">
        <w:rPr>
          <w:rFonts w:ascii="Abadi" w:hAnsi="Abadi"/>
        </w:rPr>
        <w:t xml:space="preserve">.  This is underpinned by the </w:t>
      </w:r>
      <w:r w:rsidR="008C75B6" w:rsidRPr="003E4F50">
        <w:rPr>
          <w:rFonts w:ascii="Abadi" w:hAnsi="Abadi"/>
        </w:rPr>
        <w:t>Rights of</w:t>
      </w:r>
      <w:r w:rsidR="00BE1A6B" w:rsidRPr="003E4F50">
        <w:rPr>
          <w:rFonts w:ascii="Abadi" w:hAnsi="Abadi"/>
        </w:rPr>
        <w:t xml:space="preserve"> the Child</w:t>
      </w:r>
      <w:sdt>
        <w:sdtPr>
          <w:rPr>
            <w:rFonts w:ascii="Abadi" w:hAnsi="Abadi"/>
          </w:rPr>
          <w:id w:val="1483890966"/>
          <w:citation/>
        </w:sdtPr>
        <w:sdtEndPr/>
        <w:sdtContent>
          <w:r w:rsidR="00541704" w:rsidRPr="003E4F50">
            <w:rPr>
              <w:rFonts w:ascii="Abadi" w:hAnsi="Abadi"/>
            </w:rPr>
            <w:fldChar w:fldCharType="begin"/>
          </w:r>
          <w:r w:rsidR="00541704" w:rsidRPr="003E4F50">
            <w:rPr>
              <w:rFonts w:ascii="Abadi" w:hAnsi="Abadi"/>
            </w:rPr>
            <w:instrText xml:space="preserve"> CITATION UNI89 \l 2057 </w:instrText>
          </w:r>
          <w:r w:rsidR="00541704" w:rsidRPr="003E4F50">
            <w:rPr>
              <w:rFonts w:ascii="Abadi" w:hAnsi="Abadi"/>
            </w:rPr>
            <w:fldChar w:fldCharType="separate"/>
          </w:r>
          <w:r w:rsidR="00D062E5">
            <w:rPr>
              <w:rFonts w:ascii="Abadi" w:hAnsi="Abadi"/>
              <w:noProof/>
            </w:rPr>
            <w:t xml:space="preserve"> </w:t>
          </w:r>
          <w:r w:rsidR="00D062E5" w:rsidRPr="00D062E5">
            <w:rPr>
              <w:rFonts w:ascii="Abadi" w:hAnsi="Abadi"/>
              <w:noProof/>
            </w:rPr>
            <w:t>(UNICEF, 1989)</w:t>
          </w:r>
          <w:r w:rsidR="00541704" w:rsidRPr="003E4F50">
            <w:rPr>
              <w:rFonts w:ascii="Abadi" w:hAnsi="Abadi"/>
            </w:rPr>
            <w:fldChar w:fldCharType="end"/>
          </w:r>
        </w:sdtContent>
      </w:sdt>
      <w:r w:rsidR="00576E68" w:rsidRPr="003E4F50">
        <w:rPr>
          <w:rFonts w:ascii="Abadi" w:hAnsi="Abadi"/>
        </w:rPr>
        <w:t>.</w:t>
      </w:r>
    </w:p>
    <w:p w14:paraId="042D34D0" w14:textId="5B7DA399" w:rsidR="007C4F99" w:rsidRPr="003E4F50" w:rsidRDefault="007C4F99" w:rsidP="000A2792">
      <w:pPr>
        <w:pStyle w:val="NoSpacing"/>
        <w:ind w:left="432"/>
        <w:rPr>
          <w:rFonts w:ascii="Abadi" w:hAnsi="Abadi"/>
        </w:rPr>
      </w:pPr>
    </w:p>
    <w:p w14:paraId="7DFA15DF" w14:textId="5A9769C0" w:rsidR="007C4F99" w:rsidRPr="003E4F50" w:rsidRDefault="00DC12D9" w:rsidP="000A2792">
      <w:pPr>
        <w:pStyle w:val="NoSpacing"/>
        <w:ind w:left="432"/>
        <w:rPr>
          <w:rFonts w:ascii="Abadi" w:hAnsi="Abadi"/>
        </w:rPr>
      </w:pPr>
      <w:r w:rsidRPr="003E4F50">
        <w:rPr>
          <w:rFonts w:ascii="Abadi" w:hAnsi="Abadi"/>
        </w:rPr>
        <w:t xml:space="preserve">As </w:t>
      </w:r>
      <w:r w:rsidR="007C4F99" w:rsidRPr="003E4F50">
        <w:rPr>
          <w:rFonts w:ascii="Abadi" w:hAnsi="Abadi"/>
        </w:rPr>
        <w:t xml:space="preserve">a nation and as a society, we understand that play is important </w:t>
      </w:r>
      <w:r w:rsidR="00180FE0" w:rsidRPr="003E4F50">
        <w:rPr>
          <w:rFonts w:ascii="Abadi" w:hAnsi="Abadi"/>
        </w:rPr>
        <w:t>in childhood.  However, is there a place for</w:t>
      </w:r>
      <w:r w:rsidRPr="003E4F50">
        <w:rPr>
          <w:rFonts w:ascii="Abadi" w:hAnsi="Abadi"/>
        </w:rPr>
        <w:t xml:space="preserve"> play</w:t>
      </w:r>
      <w:r w:rsidR="00180FE0" w:rsidRPr="003E4F50">
        <w:rPr>
          <w:rFonts w:ascii="Abadi" w:hAnsi="Abadi"/>
        </w:rPr>
        <w:t xml:space="preserve"> in a primary school?</w:t>
      </w:r>
      <w:r w:rsidR="00B634B8" w:rsidRPr="003E4F50">
        <w:rPr>
          <w:rFonts w:ascii="Abadi" w:hAnsi="Abadi"/>
        </w:rPr>
        <w:t xml:space="preserve">  </w:t>
      </w:r>
    </w:p>
    <w:p w14:paraId="3B9FA78C" w14:textId="76EB89FF" w:rsidR="000A2792" w:rsidRPr="003E4F50" w:rsidRDefault="000A2792" w:rsidP="000A2792">
      <w:pPr>
        <w:pStyle w:val="NoSpacing"/>
        <w:ind w:left="432"/>
        <w:rPr>
          <w:rFonts w:ascii="Abadi" w:hAnsi="Abadi"/>
        </w:rPr>
      </w:pPr>
    </w:p>
    <w:p w14:paraId="2BEF4E20" w14:textId="11FC262B" w:rsidR="00EF2139" w:rsidRPr="003E4F50" w:rsidRDefault="00504B9E" w:rsidP="00871A48">
      <w:pPr>
        <w:pStyle w:val="Heading3"/>
      </w:pPr>
      <w:bookmarkStart w:id="4" w:name="_Toc75009547"/>
      <w:r w:rsidRPr="003E4F50">
        <w:t>Play &amp; Health</w:t>
      </w:r>
      <w:bookmarkEnd w:id="4"/>
    </w:p>
    <w:p w14:paraId="1150F69F" w14:textId="77777777" w:rsidR="004B064F" w:rsidRPr="003E4F50" w:rsidRDefault="004B064F" w:rsidP="00EF4BBA">
      <w:pPr>
        <w:pStyle w:val="NoSpacing"/>
        <w:ind w:left="709"/>
        <w:rPr>
          <w:rFonts w:ascii="Abadi" w:hAnsi="Abadi"/>
        </w:rPr>
      </w:pPr>
    </w:p>
    <w:p w14:paraId="1FFFBC30" w14:textId="1026F38E" w:rsidR="00504B9E" w:rsidRPr="003E4F50" w:rsidRDefault="00FC07D3" w:rsidP="00EF4BBA">
      <w:pPr>
        <w:pStyle w:val="NoSpacing"/>
        <w:ind w:left="709"/>
        <w:rPr>
          <w:rFonts w:ascii="Abadi" w:hAnsi="Abadi"/>
        </w:rPr>
      </w:pPr>
      <w:r w:rsidRPr="003E4F50">
        <w:rPr>
          <w:rFonts w:ascii="Abadi" w:hAnsi="Abadi"/>
        </w:rPr>
        <w:t>In a study by Berk (2004)</w:t>
      </w:r>
      <w:r w:rsidR="00CB6768" w:rsidRPr="003E4F50">
        <w:rPr>
          <w:rFonts w:ascii="Abadi" w:hAnsi="Abadi"/>
        </w:rPr>
        <w:t xml:space="preserve">, </w:t>
      </w:r>
      <w:r w:rsidR="00801152" w:rsidRPr="003E4F50">
        <w:rPr>
          <w:rFonts w:ascii="Abadi" w:hAnsi="Abadi"/>
        </w:rPr>
        <w:t>two preschools were observed: a Montessori School and a</w:t>
      </w:r>
      <w:r w:rsidR="000E72B0" w:rsidRPr="003E4F50">
        <w:rPr>
          <w:rFonts w:ascii="Abadi" w:hAnsi="Abadi"/>
        </w:rPr>
        <w:t xml:space="preserve"> YMCA preschool</w:t>
      </w:r>
      <w:r w:rsidR="004F5F85" w:rsidRPr="003E4F50">
        <w:rPr>
          <w:rFonts w:ascii="Abadi" w:hAnsi="Abadi"/>
        </w:rPr>
        <w:t xml:space="preserve">. The Montessori school had </w:t>
      </w:r>
      <w:r w:rsidR="008C293F" w:rsidRPr="003E4F50">
        <w:rPr>
          <w:rFonts w:ascii="Abadi" w:hAnsi="Abadi"/>
        </w:rPr>
        <w:t>workstations</w:t>
      </w:r>
      <w:r w:rsidR="004F5F85" w:rsidRPr="003E4F50">
        <w:rPr>
          <w:rFonts w:ascii="Abadi" w:hAnsi="Abadi"/>
        </w:rPr>
        <w:t xml:space="preserve"> with few opportunities for make-believe play.  If children veered from the station to make-believe play, they were encouraged to return to the task.  </w:t>
      </w:r>
      <w:r w:rsidR="0064420A" w:rsidRPr="003E4F50">
        <w:rPr>
          <w:rFonts w:ascii="Abadi" w:hAnsi="Abadi"/>
        </w:rPr>
        <w:t xml:space="preserve">In comparison, the YMCA school encouraged play and it had lots of different areas for play.  Berk (2004) found that children </w:t>
      </w:r>
      <w:r w:rsidR="007E1B17" w:rsidRPr="003E4F50">
        <w:rPr>
          <w:rFonts w:ascii="Abadi" w:hAnsi="Abadi"/>
        </w:rPr>
        <w:t>engaged in twice the amount</w:t>
      </w:r>
      <w:r w:rsidR="0064420A" w:rsidRPr="003E4F50">
        <w:rPr>
          <w:rFonts w:ascii="Abadi" w:hAnsi="Abadi"/>
        </w:rPr>
        <w:t xml:space="preserve"> self-talk in the YMCA environment</w:t>
      </w:r>
      <w:r w:rsidR="007E1B17" w:rsidRPr="003E4F50">
        <w:rPr>
          <w:rFonts w:ascii="Abadi" w:hAnsi="Abadi"/>
        </w:rPr>
        <w:t xml:space="preserve"> than in the Montessori school.</w:t>
      </w:r>
      <w:r w:rsidR="00A27224" w:rsidRPr="003E4F50">
        <w:rPr>
          <w:rFonts w:ascii="Abadi" w:hAnsi="Abadi"/>
        </w:rPr>
        <w:t xml:space="preserve">  They talked to themselves</w:t>
      </w:r>
      <w:r w:rsidR="00ED783A" w:rsidRPr="003E4F50">
        <w:rPr>
          <w:rFonts w:ascii="Abadi" w:hAnsi="Abadi"/>
        </w:rPr>
        <w:t xml:space="preserve"> to</w:t>
      </w:r>
      <w:r w:rsidR="00A27224" w:rsidRPr="003E4F50">
        <w:rPr>
          <w:rFonts w:ascii="Abadi" w:hAnsi="Abadi"/>
        </w:rPr>
        <w:t xml:space="preserve"> </w:t>
      </w:r>
      <w:r w:rsidR="00B81914" w:rsidRPr="003E4F50">
        <w:rPr>
          <w:rFonts w:ascii="Abadi" w:hAnsi="Abadi"/>
        </w:rPr>
        <w:t xml:space="preserve">work out </w:t>
      </w:r>
      <w:r w:rsidR="00883DF5" w:rsidRPr="003E4F50">
        <w:rPr>
          <w:rFonts w:ascii="Abadi" w:hAnsi="Abadi"/>
        </w:rPr>
        <w:t xml:space="preserve">the actions of characters in the play </w:t>
      </w:r>
      <w:r w:rsidR="008C293F" w:rsidRPr="003E4F50">
        <w:rPr>
          <w:rFonts w:ascii="Abadi" w:hAnsi="Abadi"/>
        </w:rPr>
        <w:t>scenario and</w:t>
      </w:r>
      <w:r w:rsidR="00883DF5" w:rsidRPr="003E4F50">
        <w:rPr>
          <w:rFonts w:ascii="Abadi" w:hAnsi="Abadi"/>
        </w:rPr>
        <w:t xml:space="preserve"> </w:t>
      </w:r>
      <w:r w:rsidR="00B81914" w:rsidRPr="003E4F50">
        <w:rPr>
          <w:rFonts w:ascii="Abadi" w:hAnsi="Abadi"/>
        </w:rPr>
        <w:t>to guide their thought</w:t>
      </w:r>
      <w:r w:rsidR="00237055" w:rsidRPr="003E4F50">
        <w:rPr>
          <w:rFonts w:ascii="Abadi" w:hAnsi="Abadi"/>
        </w:rPr>
        <w:t>s</w:t>
      </w:r>
      <w:r w:rsidR="00B81914" w:rsidRPr="003E4F50">
        <w:rPr>
          <w:rFonts w:ascii="Abadi" w:hAnsi="Abadi"/>
        </w:rPr>
        <w:t xml:space="preserve"> and behavio</w:t>
      </w:r>
      <w:r w:rsidR="00883DF5" w:rsidRPr="003E4F50">
        <w:rPr>
          <w:rFonts w:ascii="Abadi" w:hAnsi="Abadi"/>
        </w:rPr>
        <w:t>u</w:t>
      </w:r>
      <w:r w:rsidR="00B81914" w:rsidRPr="003E4F50">
        <w:rPr>
          <w:rFonts w:ascii="Abadi" w:hAnsi="Abadi"/>
        </w:rPr>
        <w:t>r during tasks</w:t>
      </w:r>
      <w:r w:rsidR="00237055" w:rsidRPr="003E4F50">
        <w:rPr>
          <w:rFonts w:ascii="Abadi" w:hAnsi="Abadi"/>
        </w:rPr>
        <w:t xml:space="preserve">.  Berk (2004) </w:t>
      </w:r>
      <w:r w:rsidR="00351EFF" w:rsidRPr="003E4F50">
        <w:rPr>
          <w:rFonts w:ascii="Abadi" w:hAnsi="Abadi"/>
        </w:rPr>
        <w:t>suggested that this self-talk helped them to deal with challenges in the real world.</w:t>
      </w:r>
      <w:r w:rsidR="0006175D" w:rsidRPr="003E4F50">
        <w:rPr>
          <w:rFonts w:ascii="Abadi" w:hAnsi="Abadi"/>
        </w:rPr>
        <w:t xml:space="preserve">  They also found that </w:t>
      </w:r>
      <w:r w:rsidR="00783D0A" w:rsidRPr="003E4F50">
        <w:rPr>
          <w:rFonts w:ascii="Abadi" w:hAnsi="Abadi"/>
        </w:rPr>
        <w:t xml:space="preserve">those children who were highly involved in play, also learned more responsible behaviour </w:t>
      </w:r>
      <w:r w:rsidR="0075558D" w:rsidRPr="003E4F50">
        <w:rPr>
          <w:rFonts w:ascii="Abadi" w:hAnsi="Abadi"/>
        </w:rPr>
        <w:t>patterns,</w:t>
      </w:r>
      <w:r w:rsidR="00D60189" w:rsidRPr="003E4F50">
        <w:rPr>
          <w:rFonts w:ascii="Abadi" w:hAnsi="Abadi"/>
        </w:rPr>
        <w:t xml:space="preserve"> and improved social responsibility.</w:t>
      </w:r>
    </w:p>
    <w:p w14:paraId="5464B7E1" w14:textId="315CEF69" w:rsidR="00221D1B" w:rsidRPr="003E4F50" w:rsidRDefault="009D73ED" w:rsidP="00EF4BBA">
      <w:pPr>
        <w:pStyle w:val="NoSpacing"/>
        <w:ind w:left="709"/>
        <w:rPr>
          <w:rFonts w:ascii="Abadi" w:hAnsi="Abadi"/>
        </w:rPr>
      </w:pPr>
      <w:r w:rsidRPr="003E4F50">
        <w:rPr>
          <w:rFonts w:ascii="Abadi" w:hAnsi="Abadi"/>
        </w:rPr>
        <w:t>Vygotsky’s</w:t>
      </w:r>
      <w:r w:rsidR="00221D1B" w:rsidRPr="003E4F50">
        <w:rPr>
          <w:rFonts w:ascii="Abadi" w:hAnsi="Abadi"/>
        </w:rPr>
        <w:t xml:space="preserve"> theor</w:t>
      </w:r>
      <w:r w:rsidR="008E5BA9" w:rsidRPr="003E4F50">
        <w:rPr>
          <w:rFonts w:ascii="Abadi" w:hAnsi="Abadi"/>
        </w:rPr>
        <w:t>ies</w:t>
      </w:r>
      <w:r w:rsidR="00EF1BA7" w:rsidRPr="003E4F50">
        <w:rPr>
          <w:rFonts w:ascii="Abadi" w:hAnsi="Abadi"/>
        </w:rPr>
        <w:t xml:space="preserve"> of scaffolding and </w:t>
      </w:r>
      <w:r w:rsidR="00F204CC" w:rsidRPr="003E4F50">
        <w:rPr>
          <w:rFonts w:ascii="Abadi" w:hAnsi="Abadi"/>
        </w:rPr>
        <w:t>Zone of Proximal Development</w:t>
      </w:r>
      <w:sdt>
        <w:sdtPr>
          <w:rPr>
            <w:rFonts w:ascii="Abadi" w:hAnsi="Abadi"/>
          </w:rPr>
          <w:id w:val="2068913821"/>
          <w:citation/>
        </w:sdtPr>
        <w:sdtEndPr/>
        <w:sdtContent>
          <w:r w:rsidR="004C2CFE" w:rsidRPr="003E4F50">
            <w:rPr>
              <w:rFonts w:ascii="Abadi" w:hAnsi="Abadi"/>
            </w:rPr>
            <w:fldChar w:fldCharType="begin"/>
          </w:r>
          <w:r w:rsidR="004C2CFE" w:rsidRPr="003E4F50">
            <w:rPr>
              <w:rFonts w:ascii="Abadi" w:hAnsi="Abadi"/>
            </w:rPr>
            <w:instrText xml:space="preserve"> CITATION Sla03 \l 2057 </w:instrText>
          </w:r>
          <w:r w:rsidR="004C2CFE" w:rsidRPr="003E4F50">
            <w:rPr>
              <w:rFonts w:ascii="Abadi" w:hAnsi="Abadi"/>
            </w:rPr>
            <w:fldChar w:fldCharType="separate"/>
          </w:r>
          <w:r w:rsidR="00D062E5">
            <w:rPr>
              <w:rFonts w:ascii="Abadi" w:hAnsi="Abadi"/>
              <w:noProof/>
            </w:rPr>
            <w:t xml:space="preserve"> </w:t>
          </w:r>
          <w:r w:rsidR="00D062E5" w:rsidRPr="00D062E5">
            <w:rPr>
              <w:rFonts w:ascii="Abadi" w:hAnsi="Abadi"/>
              <w:noProof/>
            </w:rPr>
            <w:t>(Slater, 2003)</w:t>
          </w:r>
          <w:r w:rsidR="004C2CFE" w:rsidRPr="003E4F50">
            <w:rPr>
              <w:rFonts w:ascii="Abadi" w:hAnsi="Abadi"/>
            </w:rPr>
            <w:fldChar w:fldCharType="end"/>
          </w:r>
        </w:sdtContent>
      </w:sdt>
      <w:r w:rsidR="00221D1B" w:rsidRPr="003E4F50">
        <w:rPr>
          <w:rFonts w:ascii="Abadi" w:hAnsi="Abadi"/>
        </w:rPr>
        <w:t xml:space="preserve"> </w:t>
      </w:r>
      <w:r w:rsidRPr="003E4F50">
        <w:rPr>
          <w:rFonts w:ascii="Abadi" w:hAnsi="Abadi"/>
        </w:rPr>
        <w:t>indicated</w:t>
      </w:r>
      <w:r w:rsidR="00D9153B" w:rsidRPr="003E4F50">
        <w:rPr>
          <w:rFonts w:ascii="Abadi" w:hAnsi="Abadi"/>
        </w:rPr>
        <w:t xml:space="preserve"> that</w:t>
      </w:r>
      <w:r w:rsidR="00221D1B" w:rsidRPr="003E4F50">
        <w:rPr>
          <w:rFonts w:ascii="Abadi" w:hAnsi="Abadi"/>
        </w:rPr>
        <w:t xml:space="preserve"> children </w:t>
      </w:r>
      <w:r w:rsidR="00F8543C" w:rsidRPr="003E4F50">
        <w:rPr>
          <w:rFonts w:ascii="Abadi" w:hAnsi="Abadi"/>
        </w:rPr>
        <w:t>learn to regulate their behaviour and improve their socialis</w:t>
      </w:r>
      <w:r w:rsidR="008E5BA9" w:rsidRPr="003E4F50">
        <w:rPr>
          <w:rFonts w:ascii="Abadi" w:hAnsi="Abadi"/>
        </w:rPr>
        <w:t>ation</w:t>
      </w:r>
      <w:r w:rsidR="00F8543C" w:rsidRPr="003E4F50">
        <w:rPr>
          <w:rFonts w:ascii="Abadi" w:hAnsi="Abadi"/>
        </w:rPr>
        <w:t xml:space="preserve"> skills with the help of adults who show them how to behave, </w:t>
      </w:r>
      <w:r w:rsidR="00414E71" w:rsidRPr="003E4F50">
        <w:rPr>
          <w:rFonts w:ascii="Abadi" w:hAnsi="Abadi"/>
        </w:rPr>
        <w:t>model</w:t>
      </w:r>
      <w:r w:rsidR="00F8543C" w:rsidRPr="003E4F50">
        <w:rPr>
          <w:rFonts w:ascii="Abadi" w:hAnsi="Abadi"/>
        </w:rPr>
        <w:t xml:space="preserve"> the words to communicate and </w:t>
      </w:r>
      <w:r w:rsidR="00414E71" w:rsidRPr="003E4F50">
        <w:rPr>
          <w:rFonts w:ascii="Abadi" w:hAnsi="Abadi"/>
        </w:rPr>
        <w:t>provide</w:t>
      </w:r>
      <w:r w:rsidR="00521941" w:rsidRPr="003E4F50">
        <w:rPr>
          <w:rFonts w:ascii="Abadi" w:hAnsi="Abadi"/>
        </w:rPr>
        <w:t xml:space="preserve"> a social story.  These skills can be learned through play but require adults to </w:t>
      </w:r>
      <w:r w:rsidR="006B712E" w:rsidRPr="003E4F50">
        <w:rPr>
          <w:rFonts w:ascii="Abadi" w:hAnsi="Abadi"/>
        </w:rPr>
        <w:t>increase</w:t>
      </w:r>
      <w:r w:rsidR="00DF7E66" w:rsidRPr="003E4F50">
        <w:rPr>
          <w:rFonts w:ascii="Abadi" w:hAnsi="Abadi"/>
        </w:rPr>
        <w:t xml:space="preserve"> the children’s </w:t>
      </w:r>
      <w:r w:rsidR="001D6379" w:rsidRPr="003E4F50">
        <w:rPr>
          <w:rFonts w:ascii="Abadi" w:hAnsi="Abadi"/>
        </w:rPr>
        <w:t>‘</w:t>
      </w:r>
      <w:r w:rsidR="00DF7E66" w:rsidRPr="003E4F50">
        <w:rPr>
          <w:rFonts w:ascii="Abadi" w:hAnsi="Abadi"/>
        </w:rPr>
        <w:t>zone</w:t>
      </w:r>
      <w:r w:rsidR="001D6379" w:rsidRPr="003E4F50">
        <w:rPr>
          <w:rFonts w:ascii="Abadi" w:hAnsi="Abadi"/>
        </w:rPr>
        <w:t>’</w:t>
      </w:r>
      <w:r w:rsidR="006B712E" w:rsidRPr="003E4F50">
        <w:rPr>
          <w:rFonts w:ascii="Abadi" w:hAnsi="Abadi"/>
        </w:rPr>
        <w:t xml:space="preserve"> to help them to develop</w:t>
      </w:r>
      <w:r w:rsidR="00DF7E66" w:rsidRPr="003E4F50">
        <w:rPr>
          <w:rFonts w:ascii="Abadi" w:hAnsi="Abadi"/>
        </w:rPr>
        <w:t>.  This type of play helps children’s social skills but also their resilience</w:t>
      </w:r>
      <w:r w:rsidR="00BA5225" w:rsidRPr="003E4F50">
        <w:rPr>
          <w:rFonts w:ascii="Abadi" w:hAnsi="Abadi"/>
        </w:rPr>
        <w:t xml:space="preserve"> and sense of agency.</w:t>
      </w:r>
    </w:p>
    <w:p w14:paraId="052246E9" w14:textId="4EC0365A" w:rsidR="00BB13F5" w:rsidRPr="003E4F50" w:rsidRDefault="00BB13F5">
      <w:pPr>
        <w:rPr>
          <w:rFonts w:ascii="Abadi" w:hAnsi="Abadi"/>
        </w:rPr>
      </w:pPr>
      <w:r w:rsidRPr="003E4F50">
        <w:rPr>
          <w:rFonts w:ascii="Abadi" w:hAnsi="Abadi"/>
        </w:rPr>
        <w:br w:type="page"/>
      </w:r>
    </w:p>
    <w:p w14:paraId="1AEBC3BD" w14:textId="7FC56967" w:rsidR="00504B9E" w:rsidRPr="003E4F50" w:rsidRDefault="00504B9E" w:rsidP="00871A48">
      <w:pPr>
        <w:pStyle w:val="Heading3"/>
      </w:pPr>
      <w:bookmarkStart w:id="5" w:name="_Toc75009548"/>
      <w:r w:rsidRPr="003E4F50">
        <w:t>Play &amp; Socialisation</w:t>
      </w:r>
      <w:bookmarkEnd w:id="5"/>
    </w:p>
    <w:p w14:paraId="5369840F" w14:textId="77777777" w:rsidR="004B064F" w:rsidRPr="003E4F50" w:rsidRDefault="004B064F" w:rsidP="00254F6E">
      <w:pPr>
        <w:pStyle w:val="NoSpacing"/>
        <w:ind w:left="432"/>
        <w:rPr>
          <w:rFonts w:ascii="Abadi" w:hAnsi="Abadi"/>
        </w:rPr>
      </w:pPr>
    </w:p>
    <w:p w14:paraId="1DD43DC3" w14:textId="42F7DE0C" w:rsidR="00023057" w:rsidRPr="003E4F50" w:rsidRDefault="006C2A96" w:rsidP="007E0605">
      <w:pPr>
        <w:pStyle w:val="NoSpacing"/>
        <w:ind w:left="709"/>
        <w:rPr>
          <w:rFonts w:ascii="Abadi" w:hAnsi="Abadi"/>
        </w:rPr>
      </w:pPr>
      <w:r w:rsidRPr="003E4F50">
        <w:rPr>
          <w:rFonts w:ascii="Abadi" w:hAnsi="Abadi"/>
        </w:rPr>
        <w:t>Parten</w:t>
      </w:r>
      <w:sdt>
        <w:sdtPr>
          <w:rPr>
            <w:rFonts w:ascii="Abadi" w:hAnsi="Abadi"/>
          </w:rPr>
          <w:id w:val="826472540"/>
          <w:citation/>
        </w:sdtPr>
        <w:sdtEndPr/>
        <w:sdtContent>
          <w:r w:rsidR="001E1800" w:rsidRPr="003E4F50">
            <w:rPr>
              <w:rFonts w:ascii="Abadi" w:hAnsi="Abadi"/>
            </w:rPr>
            <w:fldChar w:fldCharType="begin"/>
          </w:r>
          <w:r w:rsidR="001E1800" w:rsidRPr="003E4F50">
            <w:rPr>
              <w:rFonts w:ascii="Abadi" w:hAnsi="Abadi"/>
            </w:rPr>
            <w:instrText xml:space="preserve"> CITATION XuY10 \l 2057 </w:instrText>
          </w:r>
          <w:r w:rsidR="001E1800" w:rsidRPr="003E4F50">
            <w:rPr>
              <w:rFonts w:ascii="Abadi" w:hAnsi="Abadi"/>
            </w:rPr>
            <w:fldChar w:fldCharType="separate"/>
          </w:r>
          <w:r w:rsidR="00D062E5">
            <w:rPr>
              <w:rFonts w:ascii="Abadi" w:hAnsi="Abadi"/>
              <w:noProof/>
            </w:rPr>
            <w:t xml:space="preserve"> </w:t>
          </w:r>
          <w:r w:rsidR="00D062E5" w:rsidRPr="00D062E5">
            <w:rPr>
              <w:rFonts w:ascii="Abadi" w:hAnsi="Abadi"/>
              <w:noProof/>
            </w:rPr>
            <w:t>(Xu, 2010)</w:t>
          </w:r>
          <w:r w:rsidR="001E1800" w:rsidRPr="003E4F50">
            <w:rPr>
              <w:rFonts w:ascii="Abadi" w:hAnsi="Abadi"/>
            </w:rPr>
            <w:fldChar w:fldCharType="end"/>
          </w:r>
        </w:sdtContent>
      </w:sdt>
      <w:r w:rsidRPr="003E4F50">
        <w:rPr>
          <w:rFonts w:ascii="Abadi" w:hAnsi="Abadi"/>
        </w:rPr>
        <w:t xml:space="preserve"> described the many different stages of play which the average child goes through in the first 5 years of life</w:t>
      </w:r>
      <w:r w:rsidR="00C40071">
        <w:rPr>
          <w:rFonts w:ascii="Abadi" w:hAnsi="Abadi"/>
        </w:rPr>
        <w:t xml:space="preserve">:  </w:t>
      </w:r>
      <w:r w:rsidR="005828F3" w:rsidRPr="003E4F50">
        <w:rPr>
          <w:rFonts w:ascii="Abadi" w:hAnsi="Abadi"/>
        </w:rPr>
        <w:t xml:space="preserve">solitary, observational, </w:t>
      </w:r>
      <w:r w:rsidR="000F5B68" w:rsidRPr="003E4F50">
        <w:rPr>
          <w:rFonts w:ascii="Abadi" w:hAnsi="Abadi"/>
        </w:rPr>
        <w:t xml:space="preserve">parallel, </w:t>
      </w:r>
      <w:proofErr w:type="gramStart"/>
      <w:r w:rsidR="000F5B68" w:rsidRPr="003E4F50">
        <w:rPr>
          <w:rFonts w:ascii="Abadi" w:hAnsi="Abadi"/>
        </w:rPr>
        <w:t>associative</w:t>
      </w:r>
      <w:proofErr w:type="gramEnd"/>
      <w:r w:rsidR="00E64E58">
        <w:rPr>
          <w:rFonts w:ascii="Abadi" w:hAnsi="Abadi"/>
        </w:rPr>
        <w:t xml:space="preserve"> and</w:t>
      </w:r>
      <w:r w:rsidR="000F5B68" w:rsidRPr="003E4F50">
        <w:rPr>
          <w:rFonts w:ascii="Abadi" w:hAnsi="Abadi"/>
        </w:rPr>
        <w:t xml:space="preserve"> cooperative play</w:t>
      </w:r>
      <w:r w:rsidRPr="003E4F50">
        <w:rPr>
          <w:rFonts w:ascii="Abadi" w:hAnsi="Abadi"/>
        </w:rPr>
        <w:t xml:space="preserve">.  </w:t>
      </w:r>
      <w:r w:rsidR="000F5B68" w:rsidRPr="003E4F50">
        <w:rPr>
          <w:rFonts w:ascii="Abadi" w:hAnsi="Abadi"/>
        </w:rPr>
        <w:t xml:space="preserve">By </w:t>
      </w:r>
      <w:r w:rsidR="00023057" w:rsidRPr="003E4F50">
        <w:rPr>
          <w:rFonts w:ascii="Abadi" w:hAnsi="Abadi"/>
        </w:rPr>
        <w:t xml:space="preserve">primary school, you would expect the average child to be able to take part in cooperative play. </w:t>
      </w:r>
    </w:p>
    <w:p w14:paraId="3385B252" w14:textId="2CA9FFE4" w:rsidR="001E1044" w:rsidRPr="003E4F50" w:rsidRDefault="00050EBA" w:rsidP="007E0605">
      <w:pPr>
        <w:pStyle w:val="NoSpacing"/>
        <w:ind w:left="709"/>
        <w:rPr>
          <w:rFonts w:ascii="Abadi" w:hAnsi="Abadi"/>
        </w:rPr>
      </w:pPr>
      <w:r w:rsidRPr="003E4F50">
        <w:rPr>
          <w:rFonts w:ascii="Abadi" w:hAnsi="Abadi"/>
        </w:rPr>
        <w:t>It</w:t>
      </w:r>
      <w:r w:rsidR="008D6D7A" w:rsidRPr="003E4F50">
        <w:rPr>
          <w:rFonts w:ascii="Abadi" w:hAnsi="Abadi"/>
        </w:rPr>
        <w:t xml:space="preserve"> is by playing</w:t>
      </w:r>
      <w:r w:rsidR="008302FA" w:rsidRPr="003E4F50">
        <w:rPr>
          <w:rFonts w:ascii="Abadi" w:hAnsi="Abadi"/>
        </w:rPr>
        <w:t>,</w:t>
      </w:r>
      <w:r w:rsidR="008D6D7A" w:rsidRPr="003E4F50">
        <w:rPr>
          <w:rFonts w:ascii="Abadi" w:hAnsi="Abadi"/>
        </w:rPr>
        <w:t xml:space="preserve"> </w:t>
      </w:r>
      <w:r w:rsidR="008302FA" w:rsidRPr="003E4F50">
        <w:rPr>
          <w:rFonts w:ascii="Abadi" w:hAnsi="Abadi"/>
        </w:rPr>
        <w:t xml:space="preserve">that </w:t>
      </w:r>
      <w:r w:rsidR="00F46562" w:rsidRPr="003E4F50">
        <w:rPr>
          <w:rFonts w:ascii="Abadi" w:hAnsi="Abadi"/>
        </w:rPr>
        <w:t xml:space="preserve">children learn </w:t>
      </w:r>
      <w:r w:rsidR="003B5CB9" w:rsidRPr="003E4F50">
        <w:rPr>
          <w:rFonts w:ascii="Abadi" w:hAnsi="Abadi"/>
        </w:rPr>
        <w:t xml:space="preserve">how to </w:t>
      </w:r>
      <w:r w:rsidR="008302FA" w:rsidRPr="003E4F50">
        <w:rPr>
          <w:rFonts w:ascii="Abadi" w:hAnsi="Abadi"/>
        </w:rPr>
        <w:t>function</w:t>
      </w:r>
      <w:r w:rsidR="003B5CB9" w:rsidRPr="003E4F50">
        <w:rPr>
          <w:rFonts w:ascii="Abadi" w:hAnsi="Abadi"/>
        </w:rPr>
        <w:t xml:space="preserve"> in</w:t>
      </w:r>
      <w:r w:rsidR="00F46562" w:rsidRPr="003E4F50">
        <w:rPr>
          <w:rFonts w:ascii="Abadi" w:hAnsi="Abadi"/>
        </w:rPr>
        <w:t xml:space="preserve"> society.  </w:t>
      </w:r>
      <w:r w:rsidR="007A5F41" w:rsidRPr="003E4F50">
        <w:rPr>
          <w:rFonts w:ascii="Abadi" w:hAnsi="Abadi"/>
        </w:rPr>
        <w:t xml:space="preserve">For </w:t>
      </w:r>
      <w:r w:rsidR="0085415D" w:rsidRPr="003E4F50">
        <w:rPr>
          <w:rFonts w:ascii="Abadi" w:hAnsi="Abadi"/>
        </w:rPr>
        <w:t>example,</w:t>
      </w:r>
      <w:r w:rsidR="007A5F41" w:rsidRPr="003E4F50">
        <w:rPr>
          <w:rFonts w:ascii="Abadi" w:hAnsi="Abadi"/>
        </w:rPr>
        <w:t xml:space="preserve"> the</w:t>
      </w:r>
      <w:r w:rsidR="00F46562" w:rsidRPr="003E4F50">
        <w:rPr>
          <w:rFonts w:ascii="Abadi" w:hAnsi="Abadi"/>
        </w:rPr>
        <w:t xml:space="preserve"> boy who cannot sit still in the classroom </w:t>
      </w:r>
      <w:r w:rsidR="007E6372" w:rsidRPr="003E4F50">
        <w:rPr>
          <w:rFonts w:ascii="Abadi" w:hAnsi="Abadi"/>
        </w:rPr>
        <w:t xml:space="preserve">during </w:t>
      </w:r>
      <w:r w:rsidR="003B5CB9" w:rsidRPr="003E4F50">
        <w:rPr>
          <w:rFonts w:ascii="Abadi" w:hAnsi="Abadi"/>
        </w:rPr>
        <w:t>story time</w:t>
      </w:r>
      <w:r w:rsidR="007E6372" w:rsidRPr="003E4F50">
        <w:rPr>
          <w:rFonts w:ascii="Abadi" w:hAnsi="Abadi"/>
        </w:rPr>
        <w:t xml:space="preserve"> without frequent prompts from the teacher to </w:t>
      </w:r>
      <w:r w:rsidR="00A56B52" w:rsidRPr="003E4F50">
        <w:rPr>
          <w:rFonts w:ascii="Abadi" w:hAnsi="Abadi"/>
        </w:rPr>
        <w:t>sit still and pay attention</w:t>
      </w:r>
      <w:r w:rsidR="00B55AE9" w:rsidRPr="003E4F50">
        <w:rPr>
          <w:rFonts w:ascii="Abadi" w:hAnsi="Abadi"/>
        </w:rPr>
        <w:t xml:space="preserve"> will</w:t>
      </w:r>
      <w:r w:rsidR="0085415D" w:rsidRPr="003E4F50">
        <w:rPr>
          <w:rFonts w:ascii="Abadi" w:hAnsi="Abadi"/>
        </w:rPr>
        <w:t>,</w:t>
      </w:r>
      <w:r w:rsidR="00B55AE9" w:rsidRPr="003E4F50">
        <w:rPr>
          <w:rFonts w:ascii="Abadi" w:hAnsi="Abadi"/>
        </w:rPr>
        <w:t xml:space="preserve"> </w:t>
      </w:r>
      <w:r w:rsidR="0085415D" w:rsidRPr="003E4F50">
        <w:rPr>
          <w:rFonts w:ascii="Abadi" w:hAnsi="Abadi"/>
        </w:rPr>
        <w:t>in contrast,</w:t>
      </w:r>
      <w:r w:rsidR="00B55AE9" w:rsidRPr="003E4F50">
        <w:rPr>
          <w:rFonts w:ascii="Abadi" w:hAnsi="Abadi"/>
        </w:rPr>
        <w:t xml:space="preserve"> </w:t>
      </w:r>
      <w:r w:rsidR="00DC40D9" w:rsidRPr="003E4F50">
        <w:rPr>
          <w:rFonts w:ascii="Abadi" w:hAnsi="Abadi"/>
        </w:rPr>
        <w:t>sit still and pay attention when playing schools for much</w:t>
      </w:r>
      <w:r w:rsidR="00A25199" w:rsidRPr="003E4F50">
        <w:rPr>
          <w:rFonts w:ascii="Abadi" w:hAnsi="Abadi"/>
        </w:rPr>
        <w:t xml:space="preserve"> longer.</w:t>
      </w:r>
      <w:r w:rsidR="003C16F4" w:rsidRPr="003E4F50">
        <w:rPr>
          <w:rFonts w:ascii="Abadi" w:hAnsi="Abadi"/>
        </w:rPr>
        <w:t xml:space="preserve"> He is learning to socialise and learning how to behave in society through play</w:t>
      </w:r>
      <w:sdt>
        <w:sdtPr>
          <w:rPr>
            <w:rFonts w:ascii="Abadi" w:hAnsi="Abadi"/>
          </w:rPr>
          <w:id w:val="-1144665209"/>
          <w:citation/>
        </w:sdtPr>
        <w:sdtEndPr/>
        <w:sdtContent>
          <w:r w:rsidR="001159B8" w:rsidRPr="003E4F50">
            <w:rPr>
              <w:rFonts w:ascii="Abadi" w:hAnsi="Abadi"/>
            </w:rPr>
            <w:fldChar w:fldCharType="begin"/>
          </w:r>
          <w:r w:rsidR="001159B8" w:rsidRPr="003E4F50">
            <w:rPr>
              <w:rFonts w:ascii="Abadi" w:hAnsi="Abadi"/>
            </w:rPr>
            <w:instrText xml:space="preserve"> CITATION Ber04 \l 2057 </w:instrText>
          </w:r>
          <w:r w:rsidR="001159B8" w:rsidRPr="003E4F50">
            <w:rPr>
              <w:rFonts w:ascii="Abadi" w:hAnsi="Abadi"/>
            </w:rPr>
            <w:fldChar w:fldCharType="separate"/>
          </w:r>
          <w:r w:rsidR="00D062E5">
            <w:rPr>
              <w:rFonts w:ascii="Abadi" w:hAnsi="Abadi"/>
              <w:noProof/>
            </w:rPr>
            <w:t xml:space="preserve"> </w:t>
          </w:r>
          <w:r w:rsidR="00D062E5" w:rsidRPr="00D062E5">
            <w:rPr>
              <w:rFonts w:ascii="Abadi" w:hAnsi="Abadi"/>
              <w:noProof/>
            </w:rPr>
            <w:t>(Berk, 2004)</w:t>
          </w:r>
          <w:r w:rsidR="001159B8" w:rsidRPr="003E4F50">
            <w:rPr>
              <w:rFonts w:ascii="Abadi" w:hAnsi="Abadi"/>
            </w:rPr>
            <w:fldChar w:fldCharType="end"/>
          </w:r>
        </w:sdtContent>
      </w:sdt>
      <w:r w:rsidR="003C16F4" w:rsidRPr="003E4F50">
        <w:rPr>
          <w:rFonts w:ascii="Abadi" w:hAnsi="Abadi"/>
        </w:rPr>
        <w:t>.</w:t>
      </w:r>
      <w:r w:rsidR="00EB3770" w:rsidRPr="003E4F50">
        <w:rPr>
          <w:rFonts w:ascii="Abadi" w:hAnsi="Abadi"/>
        </w:rPr>
        <w:t xml:space="preserve"> </w:t>
      </w:r>
    </w:p>
    <w:p w14:paraId="0ABB5DF4" w14:textId="0CE6B0AC" w:rsidR="00D034AD" w:rsidRPr="003E4F50" w:rsidRDefault="00370F41" w:rsidP="007E0605">
      <w:pPr>
        <w:pStyle w:val="NoSpacing"/>
        <w:ind w:left="709"/>
        <w:rPr>
          <w:rFonts w:ascii="Abadi" w:hAnsi="Abadi"/>
        </w:rPr>
      </w:pPr>
      <w:r w:rsidRPr="003E4F50">
        <w:rPr>
          <w:rFonts w:ascii="Abadi" w:hAnsi="Abadi"/>
        </w:rPr>
        <w:t>Often</w:t>
      </w:r>
      <w:r w:rsidR="00A32327" w:rsidRPr="003E4F50">
        <w:rPr>
          <w:rFonts w:ascii="Abadi" w:hAnsi="Abadi"/>
        </w:rPr>
        <w:t xml:space="preserve"> children will revisit </w:t>
      </w:r>
      <w:r w:rsidR="00D034AD" w:rsidRPr="003E4F50">
        <w:rPr>
          <w:rFonts w:ascii="Abadi" w:hAnsi="Abadi"/>
        </w:rPr>
        <w:t>anxiety-provoking experiences, such as a trip to the doctor’s office or discipline by a parent</w:t>
      </w:r>
      <w:r w:rsidR="00A32327" w:rsidRPr="003E4F50">
        <w:rPr>
          <w:rFonts w:ascii="Abadi" w:hAnsi="Abadi"/>
        </w:rPr>
        <w:t xml:space="preserve"> when playing.  However</w:t>
      </w:r>
      <w:r w:rsidR="00D034AD" w:rsidRPr="003E4F50">
        <w:rPr>
          <w:rFonts w:ascii="Abadi" w:hAnsi="Abadi"/>
        </w:rPr>
        <w:t xml:space="preserve">, </w:t>
      </w:r>
      <w:r w:rsidR="00E41188" w:rsidRPr="003E4F50">
        <w:rPr>
          <w:rFonts w:ascii="Abadi" w:hAnsi="Abadi"/>
        </w:rPr>
        <w:t>in play the child will reverse the roles</w:t>
      </w:r>
      <w:r w:rsidR="00D034AD" w:rsidRPr="003E4F50">
        <w:rPr>
          <w:rFonts w:ascii="Abadi" w:hAnsi="Abadi"/>
        </w:rPr>
        <w:t xml:space="preserve"> so th</w:t>
      </w:r>
      <w:r w:rsidR="00E41188" w:rsidRPr="003E4F50">
        <w:rPr>
          <w:rFonts w:ascii="Abadi" w:hAnsi="Abadi"/>
        </w:rPr>
        <w:t>at the</w:t>
      </w:r>
      <w:r w:rsidR="00D034AD" w:rsidRPr="003E4F50">
        <w:rPr>
          <w:rFonts w:ascii="Abadi" w:hAnsi="Abadi"/>
        </w:rPr>
        <w:t xml:space="preserve"> child is in command</w:t>
      </w:r>
      <w:r w:rsidR="00991912" w:rsidRPr="003E4F50">
        <w:rPr>
          <w:rFonts w:ascii="Abadi" w:hAnsi="Abadi"/>
        </w:rPr>
        <w:t xml:space="preserve"> and be in control</w:t>
      </w:r>
      <w:r w:rsidR="00F45F94" w:rsidRPr="003E4F50">
        <w:rPr>
          <w:rFonts w:ascii="Abadi" w:hAnsi="Abadi"/>
        </w:rPr>
        <w:t xml:space="preserve"> </w:t>
      </w:r>
      <w:sdt>
        <w:sdtPr>
          <w:rPr>
            <w:rFonts w:ascii="Abadi" w:hAnsi="Abadi"/>
          </w:rPr>
          <w:id w:val="-242338699"/>
          <w:citation/>
        </w:sdtPr>
        <w:sdtEndPr/>
        <w:sdtContent>
          <w:r w:rsidR="00F45F94" w:rsidRPr="003E4F50">
            <w:rPr>
              <w:rFonts w:ascii="Abadi" w:hAnsi="Abadi"/>
            </w:rPr>
            <w:fldChar w:fldCharType="begin"/>
          </w:r>
          <w:r w:rsidR="00F45F94" w:rsidRPr="003E4F50">
            <w:rPr>
              <w:rFonts w:ascii="Abadi" w:hAnsi="Abadi"/>
            </w:rPr>
            <w:instrText xml:space="preserve"> CITATION Fre10 \l 2057 </w:instrText>
          </w:r>
          <w:r w:rsidR="00F45F94" w:rsidRPr="003E4F50">
            <w:rPr>
              <w:rFonts w:ascii="Abadi" w:hAnsi="Abadi"/>
            </w:rPr>
            <w:fldChar w:fldCharType="separate"/>
          </w:r>
          <w:r w:rsidR="00D062E5" w:rsidRPr="00D062E5">
            <w:rPr>
              <w:rFonts w:ascii="Abadi" w:hAnsi="Abadi"/>
              <w:noProof/>
            </w:rPr>
            <w:t>(Freud, 2010)</w:t>
          </w:r>
          <w:r w:rsidR="00F45F94" w:rsidRPr="003E4F50">
            <w:rPr>
              <w:rFonts w:ascii="Abadi" w:hAnsi="Abadi"/>
            </w:rPr>
            <w:fldChar w:fldCharType="end"/>
          </w:r>
        </w:sdtContent>
      </w:sdt>
      <w:r w:rsidR="00991912" w:rsidRPr="003E4F50">
        <w:rPr>
          <w:rFonts w:ascii="Abadi" w:hAnsi="Abadi"/>
        </w:rPr>
        <w:t>.</w:t>
      </w:r>
    </w:p>
    <w:p w14:paraId="2BC8F9B0" w14:textId="7E32FE64" w:rsidR="009B7F4C" w:rsidRPr="003E4F50" w:rsidRDefault="004B064F" w:rsidP="007E0605">
      <w:pPr>
        <w:pStyle w:val="NoSpacing"/>
        <w:ind w:left="709"/>
        <w:rPr>
          <w:rFonts w:ascii="Abadi" w:hAnsi="Abadi"/>
        </w:rPr>
      </w:pPr>
      <w:r w:rsidRPr="003E4F50">
        <w:rPr>
          <w:rFonts w:ascii="Abadi" w:hAnsi="Abadi"/>
        </w:rPr>
        <w:t>Similarly,</w:t>
      </w:r>
      <w:r w:rsidR="00805E0D" w:rsidRPr="003E4F50">
        <w:rPr>
          <w:rFonts w:ascii="Abadi" w:hAnsi="Abadi"/>
        </w:rPr>
        <w:t xml:space="preserve"> </w:t>
      </w:r>
      <w:r w:rsidR="00D7066D" w:rsidRPr="003E4F50">
        <w:rPr>
          <w:rFonts w:ascii="Abadi" w:hAnsi="Abadi"/>
        </w:rPr>
        <w:t>Erikson</w:t>
      </w:r>
      <w:r w:rsidR="00003CB2" w:rsidRPr="003E4F50">
        <w:rPr>
          <w:rFonts w:ascii="Abadi" w:hAnsi="Abadi"/>
        </w:rPr>
        <w:t xml:space="preserve"> showed that Play </w:t>
      </w:r>
      <w:r w:rsidR="00805E0D" w:rsidRPr="003E4F50">
        <w:rPr>
          <w:rFonts w:ascii="Abadi" w:hAnsi="Abadi"/>
        </w:rPr>
        <w:t>helped children to understand</w:t>
      </w:r>
      <w:r w:rsidR="003E75CE" w:rsidRPr="003E4F50">
        <w:rPr>
          <w:rFonts w:ascii="Abadi" w:hAnsi="Abadi"/>
        </w:rPr>
        <w:t xml:space="preserve"> children social roles</w:t>
      </w:r>
      <w:r w:rsidR="00B26C4F" w:rsidRPr="003E4F50">
        <w:rPr>
          <w:rFonts w:ascii="Abadi" w:hAnsi="Abadi"/>
        </w:rPr>
        <w:t>.  As</w:t>
      </w:r>
      <w:r w:rsidR="003B6114" w:rsidRPr="003E4F50">
        <w:rPr>
          <w:rFonts w:ascii="Abadi" w:hAnsi="Abadi"/>
        </w:rPr>
        <w:t xml:space="preserve"> children emulate </w:t>
      </w:r>
      <w:r w:rsidR="00B649BC" w:rsidRPr="003E4F50">
        <w:rPr>
          <w:rFonts w:ascii="Abadi" w:hAnsi="Abadi"/>
        </w:rPr>
        <w:t>a role, they also self-regulate their behaviour as they act out the situation in that role</w:t>
      </w:r>
      <w:r w:rsidR="00B26C4F" w:rsidRPr="003E4F50">
        <w:rPr>
          <w:rFonts w:ascii="Abadi" w:hAnsi="Abadi"/>
        </w:rPr>
        <w:t xml:space="preserve"> </w:t>
      </w:r>
      <w:sdt>
        <w:sdtPr>
          <w:rPr>
            <w:rFonts w:ascii="Abadi" w:hAnsi="Abadi"/>
          </w:rPr>
          <w:id w:val="903261959"/>
          <w:citation/>
        </w:sdtPr>
        <w:sdtEndPr/>
        <w:sdtContent>
          <w:r w:rsidR="00724FE4" w:rsidRPr="003E4F50">
            <w:rPr>
              <w:rFonts w:ascii="Abadi" w:hAnsi="Abadi"/>
            </w:rPr>
            <w:fldChar w:fldCharType="begin"/>
          </w:r>
          <w:r w:rsidR="00724FE4" w:rsidRPr="003E4F50">
            <w:rPr>
              <w:rFonts w:ascii="Abadi" w:hAnsi="Abadi"/>
            </w:rPr>
            <w:instrText xml:space="preserve"> CITATION Sla03 \l 2057 </w:instrText>
          </w:r>
          <w:r w:rsidR="00724FE4" w:rsidRPr="003E4F50">
            <w:rPr>
              <w:rFonts w:ascii="Abadi" w:hAnsi="Abadi"/>
            </w:rPr>
            <w:fldChar w:fldCharType="separate"/>
          </w:r>
          <w:r w:rsidR="00D062E5" w:rsidRPr="00D062E5">
            <w:rPr>
              <w:rFonts w:ascii="Abadi" w:hAnsi="Abadi"/>
              <w:noProof/>
            </w:rPr>
            <w:t>(Slater, 2003)</w:t>
          </w:r>
          <w:r w:rsidR="00724FE4" w:rsidRPr="003E4F50">
            <w:rPr>
              <w:rFonts w:ascii="Abadi" w:hAnsi="Abadi"/>
            </w:rPr>
            <w:fldChar w:fldCharType="end"/>
          </w:r>
        </w:sdtContent>
      </w:sdt>
      <w:r w:rsidR="005C0F2B" w:rsidRPr="003E4F50">
        <w:rPr>
          <w:rFonts w:ascii="Abadi" w:hAnsi="Abadi"/>
        </w:rPr>
        <w:t xml:space="preserve">.  </w:t>
      </w:r>
      <w:r w:rsidR="00C864D1" w:rsidRPr="003E4F50">
        <w:rPr>
          <w:rFonts w:ascii="Abadi" w:hAnsi="Abadi"/>
        </w:rPr>
        <w:t>By</w:t>
      </w:r>
      <w:r w:rsidR="005C0F2B" w:rsidRPr="003E4F50">
        <w:rPr>
          <w:rFonts w:ascii="Abadi" w:hAnsi="Abadi"/>
        </w:rPr>
        <w:t xml:space="preserve"> emulating admired adult figures</w:t>
      </w:r>
      <w:r w:rsidR="00F645B4" w:rsidRPr="003E4F50">
        <w:rPr>
          <w:rFonts w:ascii="Abadi" w:hAnsi="Abadi"/>
        </w:rPr>
        <w:t xml:space="preserve">, </w:t>
      </w:r>
      <w:r w:rsidR="00116A03" w:rsidRPr="003E4F50">
        <w:rPr>
          <w:rFonts w:ascii="Abadi" w:hAnsi="Abadi"/>
        </w:rPr>
        <w:t>children learn</w:t>
      </w:r>
      <w:r w:rsidR="005C0F2B" w:rsidRPr="003E4F50">
        <w:rPr>
          <w:rFonts w:ascii="Abadi" w:hAnsi="Abadi"/>
        </w:rPr>
        <w:t xml:space="preserve"> social norms</w:t>
      </w:r>
      <w:r w:rsidR="00C864D1" w:rsidRPr="003E4F50">
        <w:rPr>
          <w:rFonts w:ascii="Abadi" w:hAnsi="Abadi"/>
        </w:rPr>
        <w:t xml:space="preserve">, </w:t>
      </w:r>
      <w:proofErr w:type="gramStart"/>
      <w:r w:rsidR="00696846" w:rsidRPr="003E4F50">
        <w:rPr>
          <w:rFonts w:ascii="Abadi" w:hAnsi="Abadi"/>
        </w:rPr>
        <w:t>behaviour</w:t>
      </w:r>
      <w:proofErr w:type="gramEnd"/>
      <w:r w:rsidR="00696846" w:rsidRPr="003E4F50">
        <w:rPr>
          <w:rFonts w:ascii="Abadi" w:hAnsi="Abadi"/>
        </w:rPr>
        <w:t xml:space="preserve"> and responsibilities</w:t>
      </w:r>
      <w:r w:rsidR="00C864D1" w:rsidRPr="003E4F50">
        <w:rPr>
          <w:rFonts w:ascii="Abadi" w:hAnsi="Abadi"/>
        </w:rPr>
        <w:t xml:space="preserve"> </w:t>
      </w:r>
      <w:sdt>
        <w:sdtPr>
          <w:rPr>
            <w:rFonts w:ascii="Abadi" w:hAnsi="Abadi"/>
          </w:rPr>
          <w:id w:val="939643507"/>
          <w:citation/>
        </w:sdtPr>
        <w:sdtEndPr/>
        <w:sdtContent>
          <w:r w:rsidR="00C864D1" w:rsidRPr="003E4F50">
            <w:rPr>
              <w:rFonts w:ascii="Abadi" w:hAnsi="Abadi"/>
            </w:rPr>
            <w:fldChar w:fldCharType="begin"/>
          </w:r>
          <w:r w:rsidR="00C864D1" w:rsidRPr="003E4F50">
            <w:rPr>
              <w:rFonts w:ascii="Abadi" w:hAnsi="Abadi"/>
            </w:rPr>
            <w:instrText xml:space="preserve"> CITATION Ber04 \l 2057 </w:instrText>
          </w:r>
          <w:r w:rsidR="00C864D1" w:rsidRPr="003E4F50">
            <w:rPr>
              <w:rFonts w:ascii="Abadi" w:hAnsi="Abadi"/>
            </w:rPr>
            <w:fldChar w:fldCharType="separate"/>
          </w:r>
          <w:r w:rsidR="00D062E5" w:rsidRPr="00D062E5">
            <w:rPr>
              <w:rFonts w:ascii="Abadi" w:hAnsi="Abadi"/>
              <w:noProof/>
            </w:rPr>
            <w:t>(Berk, 2004)</w:t>
          </w:r>
          <w:r w:rsidR="00C864D1" w:rsidRPr="003E4F50">
            <w:rPr>
              <w:rFonts w:ascii="Abadi" w:hAnsi="Abadi"/>
            </w:rPr>
            <w:fldChar w:fldCharType="end"/>
          </w:r>
        </w:sdtContent>
      </w:sdt>
      <w:r w:rsidR="00DB2C5B" w:rsidRPr="003E4F50">
        <w:rPr>
          <w:rFonts w:ascii="Abadi" w:hAnsi="Abadi"/>
        </w:rPr>
        <w:t>.</w:t>
      </w:r>
    </w:p>
    <w:p w14:paraId="60DD5B83" w14:textId="5D64168B" w:rsidR="003F027C" w:rsidRPr="003E4F50" w:rsidRDefault="00B96FF4" w:rsidP="007E0605">
      <w:pPr>
        <w:pStyle w:val="NoSpacing"/>
        <w:ind w:left="709"/>
        <w:rPr>
          <w:rFonts w:ascii="Abadi" w:hAnsi="Abadi"/>
        </w:rPr>
      </w:pPr>
      <w:r w:rsidRPr="003E4F50">
        <w:rPr>
          <w:rFonts w:ascii="Abadi" w:hAnsi="Abadi"/>
        </w:rPr>
        <w:t>Piaget believed that play allowed children to develop schemas and re-enact them, allowing children to develop emotional and social skills</w:t>
      </w:r>
      <w:r w:rsidR="008D2B1C" w:rsidRPr="003E4F50">
        <w:rPr>
          <w:rFonts w:ascii="Abadi" w:hAnsi="Abadi"/>
        </w:rPr>
        <w:t xml:space="preserve"> although those children under 7 years did not have Theory of Mind to empathise with others.  Children under 7 become aware of different points of view during play </w:t>
      </w:r>
      <w:r w:rsidR="00602100">
        <w:rPr>
          <w:rFonts w:ascii="Abadi" w:hAnsi="Abadi"/>
        </w:rPr>
        <w:t xml:space="preserve">although </w:t>
      </w:r>
      <w:r w:rsidR="008D2B1C" w:rsidRPr="003E4F50">
        <w:rPr>
          <w:rFonts w:ascii="Abadi" w:hAnsi="Abadi"/>
        </w:rPr>
        <w:t xml:space="preserve">they are not quite ready to see other people’s viewpoint </w:t>
      </w:r>
      <w:sdt>
        <w:sdtPr>
          <w:rPr>
            <w:rFonts w:ascii="Abadi" w:hAnsi="Abadi"/>
          </w:rPr>
          <w:id w:val="1358392451"/>
          <w:citation/>
        </w:sdtPr>
        <w:sdtEndPr/>
        <w:sdtContent>
          <w:r w:rsidR="008D2B1C" w:rsidRPr="003E4F50">
            <w:rPr>
              <w:rFonts w:ascii="Abadi" w:hAnsi="Abadi"/>
            </w:rPr>
            <w:fldChar w:fldCharType="begin"/>
          </w:r>
          <w:r w:rsidR="008D2B1C" w:rsidRPr="003E4F50">
            <w:rPr>
              <w:rFonts w:ascii="Abadi" w:hAnsi="Abadi"/>
            </w:rPr>
            <w:instrText xml:space="preserve"> CITATION Sla03 \l 2057 </w:instrText>
          </w:r>
          <w:r w:rsidR="008D2B1C" w:rsidRPr="003E4F50">
            <w:rPr>
              <w:rFonts w:ascii="Abadi" w:hAnsi="Abadi"/>
            </w:rPr>
            <w:fldChar w:fldCharType="separate"/>
          </w:r>
          <w:r w:rsidR="00D062E5" w:rsidRPr="00D062E5">
            <w:rPr>
              <w:rFonts w:ascii="Abadi" w:hAnsi="Abadi"/>
              <w:noProof/>
            </w:rPr>
            <w:t>(Slater, 2003)</w:t>
          </w:r>
          <w:r w:rsidR="008D2B1C" w:rsidRPr="003E4F50">
            <w:rPr>
              <w:rFonts w:ascii="Abadi" w:hAnsi="Abadi"/>
            </w:rPr>
            <w:fldChar w:fldCharType="end"/>
          </w:r>
        </w:sdtContent>
      </w:sdt>
      <w:r w:rsidR="008D2B1C" w:rsidRPr="003E4F50">
        <w:rPr>
          <w:rFonts w:ascii="Abadi" w:hAnsi="Abadi"/>
        </w:rPr>
        <w:t>.</w:t>
      </w:r>
    </w:p>
    <w:p w14:paraId="7DA00EEA" w14:textId="77777777" w:rsidR="00605640" w:rsidRPr="003E4F50" w:rsidRDefault="00605640" w:rsidP="00254F6E">
      <w:pPr>
        <w:pStyle w:val="NoSpacing"/>
        <w:ind w:left="432"/>
        <w:rPr>
          <w:rFonts w:ascii="Abadi" w:hAnsi="Abadi"/>
        </w:rPr>
      </w:pPr>
    </w:p>
    <w:p w14:paraId="1A49F4A4" w14:textId="324B23CC" w:rsidR="00504B9E" w:rsidRPr="003E4F50" w:rsidRDefault="00504B9E" w:rsidP="00871A48">
      <w:pPr>
        <w:pStyle w:val="Heading3"/>
      </w:pPr>
      <w:bookmarkStart w:id="6" w:name="_Toc75009549"/>
      <w:r w:rsidRPr="003E4F50">
        <w:t>Play &amp; Attainment</w:t>
      </w:r>
      <w:bookmarkEnd w:id="6"/>
    </w:p>
    <w:p w14:paraId="07A92A38" w14:textId="77777777" w:rsidR="004B064F" w:rsidRPr="003E4F50" w:rsidRDefault="004B064F" w:rsidP="00254F6E">
      <w:pPr>
        <w:pStyle w:val="NoSpacing"/>
        <w:ind w:left="432"/>
        <w:rPr>
          <w:rFonts w:ascii="Abadi" w:hAnsi="Abadi"/>
        </w:rPr>
      </w:pPr>
    </w:p>
    <w:p w14:paraId="69111C19" w14:textId="4C03AEF5" w:rsidR="00865054" w:rsidRPr="003E4F50" w:rsidRDefault="00DE446F" w:rsidP="007E0605">
      <w:pPr>
        <w:pStyle w:val="NoSpacing"/>
        <w:ind w:left="709"/>
        <w:rPr>
          <w:rFonts w:ascii="Abadi" w:hAnsi="Abadi"/>
        </w:rPr>
      </w:pPr>
      <w:r>
        <w:rPr>
          <w:rFonts w:ascii="Abadi" w:hAnsi="Abadi"/>
        </w:rPr>
        <w:t xml:space="preserve">Play is not simply a social construct.  </w:t>
      </w:r>
      <w:r w:rsidR="00401AE5" w:rsidRPr="003E4F50">
        <w:rPr>
          <w:rFonts w:ascii="Abadi" w:hAnsi="Abadi"/>
        </w:rPr>
        <w:t>Piaget</w:t>
      </w:r>
      <w:r w:rsidR="003E72D2" w:rsidRPr="003E4F50">
        <w:rPr>
          <w:rFonts w:ascii="Abadi" w:hAnsi="Abadi"/>
        </w:rPr>
        <w:t xml:space="preserve"> believed that through play children learned </w:t>
      </w:r>
      <w:r w:rsidR="0070389A" w:rsidRPr="003E4F50">
        <w:rPr>
          <w:rFonts w:ascii="Abadi" w:hAnsi="Abadi"/>
        </w:rPr>
        <w:t>symbolism which helped them cognitively</w:t>
      </w:r>
      <w:r w:rsidR="00972650" w:rsidRPr="003E4F50">
        <w:rPr>
          <w:rFonts w:ascii="Abadi" w:hAnsi="Abadi"/>
        </w:rPr>
        <w:t xml:space="preserve"> </w:t>
      </w:r>
      <w:sdt>
        <w:sdtPr>
          <w:rPr>
            <w:rFonts w:ascii="Abadi" w:hAnsi="Abadi"/>
          </w:rPr>
          <w:id w:val="-1975433216"/>
          <w:citation/>
        </w:sdtPr>
        <w:sdtEndPr/>
        <w:sdtContent>
          <w:r w:rsidR="00972650" w:rsidRPr="003E4F50">
            <w:rPr>
              <w:rFonts w:ascii="Abadi" w:hAnsi="Abadi"/>
            </w:rPr>
            <w:fldChar w:fldCharType="begin"/>
          </w:r>
          <w:r w:rsidR="00972650" w:rsidRPr="003E4F50">
            <w:rPr>
              <w:rFonts w:ascii="Abadi" w:hAnsi="Abadi"/>
            </w:rPr>
            <w:instrText xml:space="preserve"> CITATION Sla03 \l 2057 </w:instrText>
          </w:r>
          <w:r w:rsidR="00972650" w:rsidRPr="003E4F50">
            <w:rPr>
              <w:rFonts w:ascii="Abadi" w:hAnsi="Abadi"/>
            </w:rPr>
            <w:fldChar w:fldCharType="separate"/>
          </w:r>
          <w:r w:rsidR="00D062E5" w:rsidRPr="00D062E5">
            <w:rPr>
              <w:rFonts w:ascii="Abadi" w:hAnsi="Abadi"/>
              <w:noProof/>
            </w:rPr>
            <w:t>(Slater, 2003)</w:t>
          </w:r>
          <w:r w:rsidR="00972650" w:rsidRPr="003E4F50">
            <w:rPr>
              <w:rFonts w:ascii="Abadi" w:hAnsi="Abadi"/>
            </w:rPr>
            <w:fldChar w:fldCharType="end"/>
          </w:r>
        </w:sdtContent>
      </w:sdt>
      <w:r w:rsidR="00D034AD" w:rsidRPr="003E4F50">
        <w:rPr>
          <w:rFonts w:ascii="Abadi" w:hAnsi="Abadi"/>
        </w:rPr>
        <w:t>.</w:t>
      </w:r>
      <w:r w:rsidR="00401AE5" w:rsidRPr="003E4F50">
        <w:rPr>
          <w:rFonts w:ascii="Abadi" w:hAnsi="Abadi"/>
        </w:rPr>
        <w:t xml:space="preserve">  </w:t>
      </w:r>
      <w:r w:rsidR="00CC22A2" w:rsidRPr="003E4F50">
        <w:rPr>
          <w:rFonts w:ascii="Abadi" w:hAnsi="Abadi"/>
        </w:rPr>
        <w:t>Indeed,</w:t>
      </w:r>
      <w:r w:rsidR="00401AE5" w:rsidRPr="003E4F50">
        <w:rPr>
          <w:rFonts w:ascii="Abadi" w:hAnsi="Abadi"/>
        </w:rPr>
        <w:t xml:space="preserve"> the re-enactment through </w:t>
      </w:r>
      <w:r w:rsidR="00E37DAC" w:rsidRPr="003E4F50">
        <w:rPr>
          <w:rFonts w:ascii="Abadi" w:hAnsi="Abadi"/>
        </w:rPr>
        <w:t>play seems to</w:t>
      </w:r>
      <w:r w:rsidR="00521616" w:rsidRPr="003E4F50">
        <w:rPr>
          <w:rFonts w:ascii="Abadi" w:hAnsi="Abadi"/>
        </w:rPr>
        <w:t xml:space="preserve"> develop</w:t>
      </w:r>
      <w:r w:rsidR="00E37DAC" w:rsidRPr="003E4F50">
        <w:rPr>
          <w:rFonts w:ascii="Abadi" w:hAnsi="Abadi"/>
        </w:rPr>
        <w:t xml:space="preserve"> </w:t>
      </w:r>
      <w:r w:rsidR="00AE27D5" w:rsidRPr="003E4F50">
        <w:rPr>
          <w:rFonts w:ascii="Abadi" w:hAnsi="Abadi"/>
        </w:rPr>
        <w:t>social, emotional, and cognitive functions</w:t>
      </w:r>
      <w:sdt>
        <w:sdtPr>
          <w:rPr>
            <w:rFonts w:ascii="Abadi" w:hAnsi="Abadi"/>
          </w:rPr>
          <w:id w:val="1197191007"/>
          <w:citation/>
        </w:sdtPr>
        <w:sdtEndPr/>
        <w:sdtContent>
          <w:r w:rsidR="00D47EF0" w:rsidRPr="003E4F50">
            <w:rPr>
              <w:rFonts w:ascii="Abadi" w:hAnsi="Abadi"/>
            </w:rPr>
            <w:fldChar w:fldCharType="begin"/>
          </w:r>
          <w:r w:rsidR="00D47EF0" w:rsidRPr="003E4F50">
            <w:rPr>
              <w:rFonts w:ascii="Abadi" w:hAnsi="Abadi"/>
            </w:rPr>
            <w:instrText xml:space="preserve"> CITATION Pel07 \l 2057 </w:instrText>
          </w:r>
          <w:r w:rsidR="00D47EF0" w:rsidRPr="003E4F50">
            <w:rPr>
              <w:rFonts w:ascii="Abadi" w:hAnsi="Abadi"/>
            </w:rPr>
            <w:fldChar w:fldCharType="separate"/>
          </w:r>
          <w:r w:rsidR="00D062E5">
            <w:rPr>
              <w:rFonts w:ascii="Abadi" w:hAnsi="Abadi"/>
              <w:noProof/>
            </w:rPr>
            <w:t xml:space="preserve"> </w:t>
          </w:r>
          <w:r w:rsidR="00D062E5" w:rsidRPr="00D062E5">
            <w:rPr>
              <w:rFonts w:ascii="Abadi" w:hAnsi="Abadi"/>
              <w:noProof/>
            </w:rPr>
            <w:t>(Pellegrini, et al., 2007)</w:t>
          </w:r>
          <w:r w:rsidR="00D47EF0" w:rsidRPr="003E4F50">
            <w:rPr>
              <w:rFonts w:ascii="Abadi" w:hAnsi="Abadi"/>
            </w:rPr>
            <w:fldChar w:fldCharType="end"/>
          </w:r>
        </w:sdtContent>
      </w:sdt>
      <w:r w:rsidR="00CC22A2" w:rsidRPr="003E4F50">
        <w:rPr>
          <w:rFonts w:ascii="Abadi" w:hAnsi="Abadi"/>
        </w:rPr>
        <w:t xml:space="preserve"> and t</w:t>
      </w:r>
      <w:r w:rsidR="00364683" w:rsidRPr="003E4F50">
        <w:rPr>
          <w:rFonts w:ascii="Abadi" w:hAnsi="Abadi"/>
        </w:rPr>
        <w:t>he experiential</w:t>
      </w:r>
      <w:r w:rsidR="00597C72" w:rsidRPr="003E4F50">
        <w:rPr>
          <w:rFonts w:ascii="Abadi" w:hAnsi="Abadi"/>
        </w:rPr>
        <w:t xml:space="preserve">, kinaesthetic, creative learning </w:t>
      </w:r>
      <w:r w:rsidR="0016630D" w:rsidRPr="003E4F50">
        <w:rPr>
          <w:rFonts w:ascii="Abadi" w:hAnsi="Abadi"/>
        </w:rPr>
        <w:t xml:space="preserve">opportunities allow </w:t>
      </w:r>
      <w:r w:rsidR="00597C72" w:rsidRPr="003E4F50">
        <w:rPr>
          <w:rFonts w:ascii="Abadi" w:hAnsi="Abadi"/>
        </w:rPr>
        <w:t xml:space="preserve">children </w:t>
      </w:r>
      <w:r w:rsidR="005017CD" w:rsidRPr="003E4F50">
        <w:rPr>
          <w:rFonts w:ascii="Abadi" w:hAnsi="Abadi"/>
        </w:rPr>
        <w:t>to</w:t>
      </w:r>
      <w:r w:rsidR="00597C72" w:rsidRPr="003E4F50">
        <w:rPr>
          <w:rFonts w:ascii="Abadi" w:hAnsi="Abadi"/>
        </w:rPr>
        <w:t xml:space="preserve"> explore ideas to see whether something exists or could be true</w:t>
      </w:r>
      <w:r w:rsidR="00E17E79" w:rsidRPr="003E4F50">
        <w:rPr>
          <w:rFonts w:ascii="Abadi" w:hAnsi="Abadi"/>
        </w:rPr>
        <w:t xml:space="preserve"> </w:t>
      </w:r>
      <w:sdt>
        <w:sdtPr>
          <w:rPr>
            <w:rFonts w:ascii="Abadi" w:hAnsi="Abadi"/>
          </w:rPr>
          <w:id w:val="-1881003038"/>
          <w:citation/>
        </w:sdtPr>
        <w:sdtEndPr/>
        <w:sdtContent>
          <w:r w:rsidR="00526E8C" w:rsidRPr="003E4F50">
            <w:rPr>
              <w:rFonts w:ascii="Abadi" w:hAnsi="Abadi"/>
            </w:rPr>
            <w:fldChar w:fldCharType="begin"/>
          </w:r>
          <w:r w:rsidR="00526E8C" w:rsidRPr="003E4F50">
            <w:rPr>
              <w:rFonts w:ascii="Abadi" w:hAnsi="Abadi"/>
            </w:rPr>
            <w:instrText xml:space="preserve"> CITATION Hop \l 2057 </w:instrText>
          </w:r>
          <w:r w:rsidR="00526E8C" w:rsidRPr="003E4F50">
            <w:rPr>
              <w:rFonts w:ascii="Abadi" w:hAnsi="Abadi"/>
            </w:rPr>
            <w:fldChar w:fldCharType="separate"/>
          </w:r>
          <w:r w:rsidR="00D062E5" w:rsidRPr="00D062E5">
            <w:rPr>
              <w:rFonts w:ascii="Abadi" w:hAnsi="Abadi"/>
              <w:noProof/>
            </w:rPr>
            <w:t>(Hopwood-Stephens, 2012)</w:t>
          </w:r>
          <w:r w:rsidR="00526E8C" w:rsidRPr="003E4F50">
            <w:rPr>
              <w:rFonts w:ascii="Abadi" w:hAnsi="Abadi"/>
            </w:rPr>
            <w:fldChar w:fldCharType="end"/>
          </w:r>
        </w:sdtContent>
      </w:sdt>
      <w:r w:rsidR="005017CD" w:rsidRPr="003E4F50">
        <w:rPr>
          <w:rFonts w:ascii="Abadi" w:hAnsi="Abadi"/>
        </w:rPr>
        <w:t>.</w:t>
      </w:r>
    </w:p>
    <w:p w14:paraId="117B7604" w14:textId="10CD6D6B" w:rsidR="00651FE5" w:rsidRDefault="00022E9E" w:rsidP="007E0605">
      <w:pPr>
        <w:pStyle w:val="NoSpacing"/>
        <w:ind w:left="709"/>
        <w:rPr>
          <w:rFonts w:ascii="Abadi" w:hAnsi="Abadi"/>
        </w:rPr>
      </w:pPr>
      <w:r w:rsidRPr="003E4F50">
        <w:rPr>
          <w:rFonts w:ascii="Abadi" w:hAnsi="Abadi"/>
        </w:rPr>
        <w:t>Such play, learning and exploration of schemas</w:t>
      </w:r>
      <w:r w:rsidR="00D3008A" w:rsidRPr="003E4F50">
        <w:rPr>
          <w:rFonts w:ascii="Abadi" w:hAnsi="Abadi"/>
        </w:rPr>
        <w:t xml:space="preserve"> </w:t>
      </w:r>
      <w:r w:rsidR="00933B5D" w:rsidRPr="003E4F50">
        <w:rPr>
          <w:rFonts w:ascii="Abadi" w:hAnsi="Abadi"/>
        </w:rPr>
        <w:t>create ‘</w:t>
      </w:r>
      <w:r w:rsidR="000A2792" w:rsidRPr="003E4F50">
        <w:rPr>
          <w:rFonts w:ascii="Abadi" w:hAnsi="Abadi"/>
        </w:rPr>
        <w:t>a brain that has increased flexibility and improved potential for learning later in life</w:t>
      </w:r>
      <w:r w:rsidR="002D66C5" w:rsidRPr="003E4F50">
        <w:rPr>
          <w:rFonts w:ascii="Abadi" w:hAnsi="Abadi"/>
        </w:rPr>
        <w:t>’, and it develop</w:t>
      </w:r>
      <w:r w:rsidR="00972D29">
        <w:rPr>
          <w:rFonts w:ascii="Abadi" w:hAnsi="Abadi"/>
        </w:rPr>
        <w:t>s</w:t>
      </w:r>
      <w:r w:rsidR="002D66C5" w:rsidRPr="003E4F50">
        <w:rPr>
          <w:rFonts w:ascii="Abadi" w:hAnsi="Abadi"/>
        </w:rPr>
        <w:t xml:space="preserve"> ‘behaviour for developing resilience’</w:t>
      </w:r>
      <w:sdt>
        <w:sdtPr>
          <w:rPr>
            <w:rFonts w:ascii="Abadi" w:hAnsi="Abadi"/>
          </w:rPr>
          <w:id w:val="793945524"/>
          <w:citation/>
        </w:sdtPr>
        <w:sdtEndPr/>
        <w:sdtContent>
          <w:r w:rsidR="002B3B95" w:rsidRPr="003E4F50">
            <w:rPr>
              <w:rFonts w:ascii="Abadi" w:hAnsi="Abadi"/>
            </w:rPr>
            <w:fldChar w:fldCharType="begin"/>
          </w:r>
          <w:r w:rsidR="002B3B95" w:rsidRPr="003E4F50">
            <w:rPr>
              <w:rFonts w:ascii="Abadi" w:hAnsi="Abadi"/>
            </w:rPr>
            <w:instrText xml:space="preserve"> CITATION Les10 \l 2057 </w:instrText>
          </w:r>
          <w:r w:rsidR="002B3B95" w:rsidRPr="003E4F50">
            <w:rPr>
              <w:rFonts w:ascii="Abadi" w:hAnsi="Abadi"/>
            </w:rPr>
            <w:fldChar w:fldCharType="separate"/>
          </w:r>
          <w:r w:rsidR="00D062E5">
            <w:rPr>
              <w:rFonts w:ascii="Abadi" w:hAnsi="Abadi"/>
              <w:noProof/>
            </w:rPr>
            <w:t xml:space="preserve"> </w:t>
          </w:r>
          <w:r w:rsidR="00D062E5" w:rsidRPr="00D062E5">
            <w:rPr>
              <w:rFonts w:ascii="Abadi" w:hAnsi="Abadi"/>
              <w:noProof/>
            </w:rPr>
            <w:t>(Lester &amp; Russell, 2010)</w:t>
          </w:r>
          <w:r w:rsidR="002B3B95" w:rsidRPr="003E4F50">
            <w:rPr>
              <w:rFonts w:ascii="Abadi" w:hAnsi="Abadi"/>
            </w:rPr>
            <w:fldChar w:fldCharType="end"/>
          </w:r>
        </w:sdtContent>
      </w:sdt>
      <w:r w:rsidR="00675344" w:rsidRPr="003E4F50">
        <w:rPr>
          <w:rFonts w:ascii="Abadi" w:hAnsi="Abadi"/>
        </w:rPr>
        <w:t>.</w:t>
      </w:r>
      <w:r w:rsidR="009737A2" w:rsidRPr="003E4F50">
        <w:rPr>
          <w:rFonts w:ascii="Abadi" w:hAnsi="Abadi"/>
        </w:rPr>
        <w:t xml:space="preserve">  </w:t>
      </w:r>
      <w:r w:rsidR="00BF59C4" w:rsidRPr="003E4F50">
        <w:rPr>
          <w:rFonts w:ascii="Abadi" w:hAnsi="Abadi"/>
        </w:rPr>
        <w:t>Vygotsky’s</w:t>
      </w:r>
      <w:r w:rsidR="00C60B89" w:rsidRPr="003E4F50">
        <w:rPr>
          <w:rFonts w:ascii="Abadi" w:hAnsi="Abadi"/>
        </w:rPr>
        <w:t xml:space="preserve"> Z</w:t>
      </w:r>
      <w:r w:rsidR="00786848" w:rsidRPr="003E4F50">
        <w:rPr>
          <w:rFonts w:ascii="Abadi" w:hAnsi="Abadi"/>
        </w:rPr>
        <w:t xml:space="preserve">one of </w:t>
      </w:r>
      <w:r w:rsidR="00C60B89" w:rsidRPr="003E4F50">
        <w:rPr>
          <w:rFonts w:ascii="Abadi" w:hAnsi="Abadi"/>
        </w:rPr>
        <w:t>P</w:t>
      </w:r>
      <w:r w:rsidR="00786848" w:rsidRPr="003E4F50">
        <w:rPr>
          <w:rFonts w:ascii="Abadi" w:hAnsi="Abadi"/>
        </w:rPr>
        <w:t xml:space="preserve">roximal </w:t>
      </w:r>
      <w:r w:rsidR="00C60B89" w:rsidRPr="003E4F50">
        <w:rPr>
          <w:rFonts w:ascii="Abadi" w:hAnsi="Abadi"/>
        </w:rPr>
        <w:t>D</w:t>
      </w:r>
      <w:r w:rsidR="00786848" w:rsidRPr="003E4F50">
        <w:rPr>
          <w:rFonts w:ascii="Abadi" w:hAnsi="Abadi"/>
        </w:rPr>
        <w:t>evelopment</w:t>
      </w:r>
      <w:r w:rsidR="00C60B89" w:rsidRPr="003E4F50">
        <w:rPr>
          <w:rFonts w:ascii="Abadi" w:hAnsi="Abadi"/>
        </w:rPr>
        <w:t xml:space="preserve"> Theory </w:t>
      </w:r>
      <w:r w:rsidR="00907174">
        <w:rPr>
          <w:rFonts w:ascii="Abadi" w:hAnsi="Abadi"/>
        </w:rPr>
        <w:t xml:space="preserve">shows </w:t>
      </w:r>
      <w:r w:rsidR="00651FE5">
        <w:rPr>
          <w:rFonts w:ascii="Abadi" w:hAnsi="Abadi"/>
        </w:rPr>
        <w:t xml:space="preserve">that </w:t>
      </w:r>
      <w:r w:rsidR="00651FE5" w:rsidRPr="003E4F50">
        <w:rPr>
          <w:rFonts w:ascii="Abadi" w:hAnsi="Abadi"/>
        </w:rPr>
        <w:t>more able children scaffold the learning of less able children</w:t>
      </w:r>
      <w:r w:rsidR="00E736CB">
        <w:rPr>
          <w:rFonts w:ascii="Abadi" w:hAnsi="Abadi"/>
        </w:rPr>
        <w:t xml:space="preserve"> ergo, </w:t>
      </w:r>
      <w:r w:rsidR="00651FE5" w:rsidRPr="003E4F50">
        <w:rPr>
          <w:rFonts w:ascii="Abadi" w:hAnsi="Abadi"/>
        </w:rPr>
        <w:t xml:space="preserve">that the less able children learn from the more able </w:t>
      </w:r>
      <w:sdt>
        <w:sdtPr>
          <w:rPr>
            <w:rFonts w:ascii="Abadi" w:hAnsi="Abadi"/>
          </w:rPr>
          <w:id w:val="-1759590441"/>
          <w:citation/>
        </w:sdtPr>
        <w:sdtEndPr/>
        <w:sdtContent>
          <w:r w:rsidR="00651FE5" w:rsidRPr="003E4F50">
            <w:rPr>
              <w:rFonts w:ascii="Abadi" w:hAnsi="Abadi"/>
            </w:rPr>
            <w:fldChar w:fldCharType="begin"/>
          </w:r>
          <w:r w:rsidR="00651FE5" w:rsidRPr="003E4F50">
            <w:rPr>
              <w:rFonts w:ascii="Abadi" w:hAnsi="Abadi"/>
            </w:rPr>
            <w:instrText xml:space="preserve"> CITATION Sla03 \l 2057 </w:instrText>
          </w:r>
          <w:r w:rsidR="00651FE5" w:rsidRPr="003E4F50">
            <w:rPr>
              <w:rFonts w:ascii="Abadi" w:hAnsi="Abadi"/>
            </w:rPr>
            <w:fldChar w:fldCharType="separate"/>
          </w:r>
          <w:r w:rsidR="00D062E5" w:rsidRPr="00D062E5">
            <w:rPr>
              <w:rFonts w:ascii="Abadi" w:hAnsi="Abadi"/>
              <w:noProof/>
            </w:rPr>
            <w:t>(Slater, 2003)</w:t>
          </w:r>
          <w:r w:rsidR="00651FE5" w:rsidRPr="003E4F50">
            <w:rPr>
              <w:rFonts w:ascii="Abadi" w:hAnsi="Abadi"/>
            </w:rPr>
            <w:fldChar w:fldCharType="end"/>
          </w:r>
        </w:sdtContent>
      </w:sdt>
      <w:r w:rsidR="00651FE5" w:rsidRPr="003E4F50">
        <w:rPr>
          <w:rFonts w:ascii="Abadi" w:hAnsi="Abadi"/>
        </w:rPr>
        <w:t>.</w:t>
      </w:r>
      <w:r w:rsidR="00E736CB">
        <w:rPr>
          <w:rFonts w:ascii="Abadi" w:hAnsi="Abadi"/>
        </w:rPr>
        <w:t xml:space="preserve">  Therefore, exploration and learning is extended by others</w:t>
      </w:r>
      <w:r w:rsidR="00F41849">
        <w:rPr>
          <w:rFonts w:ascii="Abadi" w:hAnsi="Abadi"/>
        </w:rPr>
        <w:t xml:space="preserve"> through play</w:t>
      </w:r>
      <w:r w:rsidR="00E736CB">
        <w:rPr>
          <w:rFonts w:ascii="Abadi" w:hAnsi="Abadi"/>
        </w:rPr>
        <w:t>.</w:t>
      </w:r>
    </w:p>
    <w:p w14:paraId="5257DE43" w14:textId="77777777" w:rsidR="00651FE5" w:rsidRDefault="00651FE5" w:rsidP="007E0605">
      <w:pPr>
        <w:pStyle w:val="NoSpacing"/>
        <w:ind w:left="709"/>
        <w:rPr>
          <w:rFonts w:ascii="Abadi" w:hAnsi="Abadi"/>
        </w:rPr>
      </w:pPr>
    </w:p>
    <w:p w14:paraId="252F4394" w14:textId="01380132" w:rsidR="00D24302" w:rsidRDefault="003777BB" w:rsidP="007E0605">
      <w:pPr>
        <w:pStyle w:val="NoSpacing"/>
        <w:ind w:left="709"/>
        <w:rPr>
          <w:rFonts w:ascii="Abadi" w:hAnsi="Abadi"/>
        </w:rPr>
      </w:pPr>
      <w:r w:rsidRPr="003E4F50">
        <w:rPr>
          <w:rFonts w:ascii="Abadi" w:hAnsi="Abadi"/>
        </w:rPr>
        <w:t>Children’s play also</w:t>
      </w:r>
      <w:r w:rsidR="001D6BA6" w:rsidRPr="003E4F50">
        <w:rPr>
          <w:rFonts w:ascii="Abadi" w:hAnsi="Abadi"/>
        </w:rPr>
        <w:t xml:space="preserve"> </w:t>
      </w:r>
      <w:r w:rsidR="000B3E61" w:rsidRPr="003E4F50">
        <w:rPr>
          <w:rFonts w:ascii="Abadi" w:hAnsi="Abadi"/>
        </w:rPr>
        <w:t xml:space="preserve">extends vocabulary as children use words that they </w:t>
      </w:r>
      <w:r w:rsidR="008C7A15" w:rsidRPr="003E4F50">
        <w:rPr>
          <w:rFonts w:ascii="Abadi" w:hAnsi="Abadi"/>
        </w:rPr>
        <w:t xml:space="preserve">have heard </w:t>
      </w:r>
      <w:r w:rsidR="00B230A8" w:rsidRPr="003E4F50">
        <w:rPr>
          <w:rFonts w:ascii="Abadi" w:hAnsi="Abadi"/>
        </w:rPr>
        <w:t>and put them into practise in their play</w:t>
      </w:r>
      <w:r w:rsidR="000672DA" w:rsidRPr="003E4F50">
        <w:rPr>
          <w:rFonts w:ascii="Abadi" w:hAnsi="Abadi"/>
        </w:rPr>
        <w:t xml:space="preserve"> </w:t>
      </w:r>
      <w:sdt>
        <w:sdtPr>
          <w:rPr>
            <w:rFonts w:ascii="Abadi" w:hAnsi="Abadi"/>
          </w:rPr>
          <w:id w:val="648102104"/>
          <w:citation/>
        </w:sdtPr>
        <w:sdtEndPr/>
        <w:sdtContent>
          <w:r w:rsidR="000672DA" w:rsidRPr="003E4F50">
            <w:rPr>
              <w:rFonts w:ascii="Abadi" w:hAnsi="Abadi"/>
            </w:rPr>
            <w:fldChar w:fldCharType="begin"/>
          </w:r>
          <w:r w:rsidR="000672DA" w:rsidRPr="003E4F50">
            <w:rPr>
              <w:rFonts w:ascii="Abadi" w:hAnsi="Abadi"/>
            </w:rPr>
            <w:instrText xml:space="preserve"> CITATION Ber04 \l 2057 </w:instrText>
          </w:r>
          <w:r w:rsidR="000672DA" w:rsidRPr="003E4F50">
            <w:rPr>
              <w:rFonts w:ascii="Abadi" w:hAnsi="Abadi"/>
            </w:rPr>
            <w:fldChar w:fldCharType="separate"/>
          </w:r>
          <w:r w:rsidR="00D062E5" w:rsidRPr="00D062E5">
            <w:rPr>
              <w:rFonts w:ascii="Abadi" w:hAnsi="Abadi"/>
              <w:noProof/>
            </w:rPr>
            <w:t>(Berk, 2004)</w:t>
          </w:r>
          <w:r w:rsidR="000672DA" w:rsidRPr="003E4F50">
            <w:rPr>
              <w:rFonts w:ascii="Abadi" w:hAnsi="Abadi"/>
            </w:rPr>
            <w:fldChar w:fldCharType="end"/>
          </w:r>
        </w:sdtContent>
      </w:sdt>
      <w:r w:rsidR="00B230A8" w:rsidRPr="003E4F50">
        <w:rPr>
          <w:rFonts w:ascii="Abadi" w:hAnsi="Abadi"/>
        </w:rPr>
        <w:t>.</w:t>
      </w:r>
      <w:r w:rsidR="00773833" w:rsidRPr="003E4F50">
        <w:rPr>
          <w:rFonts w:ascii="Abadi" w:hAnsi="Abadi"/>
        </w:rPr>
        <w:t xml:space="preserve">  Not only do they extend their vocabulary but </w:t>
      </w:r>
      <w:r w:rsidR="002B7706" w:rsidRPr="003E4F50">
        <w:rPr>
          <w:rFonts w:ascii="Abadi" w:hAnsi="Abadi"/>
        </w:rPr>
        <w:t xml:space="preserve">they correct each other’s mistakes and </w:t>
      </w:r>
      <w:r w:rsidR="00486F06" w:rsidRPr="003E4F50">
        <w:rPr>
          <w:rFonts w:ascii="Abadi" w:hAnsi="Abadi"/>
        </w:rPr>
        <w:t xml:space="preserve">demonstrate the correct way to speak.  </w:t>
      </w:r>
      <w:r w:rsidR="00BA04DF" w:rsidRPr="003E4F50">
        <w:rPr>
          <w:rFonts w:ascii="Abadi" w:hAnsi="Abadi"/>
        </w:rPr>
        <w:t xml:space="preserve">In </w:t>
      </w:r>
      <w:r w:rsidR="000672DA" w:rsidRPr="003E4F50">
        <w:rPr>
          <w:rFonts w:ascii="Abadi" w:hAnsi="Abadi"/>
        </w:rPr>
        <w:t>fact,</w:t>
      </w:r>
      <w:r w:rsidR="00BA04DF" w:rsidRPr="003E4F50">
        <w:rPr>
          <w:rFonts w:ascii="Abadi" w:hAnsi="Abadi"/>
        </w:rPr>
        <w:t xml:space="preserve"> </w:t>
      </w:r>
      <w:r w:rsidR="000672DA" w:rsidRPr="003E4F50">
        <w:rPr>
          <w:rFonts w:ascii="Abadi" w:hAnsi="Abadi"/>
        </w:rPr>
        <w:t>t</w:t>
      </w:r>
      <w:r w:rsidR="00BA04DF" w:rsidRPr="003E4F50">
        <w:rPr>
          <w:rFonts w:ascii="Abadi" w:hAnsi="Abadi"/>
        </w:rPr>
        <w:t>he amount of time children</w:t>
      </w:r>
      <w:r w:rsidR="00D168A7" w:rsidRPr="003E4F50">
        <w:rPr>
          <w:rFonts w:ascii="Abadi" w:hAnsi="Abadi"/>
        </w:rPr>
        <w:t xml:space="preserve"> </w:t>
      </w:r>
      <w:r w:rsidR="003B7FCA" w:rsidRPr="003E4F50">
        <w:rPr>
          <w:rFonts w:ascii="Abadi" w:hAnsi="Abadi"/>
        </w:rPr>
        <w:t>spends</w:t>
      </w:r>
      <w:r w:rsidR="00BA04DF" w:rsidRPr="003E4F50">
        <w:rPr>
          <w:rFonts w:ascii="Abadi" w:hAnsi="Abadi"/>
        </w:rPr>
        <w:t xml:space="preserve"> talking with peers while </w:t>
      </w:r>
      <w:r w:rsidR="009F7B42" w:rsidRPr="003E4F50">
        <w:rPr>
          <w:rFonts w:ascii="Abadi" w:hAnsi="Abadi"/>
        </w:rPr>
        <w:t>pretending</w:t>
      </w:r>
      <w:r w:rsidR="00BA04DF" w:rsidRPr="003E4F50">
        <w:rPr>
          <w:rFonts w:ascii="Abadi" w:hAnsi="Abadi"/>
        </w:rPr>
        <w:t xml:space="preserve"> </w:t>
      </w:r>
      <w:r w:rsidR="009F7B42" w:rsidRPr="003E4F50">
        <w:rPr>
          <w:rFonts w:ascii="Abadi" w:hAnsi="Abadi"/>
        </w:rPr>
        <w:t>correlates positively</w:t>
      </w:r>
      <w:r w:rsidR="00BA04DF" w:rsidRPr="003E4F50">
        <w:rPr>
          <w:rFonts w:ascii="Abadi" w:hAnsi="Abadi"/>
        </w:rPr>
        <w:t xml:space="preserve"> with the size of their vocabularies at age 5</w:t>
      </w:r>
      <w:r w:rsidR="000672DA" w:rsidRPr="003E4F50">
        <w:rPr>
          <w:rFonts w:ascii="Abadi" w:hAnsi="Abadi"/>
        </w:rPr>
        <w:t xml:space="preserve"> </w:t>
      </w:r>
      <w:sdt>
        <w:sdtPr>
          <w:rPr>
            <w:rFonts w:ascii="Abadi" w:hAnsi="Abadi"/>
          </w:rPr>
          <w:id w:val="132221885"/>
          <w:citation/>
        </w:sdtPr>
        <w:sdtEndPr/>
        <w:sdtContent>
          <w:r w:rsidR="00D2695C" w:rsidRPr="003E4F50">
            <w:rPr>
              <w:rFonts w:ascii="Abadi" w:hAnsi="Abadi"/>
            </w:rPr>
            <w:fldChar w:fldCharType="begin"/>
          </w:r>
          <w:r w:rsidR="00D2695C" w:rsidRPr="003E4F50">
            <w:rPr>
              <w:rFonts w:ascii="Abadi" w:hAnsi="Abadi"/>
            </w:rPr>
            <w:instrText xml:space="preserve"> CITATION Fis15 \l 2057 </w:instrText>
          </w:r>
          <w:r w:rsidR="00D2695C" w:rsidRPr="003E4F50">
            <w:rPr>
              <w:rFonts w:ascii="Abadi" w:hAnsi="Abadi"/>
            </w:rPr>
            <w:fldChar w:fldCharType="separate"/>
          </w:r>
          <w:r w:rsidR="00D062E5" w:rsidRPr="00D062E5">
            <w:rPr>
              <w:rFonts w:ascii="Abadi" w:hAnsi="Abadi"/>
              <w:noProof/>
            </w:rPr>
            <w:t>(Fisher, et al., 2015)</w:t>
          </w:r>
          <w:r w:rsidR="00D2695C" w:rsidRPr="003E4F50">
            <w:rPr>
              <w:rFonts w:ascii="Abadi" w:hAnsi="Abadi"/>
            </w:rPr>
            <w:fldChar w:fldCharType="end"/>
          </w:r>
        </w:sdtContent>
      </w:sdt>
      <w:r w:rsidR="0083390F" w:rsidRPr="003E4F50">
        <w:rPr>
          <w:rFonts w:ascii="Abadi" w:hAnsi="Abadi"/>
        </w:rPr>
        <w:t>.</w:t>
      </w:r>
      <w:r w:rsidR="00B6521E" w:rsidRPr="003E4F50">
        <w:rPr>
          <w:rFonts w:ascii="Abadi" w:hAnsi="Abadi"/>
        </w:rPr>
        <w:t xml:space="preserve">  By playing with language, </w:t>
      </w:r>
      <w:r w:rsidR="00AC1D39" w:rsidRPr="003E4F50">
        <w:rPr>
          <w:rFonts w:ascii="Abadi" w:hAnsi="Abadi"/>
        </w:rPr>
        <w:t>resolving</w:t>
      </w:r>
      <w:r w:rsidR="00B6521E" w:rsidRPr="003E4F50">
        <w:rPr>
          <w:rFonts w:ascii="Abadi" w:hAnsi="Abadi"/>
        </w:rPr>
        <w:t xml:space="preserve"> </w:t>
      </w:r>
      <w:r w:rsidR="003B7FCA" w:rsidRPr="003E4F50">
        <w:rPr>
          <w:rFonts w:ascii="Abadi" w:hAnsi="Abadi"/>
        </w:rPr>
        <w:t>disagreements,</w:t>
      </w:r>
      <w:r w:rsidR="00AC1D39" w:rsidRPr="003E4F50">
        <w:rPr>
          <w:rFonts w:ascii="Abadi" w:hAnsi="Abadi"/>
        </w:rPr>
        <w:t xml:space="preserve"> and persuading their peers, children’s vocabulary and literacy skills</w:t>
      </w:r>
      <w:r w:rsidR="00775DD0" w:rsidRPr="003E4F50">
        <w:rPr>
          <w:rFonts w:ascii="Abadi" w:hAnsi="Abadi"/>
        </w:rPr>
        <w:t xml:space="preserve"> expand by listening </w:t>
      </w:r>
      <w:r w:rsidR="007E048A" w:rsidRPr="003E4F50">
        <w:rPr>
          <w:rFonts w:ascii="Abadi" w:hAnsi="Abadi"/>
        </w:rPr>
        <w:t>and learning from each other</w:t>
      </w:r>
      <w:r w:rsidR="00786848" w:rsidRPr="003E4F50">
        <w:rPr>
          <w:rFonts w:ascii="Abadi" w:hAnsi="Abadi"/>
        </w:rPr>
        <w:t>.</w:t>
      </w:r>
    </w:p>
    <w:p w14:paraId="3CAE3872" w14:textId="77777777" w:rsidR="008E7627" w:rsidRPr="003E4F50" w:rsidRDefault="008E7627" w:rsidP="007E0605">
      <w:pPr>
        <w:pStyle w:val="NoSpacing"/>
        <w:ind w:left="709"/>
        <w:rPr>
          <w:rFonts w:ascii="Abadi" w:hAnsi="Abadi"/>
        </w:rPr>
      </w:pPr>
    </w:p>
    <w:p w14:paraId="3EF018BF" w14:textId="56F8F118" w:rsidR="002B70B0" w:rsidRPr="003E4F50" w:rsidRDefault="00CB54F6" w:rsidP="007E0605">
      <w:pPr>
        <w:pStyle w:val="NoSpacing"/>
        <w:ind w:left="709"/>
        <w:rPr>
          <w:rFonts w:ascii="Abadi" w:hAnsi="Abadi"/>
        </w:rPr>
      </w:pPr>
      <w:r w:rsidRPr="003E4F50">
        <w:rPr>
          <w:rFonts w:ascii="Abadi" w:hAnsi="Abadi"/>
        </w:rPr>
        <w:t>Furthermore,</w:t>
      </w:r>
      <w:r w:rsidR="0087560D" w:rsidRPr="003E4F50">
        <w:rPr>
          <w:rFonts w:ascii="Abadi" w:hAnsi="Abadi"/>
        </w:rPr>
        <w:t xml:space="preserve"> </w:t>
      </w:r>
      <w:r w:rsidR="007953B4" w:rsidRPr="003E4F50">
        <w:rPr>
          <w:rFonts w:ascii="Abadi" w:hAnsi="Abadi"/>
        </w:rPr>
        <w:t>“</w:t>
      </w:r>
      <w:r w:rsidR="002D156D" w:rsidRPr="003E4F50">
        <w:rPr>
          <w:rFonts w:ascii="Abadi" w:hAnsi="Abadi"/>
        </w:rPr>
        <w:t>t</w:t>
      </w:r>
      <w:r w:rsidR="0087560D" w:rsidRPr="003E4F50">
        <w:rPr>
          <w:rFonts w:ascii="Abadi" w:hAnsi="Abadi"/>
        </w:rPr>
        <w:t xml:space="preserve">he amount of time </w:t>
      </w:r>
      <w:r w:rsidR="003A1CC1" w:rsidRPr="003E4F50">
        <w:rPr>
          <w:rFonts w:ascii="Abadi" w:hAnsi="Abadi"/>
        </w:rPr>
        <w:t xml:space="preserve">that </w:t>
      </w:r>
      <w:r w:rsidR="0087560D" w:rsidRPr="003E4F50">
        <w:rPr>
          <w:rFonts w:ascii="Abadi" w:hAnsi="Abadi"/>
        </w:rPr>
        <w:t xml:space="preserve">children </w:t>
      </w:r>
      <w:r w:rsidR="00AD7999" w:rsidRPr="003E4F50">
        <w:rPr>
          <w:rFonts w:ascii="Abadi" w:hAnsi="Abadi"/>
        </w:rPr>
        <w:t xml:space="preserve">devote </w:t>
      </w:r>
      <w:r w:rsidR="0087560D" w:rsidRPr="003E4F50">
        <w:rPr>
          <w:rFonts w:ascii="Abadi" w:hAnsi="Abadi"/>
        </w:rPr>
        <w:t xml:space="preserve">to pretending at age 4 is positively related to reading and writing skills </w:t>
      </w:r>
      <w:r w:rsidR="00DA7B75" w:rsidRPr="003E4F50">
        <w:rPr>
          <w:rFonts w:ascii="Abadi" w:hAnsi="Abadi"/>
        </w:rPr>
        <w:t>at 6/7 years</w:t>
      </w:r>
      <w:r w:rsidR="005E3EDC" w:rsidRPr="003E4F50">
        <w:rPr>
          <w:rFonts w:ascii="Abadi" w:hAnsi="Abadi"/>
        </w:rPr>
        <w:t>,</w:t>
      </w:r>
      <w:r w:rsidR="0087560D" w:rsidRPr="003E4F50">
        <w:rPr>
          <w:rFonts w:ascii="Abadi" w:hAnsi="Abadi"/>
        </w:rPr>
        <w:t xml:space="preserve"> specifically, the extent to which children spontaneously read words on game cards and signs, understand print concepts, and write letters and simple words. The more children engage in literacy-relevant</w:t>
      </w:r>
      <w:r w:rsidR="00EB5AAC" w:rsidRPr="003E4F50">
        <w:rPr>
          <w:rFonts w:ascii="Abadi" w:hAnsi="Abadi"/>
        </w:rPr>
        <w:t xml:space="preserve"> play</w:t>
      </w:r>
      <w:r w:rsidR="0087560D" w:rsidRPr="003E4F50">
        <w:rPr>
          <w:rFonts w:ascii="Abadi" w:hAnsi="Abadi"/>
        </w:rPr>
        <w:t>, the more advanced their literacy skills are as well</w:t>
      </w:r>
      <w:r w:rsidR="007953B4" w:rsidRPr="003E4F50">
        <w:rPr>
          <w:rFonts w:ascii="Abadi" w:hAnsi="Abadi"/>
        </w:rPr>
        <w:t>”</w:t>
      </w:r>
      <w:r w:rsidR="006A75CE" w:rsidRPr="003E4F50">
        <w:rPr>
          <w:rFonts w:ascii="Abadi" w:hAnsi="Abadi"/>
        </w:rPr>
        <w:t xml:space="preserve"> </w:t>
      </w:r>
      <w:sdt>
        <w:sdtPr>
          <w:rPr>
            <w:rFonts w:ascii="Abadi" w:hAnsi="Abadi"/>
          </w:rPr>
          <w:id w:val="1580488341"/>
          <w:citation/>
        </w:sdtPr>
        <w:sdtEndPr/>
        <w:sdtContent>
          <w:r w:rsidR="006A75CE" w:rsidRPr="003E4F50">
            <w:rPr>
              <w:rFonts w:ascii="Abadi" w:hAnsi="Abadi"/>
            </w:rPr>
            <w:fldChar w:fldCharType="begin"/>
          </w:r>
          <w:r w:rsidR="006A75CE" w:rsidRPr="003E4F50">
            <w:rPr>
              <w:rFonts w:ascii="Abadi" w:hAnsi="Abadi"/>
            </w:rPr>
            <w:instrText xml:space="preserve"> CITATION Ber04 \l 2057 </w:instrText>
          </w:r>
          <w:r w:rsidR="006A75CE" w:rsidRPr="003E4F50">
            <w:rPr>
              <w:rFonts w:ascii="Abadi" w:hAnsi="Abadi"/>
            </w:rPr>
            <w:fldChar w:fldCharType="separate"/>
          </w:r>
          <w:r w:rsidR="00D062E5" w:rsidRPr="00D062E5">
            <w:rPr>
              <w:rFonts w:ascii="Abadi" w:hAnsi="Abadi"/>
              <w:noProof/>
            </w:rPr>
            <w:t>(Berk, 2004)</w:t>
          </w:r>
          <w:r w:rsidR="006A75CE" w:rsidRPr="003E4F50">
            <w:rPr>
              <w:rFonts w:ascii="Abadi" w:hAnsi="Abadi"/>
            </w:rPr>
            <w:fldChar w:fldCharType="end"/>
          </w:r>
        </w:sdtContent>
      </w:sdt>
      <w:r w:rsidR="00755B9C" w:rsidRPr="003E4F50">
        <w:rPr>
          <w:rFonts w:ascii="Abadi" w:hAnsi="Abadi"/>
        </w:rPr>
        <w:t>.</w:t>
      </w:r>
    </w:p>
    <w:p w14:paraId="5419FE8C" w14:textId="284502F4" w:rsidR="002D66C5" w:rsidRPr="003E4F50" w:rsidRDefault="002D66C5" w:rsidP="007E0605">
      <w:pPr>
        <w:pStyle w:val="NoSpacing"/>
        <w:ind w:left="709"/>
        <w:rPr>
          <w:rFonts w:ascii="Abadi" w:hAnsi="Abadi"/>
        </w:rPr>
      </w:pPr>
      <w:r w:rsidRPr="003E4F50">
        <w:rPr>
          <w:rFonts w:ascii="Abadi" w:hAnsi="Abadi"/>
        </w:rPr>
        <w:t xml:space="preserve">Clearly play is a positive experience to develop </w:t>
      </w:r>
      <w:r w:rsidR="00622C51" w:rsidRPr="003E4F50">
        <w:rPr>
          <w:rFonts w:ascii="Abadi" w:hAnsi="Abadi"/>
        </w:rPr>
        <w:t>mental health and wellbeing, social</w:t>
      </w:r>
      <w:r w:rsidR="00AF4E42" w:rsidRPr="003E4F50">
        <w:rPr>
          <w:rFonts w:ascii="Abadi" w:hAnsi="Abadi"/>
        </w:rPr>
        <w:t xml:space="preserve"> </w:t>
      </w:r>
      <w:proofErr w:type="gramStart"/>
      <w:r w:rsidR="00AF4E42" w:rsidRPr="003E4F50">
        <w:rPr>
          <w:rFonts w:ascii="Abadi" w:hAnsi="Abadi"/>
        </w:rPr>
        <w:t>skills</w:t>
      </w:r>
      <w:proofErr w:type="gramEnd"/>
      <w:r w:rsidR="00AF4E42" w:rsidRPr="003E4F50">
        <w:rPr>
          <w:rFonts w:ascii="Abadi" w:hAnsi="Abadi"/>
        </w:rPr>
        <w:t xml:space="preserve"> and</w:t>
      </w:r>
      <w:r w:rsidRPr="003E4F50">
        <w:rPr>
          <w:rFonts w:ascii="Abadi" w:hAnsi="Abadi"/>
        </w:rPr>
        <w:t xml:space="preserve"> </w:t>
      </w:r>
      <w:r w:rsidR="00914569" w:rsidRPr="003E4F50">
        <w:rPr>
          <w:rFonts w:ascii="Abadi" w:hAnsi="Abadi"/>
        </w:rPr>
        <w:t>attainment</w:t>
      </w:r>
      <w:r w:rsidRPr="003E4F50">
        <w:rPr>
          <w:rFonts w:ascii="Abadi" w:hAnsi="Abadi"/>
        </w:rPr>
        <w:t xml:space="preserve">. Therefore, </w:t>
      </w:r>
      <w:r w:rsidR="005168CB">
        <w:rPr>
          <w:rFonts w:ascii="Abadi" w:hAnsi="Abadi"/>
        </w:rPr>
        <w:t>there</w:t>
      </w:r>
      <w:r w:rsidRPr="003E4F50">
        <w:rPr>
          <w:rFonts w:ascii="Abadi" w:hAnsi="Abadi"/>
        </w:rPr>
        <w:t xml:space="preserve"> is a valid reason to foster play skills in the Early Years</w:t>
      </w:r>
      <w:r w:rsidR="0077561D" w:rsidRPr="003E4F50">
        <w:rPr>
          <w:rFonts w:ascii="Abadi" w:hAnsi="Abadi"/>
        </w:rPr>
        <w:t>.</w:t>
      </w:r>
    </w:p>
    <w:p w14:paraId="6AC9663E" w14:textId="77777777" w:rsidR="00DE1D91" w:rsidRPr="003E4F50" w:rsidRDefault="00DE1D91" w:rsidP="002D66C5">
      <w:pPr>
        <w:ind w:left="426"/>
        <w:rPr>
          <w:rFonts w:ascii="Abadi" w:hAnsi="Abadi"/>
        </w:rPr>
      </w:pPr>
    </w:p>
    <w:p w14:paraId="3F8A28C7" w14:textId="4CA997EC" w:rsidR="004B064F" w:rsidRPr="003E4F50" w:rsidRDefault="00E4793A" w:rsidP="00D865E4">
      <w:pPr>
        <w:pStyle w:val="Heading3"/>
      </w:pPr>
      <w:bookmarkStart w:id="7" w:name="_Toc75009550"/>
      <w:r w:rsidRPr="003E4F50">
        <w:t xml:space="preserve">Good Practice in </w:t>
      </w:r>
      <w:r w:rsidR="00F47940" w:rsidRPr="003E4F50">
        <w:t>Play</w:t>
      </w:r>
      <w:bookmarkEnd w:id="7"/>
    </w:p>
    <w:p w14:paraId="21360863" w14:textId="77777777" w:rsidR="004175A6" w:rsidRPr="003E4F50" w:rsidRDefault="004175A6" w:rsidP="00254F6E">
      <w:pPr>
        <w:pStyle w:val="NoSpacing"/>
        <w:ind w:left="432"/>
        <w:rPr>
          <w:rFonts w:ascii="Abadi" w:hAnsi="Abadi"/>
        </w:rPr>
      </w:pPr>
    </w:p>
    <w:p w14:paraId="410AECB2" w14:textId="5B6C5857" w:rsidR="00140AA3" w:rsidRDefault="001A311C" w:rsidP="007E0605">
      <w:pPr>
        <w:pStyle w:val="NoSpacing"/>
        <w:ind w:left="709"/>
        <w:rPr>
          <w:rFonts w:ascii="Abadi" w:hAnsi="Abadi"/>
        </w:rPr>
      </w:pPr>
      <w:r w:rsidRPr="003E4F50">
        <w:rPr>
          <w:rFonts w:ascii="Abadi" w:hAnsi="Abadi"/>
        </w:rPr>
        <w:t>Nevertheless</w:t>
      </w:r>
      <w:r w:rsidR="006758AA">
        <w:rPr>
          <w:rFonts w:ascii="Abadi" w:hAnsi="Abadi"/>
        </w:rPr>
        <w:t>,</w:t>
      </w:r>
      <w:r w:rsidRPr="003E4F50">
        <w:rPr>
          <w:rFonts w:ascii="Abadi" w:hAnsi="Abadi"/>
        </w:rPr>
        <w:t xml:space="preserve"> ‘</w:t>
      </w:r>
      <w:r w:rsidR="006758AA" w:rsidRPr="006758AA">
        <w:rPr>
          <w:rFonts w:ascii="Abadi" w:hAnsi="Abadi"/>
        </w:rPr>
        <w:t xml:space="preserve">adults can unwittingly constrain and undermine children’s play through their attitude to it or they can support play to deepen and become more complex. When adults understand and value </w:t>
      </w:r>
      <w:r w:rsidR="00582088" w:rsidRPr="006758AA">
        <w:rPr>
          <w:rFonts w:ascii="Abadi" w:hAnsi="Abadi"/>
        </w:rPr>
        <w:t>play,</w:t>
      </w:r>
      <w:r w:rsidR="006758AA" w:rsidRPr="006758AA">
        <w:rPr>
          <w:rFonts w:ascii="Abadi" w:hAnsi="Abadi"/>
        </w:rPr>
        <w:t xml:space="preserve"> they are more able to recognise the </w:t>
      </w:r>
      <w:r w:rsidR="00582088" w:rsidRPr="006758AA">
        <w:rPr>
          <w:rFonts w:ascii="Abadi" w:hAnsi="Abadi"/>
        </w:rPr>
        <w:t>benefits</w:t>
      </w:r>
      <w:r w:rsidR="006758AA" w:rsidRPr="006758AA">
        <w:rPr>
          <w:rFonts w:ascii="Abadi" w:hAnsi="Abadi"/>
        </w:rPr>
        <w:t xml:space="preserve"> children are deriving from it and therefore to provide suitable opportunities and resources</w:t>
      </w:r>
      <w:r w:rsidR="0036591C" w:rsidRPr="003E4F50">
        <w:rPr>
          <w:rFonts w:ascii="Abadi" w:hAnsi="Abadi"/>
        </w:rPr>
        <w:t>.’</w:t>
      </w:r>
      <w:r w:rsidR="00574528" w:rsidRPr="003E4F50">
        <w:rPr>
          <w:rFonts w:ascii="Abadi" w:hAnsi="Abadi"/>
        </w:rPr>
        <w:t xml:space="preserve"> </w:t>
      </w:r>
      <w:sdt>
        <w:sdtPr>
          <w:rPr>
            <w:rFonts w:ascii="Abadi" w:hAnsi="Abadi"/>
          </w:rPr>
          <w:id w:val="-699475626"/>
          <w:citation/>
        </w:sdtPr>
        <w:sdtEndPr/>
        <w:sdtContent>
          <w:r w:rsidR="00857DD1" w:rsidRPr="003E4F50">
            <w:rPr>
              <w:rFonts w:ascii="Abadi" w:hAnsi="Abadi"/>
            </w:rPr>
            <w:fldChar w:fldCharType="begin"/>
          </w:r>
          <w:r w:rsidR="00857DD1" w:rsidRPr="003E4F50">
            <w:rPr>
              <w:rFonts w:ascii="Abadi" w:hAnsi="Abadi"/>
            </w:rPr>
            <w:instrText xml:space="preserve"> CITATION Sco17 \l 2057 </w:instrText>
          </w:r>
          <w:r w:rsidR="00857DD1" w:rsidRPr="003E4F50">
            <w:rPr>
              <w:rFonts w:ascii="Abadi" w:hAnsi="Abadi"/>
            </w:rPr>
            <w:fldChar w:fldCharType="separate"/>
          </w:r>
          <w:r w:rsidR="00D062E5" w:rsidRPr="00D062E5">
            <w:rPr>
              <w:rFonts w:ascii="Abadi" w:hAnsi="Abadi"/>
              <w:noProof/>
            </w:rPr>
            <w:t>(Scott-McKie &amp; Casey, 2017)</w:t>
          </w:r>
          <w:r w:rsidR="00857DD1" w:rsidRPr="003E4F50">
            <w:rPr>
              <w:rFonts w:ascii="Abadi" w:hAnsi="Abadi"/>
            </w:rPr>
            <w:fldChar w:fldCharType="end"/>
          </w:r>
        </w:sdtContent>
      </w:sdt>
      <w:r w:rsidRPr="003E4F50">
        <w:rPr>
          <w:rFonts w:ascii="Abadi" w:hAnsi="Abadi"/>
        </w:rPr>
        <w:t xml:space="preserve">. </w:t>
      </w:r>
    </w:p>
    <w:p w14:paraId="11041F94" w14:textId="77777777" w:rsidR="00582088" w:rsidRPr="003E4F50" w:rsidRDefault="00582088" w:rsidP="007E0605">
      <w:pPr>
        <w:pStyle w:val="NoSpacing"/>
        <w:ind w:left="709"/>
        <w:rPr>
          <w:rFonts w:ascii="Abadi" w:hAnsi="Abadi"/>
        </w:rPr>
      </w:pPr>
    </w:p>
    <w:p w14:paraId="6A790197" w14:textId="7B4DFB3F" w:rsidR="006E3921" w:rsidRDefault="00A72A45" w:rsidP="007E0605">
      <w:pPr>
        <w:pStyle w:val="NoSpacing"/>
        <w:ind w:left="709"/>
        <w:rPr>
          <w:rFonts w:ascii="Abadi" w:hAnsi="Abadi"/>
        </w:rPr>
      </w:pPr>
      <w:r w:rsidRPr="003E4F50">
        <w:rPr>
          <w:rFonts w:ascii="Abadi" w:hAnsi="Abadi"/>
        </w:rPr>
        <w:t>It is the adult’s role to facilitate the learning, extend the learning and provide resources for learning</w:t>
      </w:r>
      <w:r w:rsidR="00427862" w:rsidRPr="003E4F50">
        <w:rPr>
          <w:rFonts w:ascii="Abadi" w:hAnsi="Abadi"/>
        </w:rPr>
        <w:t xml:space="preserve">; </w:t>
      </w:r>
      <w:r w:rsidRPr="003E4F50">
        <w:rPr>
          <w:rFonts w:ascii="Abadi" w:hAnsi="Abadi"/>
        </w:rPr>
        <w:t xml:space="preserve">the interaction between child and adult is key. </w:t>
      </w:r>
      <w:r w:rsidR="006423C0" w:rsidRPr="003E4F50">
        <w:rPr>
          <w:rFonts w:ascii="Abadi" w:hAnsi="Abadi"/>
        </w:rPr>
        <w:t>A</w:t>
      </w:r>
      <w:r w:rsidRPr="003E4F50">
        <w:rPr>
          <w:rFonts w:ascii="Abadi" w:hAnsi="Abadi"/>
        </w:rPr>
        <w:t xml:space="preserve"> child will increase his/her “Zone of Proximal Development” only through interaction with more capable peers or an adult</w:t>
      </w:r>
      <w:r w:rsidR="00857DD1" w:rsidRPr="003E4F50">
        <w:rPr>
          <w:rFonts w:ascii="Abadi" w:hAnsi="Abadi"/>
        </w:rPr>
        <w:t xml:space="preserve"> </w:t>
      </w:r>
      <w:sdt>
        <w:sdtPr>
          <w:rPr>
            <w:rFonts w:ascii="Abadi" w:hAnsi="Abadi"/>
          </w:rPr>
          <w:id w:val="1706761240"/>
          <w:citation/>
        </w:sdtPr>
        <w:sdtEndPr/>
        <w:sdtContent>
          <w:r w:rsidR="00857DD1" w:rsidRPr="003E4F50">
            <w:rPr>
              <w:rFonts w:ascii="Abadi" w:hAnsi="Abadi"/>
            </w:rPr>
            <w:fldChar w:fldCharType="begin"/>
          </w:r>
          <w:r w:rsidR="00857DD1" w:rsidRPr="003E4F50">
            <w:rPr>
              <w:rFonts w:ascii="Abadi" w:hAnsi="Abadi"/>
            </w:rPr>
            <w:instrText xml:space="preserve"> CITATION Vyg78 \l 2057 </w:instrText>
          </w:r>
          <w:r w:rsidR="00857DD1" w:rsidRPr="003E4F50">
            <w:rPr>
              <w:rFonts w:ascii="Abadi" w:hAnsi="Abadi"/>
            </w:rPr>
            <w:fldChar w:fldCharType="separate"/>
          </w:r>
          <w:r w:rsidR="00D062E5" w:rsidRPr="00D062E5">
            <w:rPr>
              <w:rFonts w:ascii="Abadi" w:hAnsi="Abadi"/>
              <w:noProof/>
            </w:rPr>
            <w:t>(Vygotsky, 1978)</w:t>
          </w:r>
          <w:r w:rsidR="00857DD1" w:rsidRPr="003E4F50">
            <w:rPr>
              <w:rFonts w:ascii="Abadi" w:hAnsi="Abadi"/>
            </w:rPr>
            <w:fldChar w:fldCharType="end"/>
          </w:r>
        </w:sdtContent>
      </w:sdt>
      <w:r w:rsidRPr="003E4F50">
        <w:rPr>
          <w:rFonts w:ascii="Abadi" w:hAnsi="Abadi"/>
        </w:rPr>
        <w:t xml:space="preserve">.  </w:t>
      </w:r>
    </w:p>
    <w:p w14:paraId="6703640C" w14:textId="77777777" w:rsidR="00DD4747" w:rsidRPr="003E4F50" w:rsidRDefault="00DD4747" w:rsidP="007E0605">
      <w:pPr>
        <w:pStyle w:val="NoSpacing"/>
        <w:ind w:left="709"/>
        <w:rPr>
          <w:rFonts w:ascii="Abadi" w:hAnsi="Abadi"/>
        </w:rPr>
      </w:pPr>
    </w:p>
    <w:p w14:paraId="02CC9C45" w14:textId="26348F01" w:rsidR="00110B50" w:rsidRPr="003E4F50" w:rsidRDefault="00F050BE" w:rsidP="007E0605">
      <w:pPr>
        <w:pStyle w:val="NoSpacing"/>
        <w:ind w:left="709"/>
        <w:rPr>
          <w:rFonts w:ascii="Abadi" w:hAnsi="Abadi"/>
        </w:rPr>
      </w:pPr>
      <w:r w:rsidRPr="003E4F50">
        <w:rPr>
          <w:rFonts w:ascii="Abadi" w:hAnsi="Abadi"/>
        </w:rPr>
        <w:t xml:space="preserve">The Reggio Emilia Approach favours the child-led approach, where play and learning </w:t>
      </w:r>
      <w:r w:rsidR="0060027A" w:rsidRPr="003E4F50">
        <w:rPr>
          <w:rFonts w:ascii="Abadi" w:hAnsi="Abadi"/>
        </w:rPr>
        <w:t>follow</w:t>
      </w:r>
      <w:r w:rsidRPr="003E4F50">
        <w:rPr>
          <w:rFonts w:ascii="Abadi" w:hAnsi="Abadi"/>
        </w:rPr>
        <w:t xml:space="preserve"> a constructivist model</w:t>
      </w:r>
      <w:r w:rsidR="00494A0F" w:rsidRPr="003E4F50">
        <w:rPr>
          <w:rFonts w:ascii="Abadi" w:hAnsi="Abadi"/>
        </w:rPr>
        <w:t xml:space="preserve"> which</w:t>
      </w:r>
      <w:r w:rsidRPr="003E4F50">
        <w:rPr>
          <w:rFonts w:ascii="Abadi" w:hAnsi="Abadi"/>
        </w:rPr>
        <w:t xml:space="preserve"> is child-led</w:t>
      </w:r>
      <w:r w:rsidR="00494A0F" w:rsidRPr="003E4F50">
        <w:rPr>
          <w:rFonts w:ascii="Abadi" w:hAnsi="Abadi"/>
        </w:rPr>
        <w:t xml:space="preserve">.  The adults’ role is to facilitate </w:t>
      </w:r>
      <w:r w:rsidR="000C6F63" w:rsidRPr="003E4F50">
        <w:rPr>
          <w:rFonts w:ascii="Abadi" w:hAnsi="Abadi"/>
        </w:rPr>
        <w:t>and provide resources for the child</w:t>
      </w:r>
      <w:sdt>
        <w:sdtPr>
          <w:rPr>
            <w:rFonts w:ascii="Abadi" w:hAnsi="Abadi"/>
          </w:rPr>
          <w:id w:val="-1471046184"/>
          <w:citation/>
        </w:sdtPr>
        <w:sdtEndPr/>
        <w:sdtContent>
          <w:r w:rsidR="002646A0" w:rsidRPr="003E4F50">
            <w:rPr>
              <w:rFonts w:ascii="Abadi" w:hAnsi="Abadi"/>
            </w:rPr>
            <w:fldChar w:fldCharType="begin"/>
          </w:r>
          <w:r w:rsidR="002646A0" w:rsidRPr="003E4F50">
            <w:rPr>
              <w:rFonts w:ascii="Abadi" w:hAnsi="Abadi"/>
            </w:rPr>
            <w:instrText xml:space="preserve"> CITATION Lea06 \l 2057 </w:instrText>
          </w:r>
          <w:r w:rsidR="002646A0" w:rsidRPr="003E4F50">
            <w:rPr>
              <w:rFonts w:ascii="Abadi" w:hAnsi="Abadi"/>
            </w:rPr>
            <w:fldChar w:fldCharType="separate"/>
          </w:r>
          <w:r w:rsidR="00D062E5">
            <w:rPr>
              <w:rFonts w:ascii="Abadi" w:hAnsi="Abadi"/>
              <w:noProof/>
            </w:rPr>
            <w:t xml:space="preserve"> </w:t>
          </w:r>
          <w:r w:rsidR="00D062E5" w:rsidRPr="00D062E5">
            <w:rPr>
              <w:rFonts w:ascii="Abadi" w:hAnsi="Abadi"/>
              <w:noProof/>
            </w:rPr>
            <w:t>(Scotland, 2006)</w:t>
          </w:r>
          <w:r w:rsidR="002646A0" w:rsidRPr="003E4F50">
            <w:rPr>
              <w:rFonts w:ascii="Abadi" w:hAnsi="Abadi"/>
            </w:rPr>
            <w:fldChar w:fldCharType="end"/>
          </w:r>
        </w:sdtContent>
      </w:sdt>
      <w:r w:rsidR="000C6F63" w:rsidRPr="003E4F50">
        <w:rPr>
          <w:rFonts w:ascii="Abadi" w:hAnsi="Abadi"/>
        </w:rPr>
        <w:t xml:space="preserve">.  </w:t>
      </w:r>
      <w:r w:rsidR="00A72A45" w:rsidRPr="003E4F50">
        <w:rPr>
          <w:rFonts w:ascii="Abadi" w:hAnsi="Abadi"/>
        </w:rPr>
        <w:t xml:space="preserve">Clearly ‘play’ is not something </w:t>
      </w:r>
      <w:r w:rsidR="00C55C6B" w:rsidRPr="003E4F50">
        <w:rPr>
          <w:rFonts w:ascii="Abadi" w:hAnsi="Abadi"/>
        </w:rPr>
        <w:t>that children just ‘do’.  C</w:t>
      </w:r>
      <w:r w:rsidR="00A72A45" w:rsidRPr="003E4F50">
        <w:rPr>
          <w:rFonts w:ascii="Abadi" w:hAnsi="Abadi"/>
        </w:rPr>
        <w:t>hildren can</w:t>
      </w:r>
      <w:r w:rsidR="00C55C6B" w:rsidRPr="003E4F50">
        <w:rPr>
          <w:rFonts w:ascii="Abadi" w:hAnsi="Abadi"/>
        </w:rPr>
        <w:t>not</w:t>
      </w:r>
      <w:r w:rsidR="00A72A45" w:rsidRPr="003E4F50">
        <w:rPr>
          <w:rFonts w:ascii="Abadi" w:hAnsi="Abadi"/>
        </w:rPr>
        <w:t xml:space="preserve"> just be left alone to </w:t>
      </w:r>
      <w:r w:rsidR="00C55C6B" w:rsidRPr="003E4F50">
        <w:rPr>
          <w:rFonts w:ascii="Abadi" w:hAnsi="Abadi"/>
        </w:rPr>
        <w:t xml:space="preserve">play </w:t>
      </w:r>
      <w:r w:rsidR="00D87516" w:rsidRPr="003E4F50">
        <w:rPr>
          <w:rFonts w:ascii="Abadi" w:hAnsi="Abadi"/>
        </w:rPr>
        <w:t>without any support.</w:t>
      </w:r>
      <w:r w:rsidR="00C55C6B" w:rsidRPr="003E4F50">
        <w:rPr>
          <w:rFonts w:ascii="Abadi" w:hAnsi="Abadi"/>
        </w:rPr>
        <w:t xml:space="preserve">  </w:t>
      </w:r>
      <w:r w:rsidR="0036591C" w:rsidRPr="003E4F50">
        <w:rPr>
          <w:rFonts w:ascii="Abadi" w:hAnsi="Abadi"/>
        </w:rPr>
        <w:t>In fact, that can just lead to ensuring chaos</w:t>
      </w:r>
      <w:r w:rsidR="00A14E7B" w:rsidRPr="003E4F50">
        <w:rPr>
          <w:rFonts w:ascii="Abadi" w:hAnsi="Abadi"/>
        </w:rPr>
        <w:t xml:space="preserve"> </w:t>
      </w:r>
      <w:sdt>
        <w:sdtPr>
          <w:rPr>
            <w:rFonts w:ascii="Abadi" w:hAnsi="Abadi"/>
          </w:rPr>
          <w:id w:val="-878933296"/>
          <w:citation/>
        </w:sdtPr>
        <w:sdtEndPr/>
        <w:sdtContent>
          <w:r w:rsidR="00A14E7B" w:rsidRPr="003E4F50">
            <w:rPr>
              <w:rFonts w:ascii="Abadi" w:hAnsi="Abadi"/>
            </w:rPr>
            <w:fldChar w:fldCharType="begin"/>
          </w:r>
          <w:r w:rsidR="00A14E7B" w:rsidRPr="003E4F50">
            <w:rPr>
              <w:rFonts w:ascii="Abadi" w:hAnsi="Abadi"/>
            </w:rPr>
            <w:instrText xml:space="preserve"> CITATION Kym21 \l 2057 </w:instrText>
          </w:r>
          <w:r w:rsidR="00A14E7B" w:rsidRPr="003E4F50">
            <w:rPr>
              <w:rFonts w:ascii="Abadi" w:hAnsi="Abadi"/>
            </w:rPr>
            <w:fldChar w:fldCharType="separate"/>
          </w:r>
          <w:r w:rsidR="00D062E5" w:rsidRPr="00D062E5">
            <w:rPr>
              <w:rFonts w:ascii="Abadi" w:hAnsi="Abadi"/>
              <w:noProof/>
            </w:rPr>
            <w:t>(Kym Scott Consultancy, 2021)</w:t>
          </w:r>
          <w:r w:rsidR="00A14E7B" w:rsidRPr="003E4F50">
            <w:rPr>
              <w:rFonts w:ascii="Abadi" w:hAnsi="Abadi"/>
            </w:rPr>
            <w:fldChar w:fldCharType="end"/>
          </w:r>
        </w:sdtContent>
      </w:sdt>
      <w:r w:rsidR="0036591C" w:rsidRPr="003E4F50">
        <w:rPr>
          <w:rFonts w:ascii="Abadi" w:hAnsi="Abadi"/>
        </w:rPr>
        <w:t xml:space="preserve">.  </w:t>
      </w:r>
      <w:r w:rsidR="006E0F8B" w:rsidRPr="003E4F50">
        <w:rPr>
          <w:rFonts w:ascii="Abadi" w:hAnsi="Abadi"/>
        </w:rPr>
        <w:t>F</w:t>
      </w:r>
      <w:r w:rsidR="00465FE8" w:rsidRPr="003E4F50">
        <w:rPr>
          <w:rFonts w:ascii="Abadi" w:hAnsi="Abadi"/>
        </w:rPr>
        <w:t xml:space="preserve">ree play </w:t>
      </w:r>
      <w:r w:rsidR="00F30774" w:rsidRPr="003E4F50">
        <w:rPr>
          <w:rFonts w:ascii="Abadi" w:hAnsi="Abadi"/>
        </w:rPr>
        <w:t>is</w:t>
      </w:r>
      <w:r w:rsidR="00465FE8" w:rsidRPr="003E4F50">
        <w:rPr>
          <w:rFonts w:ascii="Abadi" w:hAnsi="Abadi"/>
        </w:rPr>
        <w:t xml:space="preserve"> good for children but </w:t>
      </w:r>
      <w:r w:rsidR="00C063AD" w:rsidRPr="003E4F50">
        <w:rPr>
          <w:rFonts w:ascii="Abadi" w:hAnsi="Abadi"/>
        </w:rPr>
        <w:t>“</w:t>
      </w:r>
      <w:r w:rsidR="00E117BD" w:rsidRPr="003E4F50">
        <w:rPr>
          <w:rFonts w:ascii="Abadi" w:hAnsi="Abadi"/>
        </w:rPr>
        <w:t xml:space="preserve">having no structure could lead to wildness in </w:t>
      </w:r>
      <w:r w:rsidR="001D381A" w:rsidRPr="003E4F50">
        <w:rPr>
          <w:rFonts w:ascii="Abadi" w:hAnsi="Abadi"/>
        </w:rPr>
        <w:t>the children’s behaviour making it difficult to regain control</w:t>
      </w:r>
      <w:r w:rsidR="00C063AD" w:rsidRPr="003E4F50">
        <w:rPr>
          <w:rFonts w:ascii="Abadi" w:hAnsi="Abadi"/>
        </w:rPr>
        <w:t>”</w:t>
      </w:r>
      <w:sdt>
        <w:sdtPr>
          <w:rPr>
            <w:rFonts w:ascii="Abadi" w:hAnsi="Abadi"/>
          </w:rPr>
          <w:id w:val="-57469807"/>
          <w:citation/>
        </w:sdtPr>
        <w:sdtEndPr/>
        <w:sdtContent>
          <w:r w:rsidR="00747A9B" w:rsidRPr="003E4F50">
            <w:rPr>
              <w:rFonts w:ascii="Abadi" w:hAnsi="Abadi"/>
            </w:rPr>
            <w:fldChar w:fldCharType="begin"/>
          </w:r>
          <w:r w:rsidR="00747A9B" w:rsidRPr="003E4F50">
            <w:rPr>
              <w:rFonts w:ascii="Abadi" w:hAnsi="Abadi"/>
            </w:rPr>
            <w:instrText xml:space="preserve"> CITATION Bar19 \l 2057 </w:instrText>
          </w:r>
          <w:r w:rsidR="00747A9B" w:rsidRPr="003E4F50">
            <w:rPr>
              <w:rFonts w:ascii="Abadi" w:hAnsi="Abadi"/>
            </w:rPr>
            <w:fldChar w:fldCharType="separate"/>
          </w:r>
          <w:r w:rsidR="00D062E5">
            <w:rPr>
              <w:rFonts w:ascii="Abadi" w:hAnsi="Abadi"/>
              <w:noProof/>
            </w:rPr>
            <w:t xml:space="preserve"> </w:t>
          </w:r>
          <w:r w:rsidR="00D062E5" w:rsidRPr="00D062E5">
            <w:rPr>
              <w:rFonts w:ascii="Abadi" w:hAnsi="Abadi"/>
              <w:noProof/>
            </w:rPr>
            <w:t>(Barrable &amp; Arvanitis, 2019)</w:t>
          </w:r>
          <w:r w:rsidR="00747A9B" w:rsidRPr="003E4F50">
            <w:rPr>
              <w:rFonts w:ascii="Abadi" w:hAnsi="Abadi"/>
            </w:rPr>
            <w:fldChar w:fldCharType="end"/>
          </w:r>
        </w:sdtContent>
      </w:sdt>
      <w:r w:rsidR="001D381A" w:rsidRPr="003E4F50">
        <w:rPr>
          <w:rFonts w:ascii="Abadi" w:hAnsi="Abadi"/>
        </w:rPr>
        <w:t xml:space="preserve">.  </w:t>
      </w:r>
      <w:r w:rsidR="004A286F" w:rsidRPr="003E4F50">
        <w:rPr>
          <w:rFonts w:ascii="Abadi" w:hAnsi="Abadi"/>
        </w:rPr>
        <w:t xml:space="preserve">The main functions for adult-child play include teaching, enlivening daily routines, defusing conflict, </w:t>
      </w:r>
      <w:proofErr w:type="gramStart"/>
      <w:r w:rsidR="004A286F" w:rsidRPr="003E4F50">
        <w:rPr>
          <w:rFonts w:ascii="Abadi" w:hAnsi="Abadi"/>
        </w:rPr>
        <w:t>expressing</w:t>
      </w:r>
      <w:proofErr w:type="gramEnd"/>
      <w:r w:rsidR="004A286F" w:rsidRPr="003E4F50">
        <w:rPr>
          <w:rFonts w:ascii="Abadi" w:hAnsi="Abadi"/>
        </w:rPr>
        <w:t xml:space="preserve"> and regulating emotion, influencing another’s social behaviour and having fun </w:t>
      </w:r>
      <w:sdt>
        <w:sdtPr>
          <w:rPr>
            <w:rFonts w:ascii="Abadi" w:hAnsi="Abadi"/>
          </w:rPr>
          <w:id w:val="-1234159535"/>
          <w:citation/>
        </w:sdtPr>
        <w:sdtEndPr/>
        <w:sdtContent>
          <w:r w:rsidR="004A286F" w:rsidRPr="003E4F50">
            <w:rPr>
              <w:rFonts w:ascii="Abadi" w:hAnsi="Abadi"/>
            </w:rPr>
            <w:fldChar w:fldCharType="begin"/>
          </w:r>
          <w:r w:rsidR="004A286F" w:rsidRPr="003E4F50">
            <w:rPr>
              <w:rFonts w:ascii="Abadi" w:hAnsi="Abadi"/>
            </w:rPr>
            <w:instrText xml:space="preserve"> CITATION Ber04 \l 2057 </w:instrText>
          </w:r>
          <w:r w:rsidR="004A286F" w:rsidRPr="003E4F50">
            <w:rPr>
              <w:rFonts w:ascii="Abadi" w:hAnsi="Abadi"/>
            </w:rPr>
            <w:fldChar w:fldCharType="separate"/>
          </w:r>
          <w:r w:rsidR="00D062E5" w:rsidRPr="00D062E5">
            <w:rPr>
              <w:rFonts w:ascii="Abadi" w:hAnsi="Abadi"/>
              <w:noProof/>
            </w:rPr>
            <w:t>(Berk, 2004)</w:t>
          </w:r>
          <w:r w:rsidR="004A286F" w:rsidRPr="003E4F50">
            <w:rPr>
              <w:rFonts w:ascii="Abadi" w:hAnsi="Abadi"/>
            </w:rPr>
            <w:fldChar w:fldCharType="end"/>
          </w:r>
        </w:sdtContent>
      </w:sdt>
      <w:r w:rsidR="004A286F" w:rsidRPr="003E4F50">
        <w:rPr>
          <w:rFonts w:ascii="Abadi" w:hAnsi="Abadi"/>
        </w:rPr>
        <w:t>.</w:t>
      </w:r>
    </w:p>
    <w:p w14:paraId="41E6ABD2" w14:textId="31049403" w:rsidR="00110B50" w:rsidRPr="003E4F50" w:rsidRDefault="006E0F8B" w:rsidP="007E0605">
      <w:pPr>
        <w:pStyle w:val="NoSpacing"/>
        <w:ind w:left="709"/>
        <w:rPr>
          <w:rFonts w:ascii="Abadi" w:hAnsi="Abadi"/>
        </w:rPr>
      </w:pPr>
      <w:r w:rsidRPr="003E4F50">
        <w:rPr>
          <w:rFonts w:ascii="Abadi" w:hAnsi="Abadi"/>
        </w:rPr>
        <w:t>Children</w:t>
      </w:r>
      <w:r w:rsidR="00C55C6B" w:rsidRPr="003E4F50">
        <w:rPr>
          <w:rFonts w:ascii="Abadi" w:hAnsi="Abadi"/>
        </w:rPr>
        <w:t xml:space="preserve"> need the extension, support</w:t>
      </w:r>
      <w:r w:rsidR="0036591C" w:rsidRPr="003E4F50">
        <w:rPr>
          <w:rFonts w:ascii="Abadi" w:hAnsi="Abadi"/>
        </w:rPr>
        <w:t xml:space="preserve">, scaffolding </w:t>
      </w:r>
      <w:r w:rsidR="00C55C6B" w:rsidRPr="003E4F50">
        <w:rPr>
          <w:rFonts w:ascii="Abadi" w:hAnsi="Abadi"/>
        </w:rPr>
        <w:t xml:space="preserve">and interaction, which an adult can provide.  </w:t>
      </w:r>
      <w:r w:rsidR="00506E70" w:rsidRPr="003E4F50">
        <w:rPr>
          <w:rFonts w:ascii="Abadi" w:hAnsi="Abadi"/>
        </w:rPr>
        <w:t>Indeed,</w:t>
      </w:r>
      <w:r w:rsidR="0036591C" w:rsidRPr="003E4F50">
        <w:rPr>
          <w:rFonts w:ascii="Abadi" w:hAnsi="Abadi"/>
        </w:rPr>
        <w:t xml:space="preserve"> a</w:t>
      </w:r>
      <w:r w:rsidR="00C55C6B" w:rsidRPr="003E4F50">
        <w:rPr>
          <w:rFonts w:ascii="Abadi" w:hAnsi="Abadi"/>
        </w:rPr>
        <w:t xml:space="preserve"> lack of high-quality family interactions is one reason why many children arrive in educational establishments, already evidencing an Attainment Gap</w:t>
      </w:r>
      <w:r w:rsidR="000A0AC2" w:rsidRPr="003E4F50">
        <w:rPr>
          <w:rFonts w:ascii="Abadi" w:hAnsi="Abadi"/>
        </w:rPr>
        <w:t xml:space="preserve"> </w:t>
      </w:r>
      <w:sdt>
        <w:sdtPr>
          <w:rPr>
            <w:rFonts w:ascii="Abadi" w:hAnsi="Abadi"/>
          </w:rPr>
          <w:id w:val="-2045429822"/>
          <w:citation/>
        </w:sdtPr>
        <w:sdtEndPr/>
        <w:sdtContent>
          <w:r w:rsidR="000A0AC2" w:rsidRPr="003E4F50">
            <w:rPr>
              <w:rFonts w:ascii="Abadi" w:hAnsi="Abadi"/>
            </w:rPr>
            <w:fldChar w:fldCharType="begin"/>
          </w:r>
          <w:r w:rsidR="000A0AC2" w:rsidRPr="003E4F50">
            <w:rPr>
              <w:rFonts w:ascii="Abadi" w:hAnsi="Abadi"/>
            </w:rPr>
            <w:instrText xml:space="preserve"> CITATION Goo10 \l 2057 </w:instrText>
          </w:r>
          <w:r w:rsidR="000A0AC2" w:rsidRPr="003E4F50">
            <w:rPr>
              <w:rFonts w:ascii="Abadi" w:hAnsi="Abadi"/>
            </w:rPr>
            <w:fldChar w:fldCharType="separate"/>
          </w:r>
          <w:r w:rsidR="00D062E5" w:rsidRPr="00D062E5">
            <w:rPr>
              <w:rFonts w:ascii="Abadi" w:hAnsi="Abadi"/>
              <w:noProof/>
            </w:rPr>
            <w:t>(Goodman &amp; Gregg, 2010)</w:t>
          </w:r>
          <w:r w:rsidR="000A0AC2" w:rsidRPr="003E4F50">
            <w:rPr>
              <w:rFonts w:ascii="Abadi" w:hAnsi="Abadi"/>
            </w:rPr>
            <w:fldChar w:fldCharType="end"/>
          </w:r>
        </w:sdtContent>
      </w:sdt>
      <w:r w:rsidR="00C55C6B" w:rsidRPr="003E4F50">
        <w:rPr>
          <w:rFonts w:ascii="Abadi" w:hAnsi="Abadi"/>
        </w:rPr>
        <w:t>.</w:t>
      </w:r>
      <w:r w:rsidR="00C57A02" w:rsidRPr="003E4F50">
        <w:rPr>
          <w:rFonts w:ascii="Abadi" w:hAnsi="Abadi"/>
        </w:rPr>
        <w:t xml:space="preserve"> </w:t>
      </w:r>
      <w:r w:rsidR="000E6403" w:rsidRPr="003E4F50">
        <w:rPr>
          <w:rFonts w:ascii="Abadi" w:hAnsi="Abadi"/>
        </w:rPr>
        <w:t>I</w:t>
      </w:r>
      <w:r w:rsidR="00C57A02" w:rsidRPr="003E4F50">
        <w:rPr>
          <w:rFonts w:ascii="Abadi" w:hAnsi="Abadi"/>
        </w:rPr>
        <w:t>t is the ‘quality of conversations that is important to boost language development’ not the quantity of it</w:t>
      </w:r>
      <w:r w:rsidR="000E6403" w:rsidRPr="003E4F50">
        <w:rPr>
          <w:rFonts w:ascii="Abadi" w:hAnsi="Abadi"/>
        </w:rPr>
        <w:t xml:space="preserve"> </w:t>
      </w:r>
      <w:sdt>
        <w:sdtPr>
          <w:rPr>
            <w:rFonts w:ascii="Abadi" w:hAnsi="Abadi"/>
          </w:rPr>
          <w:id w:val="703990496"/>
          <w:citation/>
        </w:sdtPr>
        <w:sdtEndPr/>
        <w:sdtContent>
          <w:r w:rsidR="000E6403" w:rsidRPr="003E4F50">
            <w:rPr>
              <w:rFonts w:ascii="Abadi" w:hAnsi="Abadi"/>
            </w:rPr>
            <w:fldChar w:fldCharType="begin"/>
          </w:r>
          <w:r w:rsidR="000E6403" w:rsidRPr="003E4F50">
            <w:rPr>
              <w:rFonts w:ascii="Abadi" w:hAnsi="Abadi"/>
            </w:rPr>
            <w:instrText xml:space="preserve"> CITATION Kym21 \l 2057 </w:instrText>
          </w:r>
          <w:r w:rsidR="000E6403" w:rsidRPr="003E4F50">
            <w:rPr>
              <w:rFonts w:ascii="Abadi" w:hAnsi="Abadi"/>
            </w:rPr>
            <w:fldChar w:fldCharType="separate"/>
          </w:r>
          <w:r w:rsidR="00D062E5" w:rsidRPr="00D062E5">
            <w:rPr>
              <w:rFonts w:ascii="Abadi" w:hAnsi="Abadi"/>
              <w:noProof/>
            </w:rPr>
            <w:t>(Kym Scott Consultancy, 2021)</w:t>
          </w:r>
          <w:r w:rsidR="000E6403" w:rsidRPr="003E4F50">
            <w:rPr>
              <w:rFonts w:ascii="Abadi" w:hAnsi="Abadi"/>
            </w:rPr>
            <w:fldChar w:fldCharType="end"/>
          </w:r>
        </w:sdtContent>
      </w:sdt>
      <w:r w:rsidR="00C57A02" w:rsidRPr="003E4F50">
        <w:rPr>
          <w:rFonts w:ascii="Abadi" w:hAnsi="Abadi"/>
        </w:rPr>
        <w:t>.</w:t>
      </w:r>
      <w:r w:rsidR="00110B50" w:rsidRPr="003E4F50">
        <w:rPr>
          <w:rFonts w:ascii="Abadi" w:hAnsi="Abadi"/>
        </w:rPr>
        <w:t xml:space="preserve">  Haight &amp; Miller </w:t>
      </w:r>
      <w:sdt>
        <w:sdtPr>
          <w:rPr>
            <w:rFonts w:ascii="Abadi" w:hAnsi="Abadi"/>
          </w:rPr>
          <w:id w:val="-202790808"/>
          <w:citation/>
        </w:sdtPr>
        <w:sdtEndPr/>
        <w:sdtContent>
          <w:r w:rsidR="00110B50" w:rsidRPr="003E4F50">
            <w:rPr>
              <w:rFonts w:ascii="Abadi" w:hAnsi="Abadi"/>
            </w:rPr>
            <w:fldChar w:fldCharType="begin"/>
          </w:r>
          <w:r w:rsidR="00110B50" w:rsidRPr="003E4F50">
            <w:rPr>
              <w:rFonts w:ascii="Abadi" w:hAnsi="Abadi"/>
            </w:rPr>
            <w:instrText xml:space="preserve">CITATION FRI94 \l 2057 </w:instrText>
          </w:r>
          <w:r w:rsidR="00110B50" w:rsidRPr="003E4F50">
            <w:rPr>
              <w:rFonts w:ascii="Abadi" w:hAnsi="Abadi"/>
            </w:rPr>
            <w:fldChar w:fldCharType="separate"/>
          </w:r>
          <w:r w:rsidR="00D062E5" w:rsidRPr="00D062E5">
            <w:rPr>
              <w:rFonts w:ascii="Abadi" w:hAnsi="Abadi"/>
              <w:noProof/>
            </w:rPr>
            <w:t>(Fridy, 1994)</w:t>
          </w:r>
          <w:r w:rsidR="00110B50" w:rsidRPr="003E4F50">
            <w:rPr>
              <w:rFonts w:ascii="Abadi" w:hAnsi="Abadi"/>
            </w:rPr>
            <w:fldChar w:fldCharType="end"/>
          </w:r>
        </w:sdtContent>
      </w:sdt>
      <w:r w:rsidR="00110B50" w:rsidRPr="003E4F50">
        <w:rPr>
          <w:rFonts w:ascii="Abadi" w:hAnsi="Abadi"/>
        </w:rPr>
        <w:t xml:space="preserve"> found that those children who had high adult-child play at 1 year old, “engaged in a great deal of pretend play at age 4.  Those with imaginative and enthusiastic parents were the most highly skilled pre-schoolers”.  Children’s development increased where adults played and socialised with them at the child’s level </w:t>
      </w:r>
      <w:sdt>
        <w:sdtPr>
          <w:rPr>
            <w:rFonts w:ascii="Abadi" w:hAnsi="Abadi"/>
          </w:rPr>
          <w:id w:val="694511671"/>
          <w:citation/>
        </w:sdtPr>
        <w:sdtEndPr/>
        <w:sdtContent>
          <w:r w:rsidR="00110B50" w:rsidRPr="003E4F50">
            <w:rPr>
              <w:rFonts w:ascii="Abadi" w:hAnsi="Abadi"/>
            </w:rPr>
            <w:fldChar w:fldCharType="begin"/>
          </w:r>
          <w:r w:rsidR="00110B50" w:rsidRPr="003E4F50">
            <w:rPr>
              <w:rFonts w:ascii="Abadi" w:hAnsi="Abadi"/>
            </w:rPr>
            <w:instrText xml:space="preserve"> CITATION Spa07 \l 2057 </w:instrText>
          </w:r>
          <w:r w:rsidR="00110B50" w:rsidRPr="003E4F50">
            <w:rPr>
              <w:rFonts w:ascii="Abadi" w:hAnsi="Abadi"/>
            </w:rPr>
            <w:fldChar w:fldCharType="separate"/>
          </w:r>
          <w:r w:rsidR="00D062E5" w:rsidRPr="00D062E5">
            <w:rPr>
              <w:rFonts w:ascii="Abadi" w:hAnsi="Abadi"/>
              <w:noProof/>
            </w:rPr>
            <w:t>(Spagnola &amp; Fiese, 2007)</w:t>
          </w:r>
          <w:r w:rsidR="00110B50" w:rsidRPr="003E4F50">
            <w:rPr>
              <w:rFonts w:ascii="Abadi" w:hAnsi="Abadi"/>
            </w:rPr>
            <w:fldChar w:fldCharType="end"/>
          </w:r>
        </w:sdtContent>
      </w:sdt>
      <w:r w:rsidR="00110B50" w:rsidRPr="003E4F50">
        <w:rPr>
          <w:rFonts w:ascii="Abadi" w:hAnsi="Abadi"/>
        </w:rPr>
        <w:t xml:space="preserve">. </w:t>
      </w:r>
    </w:p>
    <w:p w14:paraId="17FCE725" w14:textId="741B7707" w:rsidR="00642077" w:rsidRDefault="009B664F" w:rsidP="007E0605">
      <w:pPr>
        <w:pStyle w:val="NoSpacing"/>
        <w:ind w:left="709"/>
        <w:rPr>
          <w:rFonts w:ascii="Abadi" w:hAnsi="Abadi"/>
        </w:rPr>
      </w:pPr>
      <w:r w:rsidRPr="003E4F50">
        <w:rPr>
          <w:rFonts w:ascii="Abadi" w:hAnsi="Abadi"/>
        </w:rPr>
        <w:t>‘</w:t>
      </w:r>
      <w:r w:rsidR="00DF2B54" w:rsidRPr="003E4F50">
        <w:rPr>
          <w:rFonts w:ascii="Abadi" w:hAnsi="Abadi"/>
        </w:rPr>
        <w:t>B</w:t>
      </w:r>
      <w:r w:rsidR="00C57A02" w:rsidRPr="003E4F50">
        <w:rPr>
          <w:rFonts w:ascii="Abadi" w:hAnsi="Abadi"/>
        </w:rPr>
        <w:t>y following the child’s interests and motivations we will always be on the right level’</w:t>
      </w:r>
      <w:sdt>
        <w:sdtPr>
          <w:rPr>
            <w:rFonts w:ascii="Abadi" w:hAnsi="Abadi"/>
          </w:rPr>
          <w:id w:val="1770503402"/>
          <w:citation/>
        </w:sdtPr>
        <w:sdtEndPr/>
        <w:sdtContent>
          <w:r w:rsidR="003D396C" w:rsidRPr="003E4F50">
            <w:rPr>
              <w:rFonts w:ascii="Abadi" w:hAnsi="Abadi"/>
            </w:rPr>
            <w:fldChar w:fldCharType="begin"/>
          </w:r>
          <w:r w:rsidR="003D396C" w:rsidRPr="003E4F50">
            <w:rPr>
              <w:rFonts w:ascii="Abadi" w:hAnsi="Abadi"/>
            </w:rPr>
            <w:instrText xml:space="preserve"> CITATION Edu20 \l 2057 </w:instrText>
          </w:r>
          <w:r w:rsidR="003D396C" w:rsidRPr="003E4F50">
            <w:rPr>
              <w:rFonts w:ascii="Abadi" w:hAnsi="Abadi"/>
            </w:rPr>
            <w:fldChar w:fldCharType="separate"/>
          </w:r>
          <w:r w:rsidR="00D062E5">
            <w:rPr>
              <w:rFonts w:ascii="Abadi" w:hAnsi="Abadi"/>
              <w:noProof/>
            </w:rPr>
            <w:t xml:space="preserve"> </w:t>
          </w:r>
          <w:r w:rsidR="00D062E5" w:rsidRPr="00D062E5">
            <w:rPr>
              <w:rFonts w:ascii="Abadi" w:hAnsi="Abadi"/>
              <w:noProof/>
            </w:rPr>
            <w:t>(Education Scotland, 2020)</w:t>
          </w:r>
          <w:r w:rsidR="003D396C" w:rsidRPr="003E4F50">
            <w:rPr>
              <w:rFonts w:ascii="Abadi" w:hAnsi="Abadi"/>
            </w:rPr>
            <w:fldChar w:fldCharType="end"/>
          </w:r>
        </w:sdtContent>
      </w:sdt>
      <w:r w:rsidRPr="003E4F50">
        <w:rPr>
          <w:rFonts w:ascii="Abadi" w:hAnsi="Abadi"/>
        </w:rPr>
        <w:t xml:space="preserve"> and that is true for play as children assimilate their understanding of the world. </w:t>
      </w:r>
      <w:r w:rsidR="00EC510F" w:rsidRPr="003E4F50">
        <w:rPr>
          <w:rFonts w:ascii="Abadi" w:hAnsi="Abadi"/>
        </w:rPr>
        <w:t xml:space="preserve">However, </w:t>
      </w:r>
      <w:r w:rsidR="00C57A02" w:rsidRPr="003E4F50">
        <w:rPr>
          <w:rFonts w:ascii="Abadi" w:hAnsi="Abadi"/>
        </w:rPr>
        <w:t>the best teaching takes place when adults are involved</w:t>
      </w:r>
      <w:r w:rsidR="003D396C" w:rsidRPr="003E4F50">
        <w:rPr>
          <w:rFonts w:ascii="Abadi" w:hAnsi="Abadi"/>
        </w:rPr>
        <w:t xml:space="preserve"> </w:t>
      </w:r>
      <w:sdt>
        <w:sdtPr>
          <w:rPr>
            <w:rFonts w:ascii="Abadi" w:hAnsi="Abadi"/>
          </w:rPr>
          <w:id w:val="-1126001125"/>
          <w:citation/>
        </w:sdtPr>
        <w:sdtEndPr/>
        <w:sdtContent>
          <w:r w:rsidR="003D396C" w:rsidRPr="003E4F50">
            <w:rPr>
              <w:rFonts w:ascii="Abadi" w:hAnsi="Abadi"/>
            </w:rPr>
            <w:fldChar w:fldCharType="begin"/>
          </w:r>
          <w:r w:rsidR="003D396C" w:rsidRPr="003E4F50">
            <w:rPr>
              <w:rFonts w:ascii="Abadi" w:hAnsi="Abadi"/>
            </w:rPr>
            <w:instrText xml:space="preserve"> CITATION Kym21 \l 2057 </w:instrText>
          </w:r>
          <w:r w:rsidR="003D396C" w:rsidRPr="003E4F50">
            <w:rPr>
              <w:rFonts w:ascii="Abadi" w:hAnsi="Abadi"/>
            </w:rPr>
            <w:fldChar w:fldCharType="separate"/>
          </w:r>
          <w:r w:rsidR="00D062E5" w:rsidRPr="00D062E5">
            <w:rPr>
              <w:rFonts w:ascii="Abadi" w:hAnsi="Abadi"/>
              <w:noProof/>
            </w:rPr>
            <w:t>(Kym Scott Consultancy, 2021)</w:t>
          </w:r>
          <w:r w:rsidR="003D396C" w:rsidRPr="003E4F50">
            <w:rPr>
              <w:rFonts w:ascii="Abadi" w:hAnsi="Abadi"/>
            </w:rPr>
            <w:fldChar w:fldCharType="end"/>
          </w:r>
        </w:sdtContent>
      </w:sdt>
      <w:r w:rsidRPr="003E4F50">
        <w:rPr>
          <w:rFonts w:ascii="Abadi" w:hAnsi="Abadi"/>
        </w:rPr>
        <w:t>.  To support play effectively</w:t>
      </w:r>
      <w:r w:rsidR="00720059" w:rsidRPr="003E4F50">
        <w:rPr>
          <w:rFonts w:ascii="Abadi" w:hAnsi="Abadi"/>
        </w:rPr>
        <w:t>,</w:t>
      </w:r>
      <w:r w:rsidRPr="003E4F50">
        <w:rPr>
          <w:rFonts w:ascii="Abadi" w:hAnsi="Abadi"/>
        </w:rPr>
        <w:t xml:space="preserve"> </w:t>
      </w:r>
      <w:r w:rsidR="00720059" w:rsidRPr="003E4F50">
        <w:rPr>
          <w:rFonts w:ascii="Abadi" w:hAnsi="Abadi"/>
        </w:rPr>
        <w:t xml:space="preserve">practitioners </w:t>
      </w:r>
      <w:r w:rsidRPr="003E4F50">
        <w:rPr>
          <w:rFonts w:ascii="Abadi" w:hAnsi="Abadi"/>
        </w:rPr>
        <w:t xml:space="preserve">need to be knowledgeable and sensitive about the timing and nature of interventions or interactions. When practitioners are reflective and intervene appropriately, they </w:t>
      </w:r>
      <w:r w:rsidR="00CD065C" w:rsidRPr="003E4F50">
        <w:rPr>
          <w:rFonts w:ascii="Abadi" w:hAnsi="Abadi"/>
        </w:rPr>
        <w:t>can</w:t>
      </w:r>
      <w:r w:rsidRPr="003E4F50">
        <w:rPr>
          <w:rFonts w:ascii="Abadi" w:hAnsi="Abadi"/>
        </w:rPr>
        <w:t xml:space="preserve"> take account children’s interests and prior knowledge and make provision for next steps and new experiences</w:t>
      </w:r>
      <w:sdt>
        <w:sdtPr>
          <w:rPr>
            <w:rFonts w:ascii="Abadi" w:hAnsi="Abadi"/>
          </w:rPr>
          <w:id w:val="1383601217"/>
          <w:citation/>
        </w:sdtPr>
        <w:sdtEndPr/>
        <w:sdtContent>
          <w:r w:rsidR="003D396C" w:rsidRPr="003E4F50">
            <w:rPr>
              <w:rFonts w:ascii="Abadi" w:hAnsi="Abadi"/>
            </w:rPr>
            <w:fldChar w:fldCharType="begin"/>
          </w:r>
          <w:r w:rsidR="003D396C" w:rsidRPr="003E4F50">
            <w:rPr>
              <w:rFonts w:ascii="Abadi" w:hAnsi="Abadi"/>
            </w:rPr>
            <w:instrText xml:space="preserve"> CITATION gov \l 2057 </w:instrText>
          </w:r>
          <w:r w:rsidR="003D396C" w:rsidRPr="003E4F50">
            <w:rPr>
              <w:rFonts w:ascii="Abadi" w:hAnsi="Abadi"/>
            </w:rPr>
            <w:fldChar w:fldCharType="separate"/>
          </w:r>
          <w:r w:rsidR="00D062E5">
            <w:rPr>
              <w:rFonts w:ascii="Abadi" w:hAnsi="Abadi"/>
              <w:noProof/>
            </w:rPr>
            <w:t xml:space="preserve"> </w:t>
          </w:r>
          <w:r w:rsidR="00D062E5" w:rsidRPr="00D062E5">
            <w:rPr>
              <w:rFonts w:ascii="Abadi" w:hAnsi="Abadi"/>
              <w:noProof/>
            </w:rPr>
            <w:t>(Government, 2013)</w:t>
          </w:r>
          <w:r w:rsidR="003D396C" w:rsidRPr="003E4F50">
            <w:rPr>
              <w:rFonts w:ascii="Abadi" w:hAnsi="Abadi"/>
            </w:rPr>
            <w:fldChar w:fldCharType="end"/>
          </w:r>
        </w:sdtContent>
      </w:sdt>
      <w:r w:rsidRPr="003E4F50">
        <w:rPr>
          <w:rFonts w:ascii="Abadi" w:hAnsi="Abadi"/>
        </w:rPr>
        <w:t>.</w:t>
      </w:r>
      <w:r w:rsidR="003F0FD7" w:rsidRPr="003E4F50">
        <w:rPr>
          <w:rFonts w:ascii="Abadi" w:hAnsi="Abadi"/>
        </w:rPr>
        <w:t xml:space="preserve">  </w:t>
      </w:r>
    </w:p>
    <w:p w14:paraId="352C228D" w14:textId="77777777" w:rsidR="00DD4747" w:rsidRPr="003E4F50" w:rsidRDefault="00DD4747" w:rsidP="007E0605">
      <w:pPr>
        <w:pStyle w:val="NoSpacing"/>
        <w:ind w:left="709"/>
        <w:rPr>
          <w:rFonts w:ascii="Abadi" w:hAnsi="Abadi"/>
        </w:rPr>
      </w:pPr>
    </w:p>
    <w:p w14:paraId="18693B0C" w14:textId="20312248" w:rsidR="008976E1" w:rsidRPr="003E4F50" w:rsidRDefault="00F412FC" w:rsidP="007E0605">
      <w:pPr>
        <w:pStyle w:val="NoSpacing"/>
        <w:ind w:left="709"/>
        <w:rPr>
          <w:rFonts w:ascii="Abadi" w:hAnsi="Abadi"/>
        </w:rPr>
      </w:pPr>
      <w:r w:rsidRPr="003E4F50">
        <w:rPr>
          <w:rFonts w:ascii="Abadi" w:hAnsi="Abadi"/>
        </w:rPr>
        <w:t xml:space="preserve">Clearly learning through play </w:t>
      </w:r>
      <w:r w:rsidR="007C7829" w:rsidRPr="003E4F50">
        <w:rPr>
          <w:rFonts w:ascii="Abadi" w:hAnsi="Abadi"/>
        </w:rPr>
        <w:t xml:space="preserve">has been shown to help the mental health, </w:t>
      </w:r>
      <w:r w:rsidR="00B577D0" w:rsidRPr="003E4F50">
        <w:rPr>
          <w:rFonts w:ascii="Abadi" w:hAnsi="Abadi"/>
        </w:rPr>
        <w:t>socialisation,</w:t>
      </w:r>
      <w:r w:rsidR="007C7829" w:rsidRPr="003E4F50">
        <w:rPr>
          <w:rFonts w:ascii="Abadi" w:hAnsi="Abadi"/>
        </w:rPr>
        <w:t xml:space="preserve"> and</w:t>
      </w:r>
      <w:r w:rsidR="00564EDE" w:rsidRPr="003E4F50">
        <w:rPr>
          <w:rFonts w:ascii="Abadi" w:hAnsi="Abadi"/>
        </w:rPr>
        <w:t xml:space="preserve"> attainment of children</w:t>
      </w:r>
      <w:r w:rsidR="007C7829" w:rsidRPr="003E4F50">
        <w:rPr>
          <w:rFonts w:ascii="Abadi" w:hAnsi="Abadi"/>
        </w:rPr>
        <w:t xml:space="preserve"> </w:t>
      </w:r>
      <w:r w:rsidRPr="003E4F50">
        <w:rPr>
          <w:rFonts w:ascii="Abadi" w:hAnsi="Abadi"/>
        </w:rPr>
        <w:t xml:space="preserve">but </w:t>
      </w:r>
      <w:r w:rsidR="00CD065C" w:rsidRPr="003E4F50">
        <w:rPr>
          <w:rFonts w:ascii="Abadi" w:hAnsi="Abadi"/>
        </w:rPr>
        <w:t>it requires</w:t>
      </w:r>
      <w:r w:rsidRPr="003E4F50">
        <w:rPr>
          <w:rFonts w:ascii="Abadi" w:hAnsi="Abadi"/>
        </w:rPr>
        <w:t xml:space="preserve"> scaffolding adult</w:t>
      </w:r>
      <w:r w:rsidR="005D7EA5" w:rsidRPr="003E4F50">
        <w:rPr>
          <w:rFonts w:ascii="Abadi" w:hAnsi="Abadi"/>
        </w:rPr>
        <w:t>s</w:t>
      </w:r>
      <w:r w:rsidRPr="003E4F50">
        <w:rPr>
          <w:rFonts w:ascii="Abadi" w:hAnsi="Abadi"/>
        </w:rPr>
        <w:t>.</w:t>
      </w:r>
      <w:r w:rsidR="007C7829" w:rsidRPr="003E4F50">
        <w:rPr>
          <w:rFonts w:ascii="Abadi" w:hAnsi="Abadi"/>
        </w:rPr>
        <w:t xml:space="preserve"> </w:t>
      </w:r>
      <w:r w:rsidR="008C75D3" w:rsidRPr="003E4F50">
        <w:rPr>
          <w:rFonts w:ascii="Abadi" w:hAnsi="Abadi"/>
        </w:rPr>
        <w:t>The issue however is whether there are enough scaffolding adults</w:t>
      </w:r>
      <w:r w:rsidR="00C07D70" w:rsidRPr="003E4F50">
        <w:rPr>
          <w:rFonts w:ascii="Abadi" w:hAnsi="Abadi"/>
        </w:rPr>
        <w:t xml:space="preserve"> </w:t>
      </w:r>
      <w:r w:rsidR="004C0F22" w:rsidRPr="003E4F50">
        <w:rPr>
          <w:rFonts w:ascii="Abadi" w:hAnsi="Abadi"/>
        </w:rPr>
        <w:t>and how it should be done to ensure the 7 principle of curriculum design to ensure attainment and achievement</w:t>
      </w:r>
      <w:r w:rsidR="00B577D0" w:rsidRPr="003E4F50">
        <w:rPr>
          <w:rFonts w:ascii="Abadi" w:hAnsi="Abadi"/>
        </w:rPr>
        <w:t>.</w:t>
      </w:r>
    </w:p>
    <w:p w14:paraId="6CFA0B0A" w14:textId="4F8662A9" w:rsidR="00DE74E6" w:rsidRPr="003E4F50" w:rsidRDefault="00DE74E6" w:rsidP="00254F6E">
      <w:pPr>
        <w:pStyle w:val="NoSpacing"/>
        <w:ind w:left="432"/>
        <w:rPr>
          <w:rFonts w:ascii="Abadi" w:hAnsi="Abadi"/>
        </w:rPr>
      </w:pPr>
    </w:p>
    <w:p w14:paraId="7183DA1D" w14:textId="77777777" w:rsidR="00DE74E6" w:rsidRPr="003E4F50" w:rsidRDefault="00DE74E6" w:rsidP="00254F6E">
      <w:pPr>
        <w:pStyle w:val="NoSpacing"/>
        <w:ind w:left="432"/>
        <w:rPr>
          <w:rFonts w:ascii="Abadi" w:hAnsi="Abadi"/>
        </w:rPr>
      </w:pPr>
    </w:p>
    <w:p w14:paraId="75649268" w14:textId="241B440C" w:rsidR="003778C3" w:rsidRPr="003E4F50" w:rsidRDefault="003778C3" w:rsidP="003778C3">
      <w:pPr>
        <w:pStyle w:val="Heading3"/>
      </w:pPr>
      <w:bookmarkStart w:id="8" w:name="_Toc75009551"/>
      <w:r w:rsidRPr="003E4F50">
        <w:t>Challenges of Play</w:t>
      </w:r>
      <w:bookmarkEnd w:id="8"/>
      <w:r w:rsidR="0008636D" w:rsidRPr="003E4F50">
        <w:t xml:space="preserve"> </w:t>
      </w:r>
    </w:p>
    <w:p w14:paraId="6492F8ED" w14:textId="77777777" w:rsidR="003778C3" w:rsidRPr="003E4F50" w:rsidRDefault="003778C3" w:rsidP="00254F6E">
      <w:pPr>
        <w:pStyle w:val="NoSpacing"/>
        <w:ind w:left="432"/>
        <w:rPr>
          <w:rFonts w:ascii="Abadi" w:hAnsi="Abadi"/>
        </w:rPr>
      </w:pPr>
    </w:p>
    <w:p w14:paraId="5417D44A" w14:textId="77777777" w:rsidR="00077015" w:rsidRDefault="00C9461D" w:rsidP="007E0605">
      <w:pPr>
        <w:pStyle w:val="NoSpacing"/>
        <w:ind w:left="709"/>
        <w:rPr>
          <w:rFonts w:ascii="Abadi" w:hAnsi="Abadi"/>
        </w:rPr>
      </w:pPr>
      <w:r w:rsidRPr="003E4F50">
        <w:rPr>
          <w:rFonts w:ascii="Abadi" w:hAnsi="Abadi"/>
        </w:rPr>
        <w:t>The literature informs us that Play is a vital part of growing up</w:t>
      </w:r>
      <w:r w:rsidR="00DD3DC5" w:rsidRPr="003E4F50">
        <w:rPr>
          <w:rFonts w:ascii="Abadi" w:hAnsi="Abadi"/>
        </w:rPr>
        <w:t xml:space="preserve"> and </w:t>
      </w:r>
      <w:r w:rsidR="0095120C" w:rsidRPr="003E4F50">
        <w:rPr>
          <w:rFonts w:ascii="Abadi" w:hAnsi="Abadi"/>
        </w:rPr>
        <w:t xml:space="preserve">it </w:t>
      </w:r>
      <w:r w:rsidR="00DD3DC5" w:rsidRPr="003E4F50">
        <w:rPr>
          <w:rFonts w:ascii="Abadi" w:hAnsi="Abadi"/>
        </w:rPr>
        <w:t xml:space="preserve">is important </w:t>
      </w:r>
      <w:r w:rsidR="0095120C" w:rsidRPr="003E4F50">
        <w:rPr>
          <w:rFonts w:ascii="Abadi" w:hAnsi="Abadi"/>
        </w:rPr>
        <w:t>to</w:t>
      </w:r>
      <w:r w:rsidR="00DD3DC5" w:rsidRPr="003E4F50">
        <w:rPr>
          <w:rFonts w:ascii="Abadi" w:hAnsi="Abadi"/>
        </w:rPr>
        <w:t xml:space="preserve"> health, </w:t>
      </w:r>
      <w:r w:rsidR="00130F22" w:rsidRPr="003E4F50">
        <w:rPr>
          <w:rFonts w:ascii="Abadi" w:hAnsi="Abadi"/>
        </w:rPr>
        <w:t>socialisation,</w:t>
      </w:r>
      <w:r w:rsidR="00DD3DC5" w:rsidRPr="003E4F50">
        <w:rPr>
          <w:rFonts w:ascii="Abadi" w:hAnsi="Abadi"/>
        </w:rPr>
        <w:t xml:space="preserve"> and attainment.  </w:t>
      </w:r>
      <w:r w:rsidR="00130F22" w:rsidRPr="003E4F50">
        <w:rPr>
          <w:rFonts w:ascii="Abadi" w:hAnsi="Abadi"/>
        </w:rPr>
        <w:t>However,</w:t>
      </w:r>
      <w:r w:rsidR="00DD3DC5" w:rsidRPr="003E4F50">
        <w:rPr>
          <w:rFonts w:ascii="Abadi" w:hAnsi="Abadi"/>
        </w:rPr>
        <w:t xml:space="preserve"> many teachers </w:t>
      </w:r>
      <w:r w:rsidR="00045C28" w:rsidRPr="003E4F50">
        <w:rPr>
          <w:rFonts w:ascii="Abadi" w:hAnsi="Abadi"/>
        </w:rPr>
        <w:t xml:space="preserve">are now reluctant to </w:t>
      </w:r>
      <w:r w:rsidR="00C2306A" w:rsidRPr="003E4F50">
        <w:rPr>
          <w:rFonts w:ascii="Abadi" w:hAnsi="Abadi"/>
        </w:rPr>
        <w:t xml:space="preserve">teach in </w:t>
      </w:r>
      <w:r w:rsidR="00951B4A" w:rsidRPr="003E4F50">
        <w:rPr>
          <w:rFonts w:ascii="Abadi" w:hAnsi="Abadi"/>
        </w:rPr>
        <w:t>infant classes</w:t>
      </w:r>
      <w:r w:rsidR="00C2306A" w:rsidRPr="003E4F50">
        <w:rPr>
          <w:rFonts w:ascii="Abadi" w:hAnsi="Abadi"/>
        </w:rPr>
        <w:t xml:space="preserve"> because </w:t>
      </w:r>
      <w:r w:rsidR="002854BC" w:rsidRPr="003E4F50">
        <w:rPr>
          <w:rFonts w:ascii="Abadi" w:hAnsi="Abadi"/>
        </w:rPr>
        <w:t>of the challenges involved</w:t>
      </w:r>
      <w:r w:rsidR="00527C54" w:rsidRPr="003E4F50">
        <w:rPr>
          <w:rFonts w:ascii="Abadi" w:hAnsi="Abadi"/>
        </w:rPr>
        <w:t xml:space="preserve"> in </w:t>
      </w:r>
      <w:r w:rsidR="00682591" w:rsidRPr="003E4F50">
        <w:rPr>
          <w:rFonts w:ascii="Abadi" w:hAnsi="Abadi"/>
        </w:rPr>
        <w:t>fulfilling a</w:t>
      </w:r>
      <w:r w:rsidR="00527C54" w:rsidRPr="003E4F50">
        <w:rPr>
          <w:rFonts w:ascii="Abadi" w:hAnsi="Abadi"/>
        </w:rPr>
        <w:t xml:space="preserve"> Play </w:t>
      </w:r>
      <w:r w:rsidR="00682591" w:rsidRPr="003E4F50">
        <w:rPr>
          <w:rFonts w:ascii="Abadi" w:hAnsi="Abadi"/>
        </w:rPr>
        <w:t>C</w:t>
      </w:r>
      <w:r w:rsidR="00527C54" w:rsidRPr="003E4F50">
        <w:rPr>
          <w:rFonts w:ascii="Abadi" w:hAnsi="Abadi"/>
        </w:rPr>
        <w:t>urriculum</w:t>
      </w:r>
      <w:r w:rsidR="00682591" w:rsidRPr="003E4F50">
        <w:rPr>
          <w:rFonts w:ascii="Abadi" w:hAnsi="Abadi"/>
        </w:rPr>
        <w:t>.</w:t>
      </w:r>
      <w:r w:rsidR="00077015">
        <w:rPr>
          <w:rFonts w:ascii="Abadi" w:hAnsi="Abadi"/>
        </w:rPr>
        <w:t xml:space="preserve">  </w:t>
      </w:r>
    </w:p>
    <w:p w14:paraId="4B32A930" w14:textId="77777777" w:rsidR="00077015" w:rsidRDefault="00077015" w:rsidP="007E0605">
      <w:pPr>
        <w:pStyle w:val="NoSpacing"/>
        <w:ind w:left="709"/>
        <w:rPr>
          <w:rFonts w:ascii="Abadi" w:hAnsi="Abadi"/>
        </w:rPr>
      </w:pPr>
    </w:p>
    <w:p w14:paraId="14674C6F" w14:textId="3137F805" w:rsidR="007B7BDE" w:rsidRDefault="0086293C" w:rsidP="007E0605">
      <w:pPr>
        <w:pStyle w:val="NoSpacing"/>
        <w:ind w:left="709"/>
        <w:rPr>
          <w:rFonts w:ascii="Abadi" w:hAnsi="Abadi"/>
        </w:rPr>
      </w:pPr>
      <w:r w:rsidRPr="003E4F50">
        <w:rPr>
          <w:rFonts w:ascii="Abadi" w:hAnsi="Abadi"/>
        </w:rPr>
        <w:t xml:space="preserve">Some teachers </w:t>
      </w:r>
      <w:r w:rsidR="00F41234" w:rsidRPr="003E4F50">
        <w:rPr>
          <w:rFonts w:ascii="Abadi" w:hAnsi="Abadi"/>
        </w:rPr>
        <w:t xml:space="preserve">feel it is difficult to balance the </w:t>
      </w:r>
      <w:r w:rsidR="00130F22" w:rsidRPr="003E4F50">
        <w:rPr>
          <w:rFonts w:ascii="Abadi" w:hAnsi="Abadi"/>
        </w:rPr>
        <w:t>P</w:t>
      </w:r>
      <w:r w:rsidR="00F41234" w:rsidRPr="003E4F50">
        <w:rPr>
          <w:rFonts w:ascii="Abadi" w:hAnsi="Abadi"/>
        </w:rPr>
        <w:t xml:space="preserve">lay </w:t>
      </w:r>
      <w:r w:rsidR="00130F22" w:rsidRPr="003E4F50">
        <w:rPr>
          <w:rFonts w:ascii="Abadi" w:hAnsi="Abadi"/>
        </w:rPr>
        <w:t>C</w:t>
      </w:r>
      <w:r w:rsidR="00F41234" w:rsidRPr="003E4F50">
        <w:rPr>
          <w:rFonts w:ascii="Abadi" w:hAnsi="Abadi"/>
        </w:rPr>
        <w:t>urricu</w:t>
      </w:r>
      <w:r w:rsidR="00130F22" w:rsidRPr="003E4F50">
        <w:rPr>
          <w:rFonts w:ascii="Abadi" w:hAnsi="Abadi"/>
        </w:rPr>
        <w:t xml:space="preserve">lum with achieving the Benchmarks for Curriculum for Excellence’s Experiences and Outcomes; </w:t>
      </w:r>
      <w:r w:rsidR="0003449A" w:rsidRPr="003E4F50">
        <w:rPr>
          <w:rFonts w:ascii="Abadi" w:hAnsi="Abadi"/>
        </w:rPr>
        <w:t xml:space="preserve">it is </w:t>
      </w:r>
      <w:r w:rsidR="00304190" w:rsidRPr="003E4F50">
        <w:rPr>
          <w:rFonts w:ascii="Abadi" w:hAnsi="Abadi"/>
        </w:rPr>
        <w:t>impossible</w:t>
      </w:r>
      <w:r w:rsidR="0003449A" w:rsidRPr="003E4F50">
        <w:rPr>
          <w:rFonts w:ascii="Abadi" w:hAnsi="Abadi"/>
        </w:rPr>
        <w:t xml:space="preserve"> to plan for the children to fulfil the experiences and outcomes for </w:t>
      </w:r>
      <w:r w:rsidR="00304190" w:rsidRPr="003E4F50">
        <w:rPr>
          <w:rFonts w:ascii="Abadi" w:hAnsi="Abadi"/>
        </w:rPr>
        <w:t xml:space="preserve">Early and </w:t>
      </w:r>
      <w:r w:rsidR="00DA23DC" w:rsidRPr="003E4F50">
        <w:rPr>
          <w:rFonts w:ascii="Abadi" w:hAnsi="Abadi"/>
        </w:rPr>
        <w:t>First Level</w:t>
      </w:r>
      <w:r w:rsidR="00905F91" w:rsidRPr="003E4F50">
        <w:rPr>
          <w:rFonts w:ascii="Abadi" w:hAnsi="Abadi"/>
        </w:rPr>
        <w:t xml:space="preserve"> if a whole class of children </w:t>
      </w:r>
      <w:r w:rsidR="00304190" w:rsidRPr="003E4F50">
        <w:rPr>
          <w:rFonts w:ascii="Abadi" w:hAnsi="Abadi"/>
        </w:rPr>
        <w:t>decide to take their learning forward individually</w:t>
      </w:r>
      <w:r w:rsidR="005B3278" w:rsidRPr="003E4F50">
        <w:rPr>
          <w:rFonts w:ascii="Abadi" w:hAnsi="Abadi"/>
        </w:rPr>
        <w:t>. It is impossible to extend the learning for each child on this basis and ensure the 7 principles of curriculum design</w:t>
      </w:r>
      <w:r w:rsidR="007B7BDE" w:rsidRPr="003E4F50">
        <w:rPr>
          <w:rFonts w:ascii="Abadi" w:hAnsi="Abadi"/>
        </w:rPr>
        <w:t xml:space="preserve"> and it is difficult to assess the children’s skills because each child could potentially be following his/her own learning.  For </w:t>
      </w:r>
      <w:r w:rsidR="00805FFD" w:rsidRPr="003E4F50">
        <w:rPr>
          <w:rFonts w:ascii="Abadi" w:hAnsi="Abadi"/>
        </w:rPr>
        <w:t>example,</w:t>
      </w:r>
      <w:r w:rsidR="007B7BDE" w:rsidRPr="003E4F50">
        <w:rPr>
          <w:rFonts w:ascii="Abadi" w:hAnsi="Abadi"/>
        </w:rPr>
        <w:t xml:space="preserve"> it is difficult to assess </w:t>
      </w:r>
      <w:r w:rsidR="004D7D1E">
        <w:rPr>
          <w:rFonts w:ascii="Abadi" w:hAnsi="Abadi"/>
        </w:rPr>
        <w:t>whether</w:t>
      </w:r>
      <w:r w:rsidR="007B7BDE" w:rsidRPr="003E4F50">
        <w:rPr>
          <w:rFonts w:ascii="Abadi" w:hAnsi="Abadi"/>
        </w:rPr>
        <w:t xml:space="preserve"> Child A can write letters in the sand if Child A does not visit that area for play.  </w:t>
      </w:r>
      <w:r w:rsidR="00805FFD" w:rsidRPr="003E4F50">
        <w:rPr>
          <w:rFonts w:ascii="Abadi" w:hAnsi="Abadi"/>
        </w:rPr>
        <w:t xml:space="preserve">It is difficult to assess Child A, if Child A only attends that area when the practitioner is </w:t>
      </w:r>
      <w:r w:rsidR="005411B7" w:rsidRPr="003E4F50">
        <w:rPr>
          <w:rFonts w:ascii="Abadi" w:hAnsi="Abadi"/>
        </w:rPr>
        <w:t>involved elsewhere and does not see it.</w:t>
      </w:r>
    </w:p>
    <w:p w14:paraId="6266B6FC" w14:textId="77777777" w:rsidR="004D7D1E" w:rsidRPr="003E4F50" w:rsidRDefault="004D7D1E" w:rsidP="00254F6E">
      <w:pPr>
        <w:pStyle w:val="NoSpacing"/>
        <w:ind w:left="432"/>
        <w:rPr>
          <w:rFonts w:ascii="Abadi" w:hAnsi="Abadi"/>
        </w:rPr>
      </w:pPr>
    </w:p>
    <w:p w14:paraId="1680FB71" w14:textId="77777777" w:rsidR="005A45E1" w:rsidRDefault="00F721C4" w:rsidP="00077015">
      <w:pPr>
        <w:pStyle w:val="NoSpacing"/>
        <w:tabs>
          <w:tab w:val="left" w:pos="709"/>
        </w:tabs>
        <w:ind w:left="709"/>
        <w:rPr>
          <w:rFonts w:ascii="Abadi" w:hAnsi="Abadi"/>
        </w:rPr>
      </w:pPr>
      <w:r w:rsidRPr="003E4F50">
        <w:rPr>
          <w:rFonts w:ascii="Abadi" w:hAnsi="Abadi"/>
        </w:rPr>
        <w:t xml:space="preserve">P1 and P2 </w:t>
      </w:r>
      <w:r w:rsidR="007C6844" w:rsidRPr="003E4F50">
        <w:rPr>
          <w:rFonts w:ascii="Abadi" w:hAnsi="Abadi"/>
        </w:rPr>
        <w:t>teachers are encouraged to</w:t>
      </w:r>
      <w:r w:rsidR="00444F90" w:rsidRPr="003E4F50">
        <w:rPr>
          <w:rFonts w:ascii="Abadi" w:hAnsi="Abadi"/>
        </w:rPr>
        <w:t xml:space="preserve"> immerse children in free play and only</w:t>
      </w:r>
      <w:r w:rsidR="007C6844" w:rsidRPr="003E4F50">
        <w:rPr>
          <w:rFonts w:ascii="Abadi" w:hAnsi="Abadi"/>
        </w:rPr>
        <w:t xml:space="preserve"> call children from their play to </w:t>
      </w:r>
      <w:r w:rsidR="00EC5AD9" w:rsidRPr="003E4F50">
        <w:rPr>
          <w:rFonts w:ascii="Abadi" w:hAnsi="Abadi"/>
        </w:rPr>
        <w:t>learn in</w:t>
      </w:r>
      <w:r w:rsidR="007C6844" w:rsidRPr="003E4F50">
        <w:rPr>
          <w:rFonts w:ascii="Abadi" w:hAnsi="Abadi"/>
        </w:rPr>
        <w:t xml:space="preserve"> small groups</w:t>
      </w:r>
      <w:r w:rsidR="00EC5AD9" w:rsidRPr="003E4F50">
        <w:rPr>
          <w:rFonts w:ascii="Abadi" w:hAnsi="Abadi"/>
        </w:rPr>
        <w:t>.  However</w:t>
      </w:r>
      <w:r w:rsidR="007C6844" w:rsidRPr="003E4F50">
        <w:rPr>
          <w:rFonts w:ascii="Abadi" w:hAnsi="Abadi"/>
        </w:rPr>
        <w:t xml:space="preserve">, </w:t>
      </w:r>
      <w:r w:rsidR="00161B33" w:rsidRPr="003E4F50">
        <w:rPr>
          <w:rFonts w:ascii="Abadi" w:hAnsi="Abadi"/>
        </w:rPr>
        <w:t xml:space="preserve">those same teachers find it impossible to engage children in the small group work whilst </w:t>
      </w:r>
      <w:r w:rsidR="00B556EA" w:rsidRPr="003E4F50">
        <w:rPr>
          <w:rFonts w:ascii="Abadi" w:hAnsi="Abadi"/>
        </w:rPr>
        <w:t>managing</w:t>
      </w:r>
      <w:r w:rsidR="00A801AD" w:rsidRPr="003E4F50">
        <w:rPr>
          <w:rFonts w:ascii="Abadi" w:hAnsi="Abadi"/>
        </w:rPr>
        <w:t xml:space="preserve"> behaviour and ensuring children are engaged in their play</w:t>
      </w:r>
      <w:r w:rsidR="00B556EA" w:rsidRPr="003E4F50">
        <w:rPr>
          <w:rFonts w:ascii="Abadi" w:hAnsi="Abadi"/>
        </w:rPr>
        <w:t xml:space="preserve"> in another part of the classroom</w:t>
      </w:r>
      <w:r w:rsidR="00A801AD" w:rsidRPr="003E4F50">
        <w:rPr>
          <w:rFonts w:ascii="Abadi" w:hAnsi="Abadi"/>
        </w:rPr>
        <w:t>.</w:t>
      </w:r>
      <w:r w:rsidR="00B556EA" w:rsidRPr="003E4F50">
        <w:rPr>
          <w:rFonts w:ascii="Abadi" w:hAnsi="Abadi"/>
        </w:rPr>
        <w:t xml:space="preserve">  </w:t>
      </w:r>
      <w:r w:rsidR="00A801AD" w:rsidRPr="003E4F50">
        <w:rPr>
          <w:rFonts w:ascii="Abadi" w:hAnsi="Abadi"/>
        </w:rPr>
        <w:t>Often teachers find that they are called from the group work to deal with an incident</w:t>
      </w:r>
      <w:r w:rsidR="00AF25A4" w:rsidRPr="003E4F50">
        <w:rPr>
          <w:rFonts w:ascii="Abadi" w:hAnsi="Abadi"/>
        </w:rPr>
        <w:t xml:space="preserve"> with the playing children.  When the teacher returns to the small group, the children and the teacher have lost </w:t>
      </w:r>
      <w:r w:rsidR="0012660E" w:rsidRPr="003E4F50">
        <w:rPr>
          <w:rFonts w:ascii="Abadi" w:hAnsi="Abadi"/>
        </w:rPr>
        <w:t>engagement for learning.</w:t>
      </w:r>
      <w:r w:rsidR="0095120C" w:rsidRPr="003E4F50">
        <w:rPr>
          <w:rFonts w:ascii="Abadi" w:hAnsi="Abadi"/>
        </w:rPr>
        <w:t xml:space="preserve">  </w:t>
      </w:r>
    </w:p>
    <w:p w14:paraId="04F8000C" w14:textId="77777777" w:rsidR="005A45E1" w:rsidRDefault="005A45E1" w:rsidP="00077015">
      <w:pPr>
        <w:pStyle w:val="NoSpacing"/>
        <w:tabs>
          <w:tab w:val="left" w:pos="709"/>
        </w:tabs>
        <w:ind w:left="709"/>
        <w:rPr>
          <w:rFonts w:ascii="Abadi" w:hAnsi="Abadi"/>
        </w:rPr>
      </w:pPr>
    </w:p>
    <w:p w14:paraId="0ADF9E91" w14:textId="4C987633" w:rsidR="007C6844" w:rsidRDefault="005A45E1" w:rsidP="00077015">
      <w:pPr>
        <w:pStyle w:val="NoSpacing"/>
        <w:tabs>
          <w:tab w:val="left" w:pos="709"/>
        </w:tabs>
        <w:ind w:left="709"/>
        <w:rPr>
          <w:rFonts w:ascii="Abadi" w:hAnsi="Abadi"/>
        </w:rPr>
      </w:pPr>
      <w:r>
        <w:rPr>
          <w:rFonts w:ascii="Abadi" w:hAnsi="Abadi"/>
        </w:rPr>
        <w:t>Furthermore</w:t>
      </w:r>
      <w:r w:rsidR="00444F90" w:rsidRPr="003E4F50">
        <w:rPr>
          <w:rFonts w:ascii="Abadi" w:hAnsi="Abadi"/>
        </w:rPr>
        <w:t xml:space="preserve">, children are allowed to choose when they wish to do their tasks over the </w:t>
      </w:r>
      <w:r w:rsidR="004D5529" w:rsidRPr="003E4F50">
        <w:rPr>
          <w:rFonts w:ascii="Abadi" w:hAnsi="Abadi"/>
        </w:rPr>
        <w:t xml:space="preserve">day or week.  </w:t>
      </w:r>
      <w:r w:rsidR="00462E64" w:rsidRPr="003E4F50">
        <w:rPr>
          <w:rFonts w:ascii="Abadi" w:hAnsi="Abadi"/>
        </w:rPr>
        <w:t xml:space="preserve">Teachers need to </w:t>
      </w:r>
      <w:r w:rsidR="004D5529" w:rsidRPr="003E4F50">
        <w:rPr>
          <w:rFonts w:ascii="Abadi" w:hAnsi="Abadi"/>
        </w:rPr>
        <w:t>ensure learning takes plac</w:t>
      </w:r>
      <w:r w:rsidR="00462E64" w:rsidRPr="003E4F50">
        <w:rPr>
          <w:rFonts w:ascii="Abadi" w:hAnsi="Abadi"/>
        </w:rPr>
        <w:t>e, assess what the child can do and be able to support that child to</w:t>
      </w:r>
      <w:r w:rsidR="008A4A85" w:rsidRPr="003E4F50">
        <w:rPr>
          <w:rFonts w:ascii="Abadi" w:hAnsi="Abadi"/>
        </w:rPr>
        <w:t xml:space="preserve">ward his/her next steps.  </w:t>
      </w:r>
      <w:r w:rsidR="00EC43FB" w:rsidRPr="003E4F50">
        <w:rPr>
          <w:rFonts w:ascii="Abadi" w:hAnsi="Abadi"/>
        </w:rPr>
        <w:t>Some teachers find this impossible to manage</w:t>
      </w:r>
      <w:r w:rsidR="00D87CD0">
        <w:rPr>
          <w:rFonts w:ascii="Abadi" w:hAnsi="Abadi"/>
        </w:rPr>
        <w:t xml:space="preserve">; the teacher may be the </w:t>
      </w:r>
      <w:r w:rsidR="00EC43FB" w:rsidRPr="003E4F50">
        <w:rPr>
          <w:rFonts w:ascii="Abadi" w:hAnsi="Abadi"/>
        </w:rPr>
        <w:t>only adult in the classroom</w:t>
      </w:r>
      <w:r w:rsidR="00D87CD0">
        <w:rPr>
          <w:rFonts w:ascii="Abadi" w:hAnsi="Abadi"/>
        </w:rPr>
        <w:t xml:space="preserve"> and cannot do and see everything that is going on</w:t>
      </w:r>
      <w:r w:rsidR="00AA48BE">
        <w:rPr>
          <w:rFonts w:ascii="Abadi" w:hAnsi="Abadi"/>
        </w:rPr>
        <w:t xml:space="preserve">.  </w:t>
      </w:r>
      <w:r w:rsidR="006B72CB">
        <w:rPr>
          <w:rFonts w:ascii="Abadi" w:hAnsi="Abadi"/>
        </w:rPr>
        <w:t>Moreover,</w:t>
      </w:r>
      <w:r w:rsidR="00B64051" w:rsidRPr="003E4F50">
        <w:rPr>
          <w:rFonts w:ascii="Abadi" w:hAnsi="Abadi"/>
        </w:rPr>
        <w:t xml:space="preserve"> there is a confusion of pedagogy </w:t>
      </w:r>
      <w:r w:rsidR="0089756B" w:rsidRPr="003E4F50">
        <w:rPr>
          <w:rFonts w:ascii="Abadi" w:hAnsi="Abadi"/>
        </w:rPr>
        <w:t>between Curriculum for Excellence Benchmarks</w:t>
      </w:r>
      <w:r w:rsidR="006B72CB">
        <w:rPr>
          <w:rFonts w:ascii="Abadi" w:hAnsi="Abadi"/>
        </w:rPr>
        <w:t xml:space="preserve">, </w:t>
      </w:r>
      <w:r w:rsidR="0089756B" w:rsidRPr="003E4F50">
        <w:rPr>
          <w:rFonts w:ascii="Abadi" w:hAnsi="Abadi"/>
        </w:rPr>
        <w:t>a Play Curriculum</w:t>
      </w:r>
      <w:r w:rsidR="001227F1" w:rsidRPr="003E4F50">
        <w:rPr>
          <w:rFonts w:ascii="Abadi" w:hAnsi="Abadi"/>
        </w:rPr>
        <w:t>,</w:t>
      </w:r>
      <w:r w:rsidR="00B309D5" w:rsidRPr="003E4F50">
        <w:rPr>
          <w:rFonts w:ascii="Abadi" w:hAnsi="Abadi"/>
        </w:rPr>
        <w:t xml:space="preserve"> and the need to manage this in a Primary School setting with one adult.</w:t>
      </w:r>
      <w:r w:rsidR="00EC43FB" w:rsidRPr="003E4F50">
        <w:rPr>
          <w:rFonts w:ascii="Abadi" w:hAnsi="Abadi"/>
        </w:rPr>
        <w:t xml:space="preserve">  </w:t>
      </w:r>
    </w:p>
    <w:p w14:paraId="348D5032" w14:textId="77777777" w:rsidR="006B72CB" w:rsidRPr="003E4F50" w:rsidRDefault="006B72CB" w:rsidP="00077015">
      <w:pPr>
        <w:pStyle w:val="NoSpacing"/>
        <w:tabs>
          <w:tab w:val="left" w:pos="709"/>
        </w:tabs>
        <w:ind w:left="709"/>
        <w:rPr>
          <w:rFonts w:ascii="Abadi" w:hAnsi="Abadi"/>
        </w:rPr>
      </w:pPr>
    </w:p>
    <w:p w14:paraId="032495AA" w14:textId="56047A89" w:rsidR="00A27CFE" w:rsidRPr="003E4F50" w:rsidRDefault="00971CFB" w:rsidP="00077015">
      <w:pPr>
        <w:pStyle w:val="NoSpacing"/>
        <w:tabs>
          <w:tab w:val="left" w:pos="709"/>
        </w:tabs>
        <w:ind w:left="709"/>
        <w:rPr>
          <w:rFonts w:ascii="Abadi" w:hAnsi="Abadi"/>
        </w:rPr>
      </w:pPr>
      <w:r w:rsidRPr="003E4F50">
        <w:rPr>
          <w:rFonts w:ascii="Abadi" w:hAnsi="Abadi"/>
        </w:rPr>
        <w:t xml:space="preserve">No teacher would disagree with the importance of play.  However, we need to establish </w:t>
      </w:r>
      <w:r w:rsidR="00F356FD" w:rsidRPr="003E4F50">
        <w:rPr>
          <w:rFonts w:ascii="Abadi" w:hAnsi="Abadi"/>
        </w:rPr>
        <w:t xml:space="preserve">clear guidelines of </w:t>
      </w:r>
      <w:r w:rsidRPr="003E4F50">
        <w:rPr>
          <w:rFonts w:ascii="Abadi" w:hAnsi="Abadi"/>
        </w:rPr>
        <w:t>how that should work exactly</w:t>
      </w:r>
      <w:r w:rsidR="006B26E6" w:rsidRPr="003E4F50">
        <w:rPr>
          <w:rFonts w:ascii="Abadi" w:hAnsi="Abadi"/>
        </w:rPr>
        <w:t xml:space="preserve"> whilst ensuring learning happens and children attain</w:t>
      </w:r>
      <w:r w:rsidR="00BC007B" w:rsidRPr="003E4F50">
        <w:rPr>
          <w:rFonts w:ascii="Abadi" w:hAnsi="Abadi"/>
        </w:rPr>
        <w:t>.  W</w:t>
      </w:r>
      <w:r w:rsidR="00CD5D52" w:rsidRPr="003E4F50">
        <w:rPr>
          <w:rFonts w:ascii="Abadi" w:hAnsi="Abadi"/>
        </w:rPr>
        <w:t xml:space="preserve">e also need to ensure teachers are trained adequately to be able to deliver </w:t>
      </w:r>
      <w:r w:rsidR="00251932">
        <w:rPr>
          <w:rFonts w:ascii="Abadi" w:hAnsi="Abadi"/>
        </w:rPr>
        <w:t>a play</w:t>
      </w:r>
      <w:r w:rsidR="00FC53A8" w:rsidRPr="003E4F50">
        <w:rPr>
          <w:rFonts w:ascii="Abadi" w:hAnsi="Abadi"/>
        </w:rPr>
        <w:t xml:space="preserve"> pedagogy</w:t>
      </w:r>
      <w:r w:rsidR="0081484F">
        <w:rPr>
          <w:rFonts w:ascii="Abadi" w:hAnsi="Abadi"/>
        </w:rPr>
        <w:t xml:space="preserve"> and have the proper resources to do it.</w:t>
      </w:r>
    </w:p>
    <w:p w14:paraId="14BA5E02" w14:textId="260A56D9" w:rsidR="00D91837" w:rsidRPr="003E4F50" w:rsidRDefault="00D91837" w:rsidP="00254F6E">
      <w:pPr>
        <w:pStyle w:val="NoSpacing"/>
        <w:ind w:left="432"/>
        <w:rPr>
          <w:rFonts w:ascii="Abadi" w:hAnsi="Abadi"/>
        </w:rPr>
      </w:pPr>
      <w:r w:rsidRPr="003E4F50">
        <w:rPr>
          <w:rFonts w:ascii="Abadi" w:hAnsi="Abadi"/>
        </w:rPr>
        <w:br w:type="page"/>
      </w:r>
    </w:p>
    <w:p w14:paraId="55133BF9" w14:textId="60BC2DCA" w:rsidR="00FE484C" w:rsidRPr="003E4F50" w:rsidRDefault="00FE484C" w:rsidP="00FE484C">
      <w:pPr>
        <w:pStyle w:val="Heading2"/>
        <w:ind w:left="426" w:hanging="426"/>
        <w:rPr>
          <w:color w:val="000000" w:themeColor="text1"/>
        </w:rPr>
      </w:pPr>
      <w:bookmarkStart w:id="9" w:name="_Toc75009552"/>
      <w:r w:rsidRPr="003E4F50">
        <w:rPr>
          <w:color w:val="000000" w:themeColor="text1"/>
        </w:rPr>
        <w:t>Outdoor Learning</w:t>
      </w:r>
      <w:bookmarkEnd w:id="9"/>
    </w:p>
    <w:p w14:paraId="2E357D52" w14:textId="77777777" w:rsidR="003309D0" w:rsidRPr="003E4F50" w:rsidRDefault="003309D0" w:rsidP="00EF4BBA">
      <w:pPr>
        <w:pStyle w:val="NoSpacing"/>
        <w:ind w:left="851"/>
        <w:rPr>
          <w:rFonts w:ascii="Abadi" w:hAnsi="Abadi"/>
        </w:rPr>
      </w:pPr>
    </w:p>
    <w:p w14:paraId="09ED7E8F" w14:textId="3D7E5BF1" w:rsidR="00367ABA" w:rsidRPr="003E4F50" w:rsidRDefault="00BC7313" w:rsidP="00686AF8">
      <w:pPr>
        <w:pStyle w:val="NoSpacing"/>
        <w:ind w:left="432"/>
        <w:rPr>
          <w:rFonts w:ascii="Abadi" w:hAnsi="Abadi"/>
        </w:rPr>
      </w:pPr>
      <w:r w:rsidRPr="003E4F50">
        <w:rPr>
          <w:rFonts w:ascii="Abadi" w:hAnsi="Abadi"/>
        </w:rPr>
        <w:t>“O</w:t>
      </w:r>
      <w:r w:rsidR="002D66C5" w:rsidRPr="003E4F50">
        <w:rPr>
          <w:rFonts w:ascii="Abadi" w:hAnsi="Abadi"/>
        </w:rPr>
        <w:t>utdoor play especially in natural spaces is beneficial and provides experiences which cannot be replicated indoors</w:t>
      </w:r>
      <w:r w:rsidR="008F659E" w:rsidRPr="003E4F50">
        <w:rPr>
          <w:rFonts w:ascii="Abadi" w:hAnsi="Abadi"/>
        </w:rPr>
        <w:t>”</w:t>
      </w:r>
      <w:r w:rsidRPr="003E4F50">
        <w:rPr>
          <w:rFonts w:ascii="Abadi" w:hAnsi="Abadi"/>
        </w:rPr>
        <w:t xml:space="preserve"> </w:t>
      </w:r>
      <w:sdt>
        <w:sdtPr>
          <w:rPr>
            <w:rFonts w:ascii="Abadi" w:hAnsi="Abadi"/>
          </w:rPr>
          <w:id w:val="1726952452"/>
          <w:citation/>
        </w:sdtPr>
        <w:sdtEndPr/>
        <w:sdtContent>
          <w:r w:rsidRPr="003E4F50">
            <w:rPr>
              <w:rFonts w:ascii="Abadi" w:hAnsi="Abadi"/>
            </w:rPr>
            <w:fldChar w:fldCharType="begin"/>
          </w:r>
          <w:r w:rsidRPr="003E4F50">
            <w:rPr>
              <w:rFonts w:ascii="Abadi" w:hAnsi="Abadi"/>
            </w:rPr>
            <w:instrText xml:space="preserve"> CITATION gov \l 2057 </w:instrText>
          </w:r>
          <w:r w:rsidRPr="003E4F50">
            <w:rPr>
              <w:rFonts w:ascii="Abadi" w:hAnsi="Abadi"/>
            </w:rPr>
            <w:fldChar w:fldCharType="separate"/>
          </w:r>
          <w:r w:rsidR="00D062E5" w:rsidRPr="00D062E5">
            <w:rPr>
              <w:rFonts w:ascii="Abadi" w:hAnsi="Abadi"/>
              <w:noProof/>
            </w:rPr>
            <w:t>(Government, 2013)</w:t>
          </w:r>
          <w:r w:rsidRPr="003E4F50">
            <w:rPr>
              <w:rFonts w:ascii="Abadi" w:hAnsi="Abadi"/>
            </w:rPr>
            <w:fldChar w:fldCharType="end"/>
          </w:r>
        </w:sdtContent>
      </w:sdt>
      <w:r w:rsidR="008F659E" w:rsidRPr="003E4F50">
        <w:rPr>
          <w:rFonts w:ascii="Abadi" w:hAnsi="Abadi"/>
        </w:rPr>
        <w:t>.</w:t>
      </w:r>
      <w:r w:rsidR="003309D0" w:rsidRPr="003E4F50">
        <w:rPr>
          <w:rFonts w:ascii="Abadi" w:hAnsi="Abadi"/>
        </w:rPr>
        <w:t xml:space="preserve">  </w:t>
      </w:r>
      <w:r w:rsidR="00414A6F" w:rsidRPr="003E4F50">
        <w:rPr>
          <w:rFonts w:ascii="Abadi" w:hAnsi="Abadi"/>
        </w:rPr>
        <w:t>“</w:t>
      </w:r>
      <w:r w:rsidR="004B777B" w:rsidRPr="003E4F50">
        <w:rPr>
          <w:rFonts w:ascii="Abadi" w:hAnsi="Abadi"/>
        </w:rPr>
        <w:t>The place in which people learn also helps them to make connections between their experiences and the world around them in a meaningful context. Outdoor places provide a diversity of resources and spaces that is hard to replicate in an indoor environment.</w:t>
      </w:r>
      <w:r w:rsidR="001F4784" w:rsidRPr="003E4F50">
        <w:rPr>
          <w:rFonts w:ascii="Abadi" w:hAnsi="Abadi"/>
        </w:rPr>
        <w:t>”</w:t>
      </w:r>
      <w:r w:rsidR="00104F77" w:rsidRPr="003E4F50">
        <w:rPr>
          <w:rFonts w:ascii="Abadi" w:hAnsi="Abadi"/>
        </w:rPr>
        <w:t xml:space="preserve"> </w:t>
      </w:r>
      <w:sdt>
        <w:sdtPr>
          <w:rPr>
            <w:rFonts w:ascii="Abadi" w:hAnsi="Abadi"/>
          </w:rPr>
          <w:id w:val="-1754886597"/>
          <w:citation/>
        </w:sdtPr>
        <w:sdtEndPr/>
        <w:sdtContent>
          <w:r w:rsidR="00E74785" w:rsidRPr="003E4F50">
            <w:rPr>
              <w:rFonts w:ascii="Abadi" w:hAnsi="Abadi"/>
            </w:rPr>
            <w:fldChar w:fldCharType="begin"/>
          </w:r>
          <w:r w:rsidR="00DD2FF1">
            <w:rPr>
              <w:rFonts w:ascii="Abadi" w:hAnsi="Abadi"/>
            </w:rPr>
            <w:instrText xml:space="preserve">CITATION Edu21 \l 2057 </w:instrText>
          </w:r>
          <w:r w:rsidR="00E74785" w:rsidRPr="003E4F50">
            <w:rPr>
              <w:rFonts w:ascii="Abadi" w:hAnsi="Abadi"/>
            </w:rPr>
            <w:fldChar w:fldCharType="separate"/>
          </w:r>
          <w:r w:rsidR="00D062E5" w:rsidRPr="00D062E5">
            <w:rPr>
              <w:rFonts w:ascii="Abadi" w:hAnsi="Abadi"/>
              <w:noProof/>
            </w:rPr>
            <w:t>(Scotland, 2009)</w:t>
          </w:r>
          <w:r w:rsidR="00E74785" w:rsidRPr="003E4F50">
            <w:rPr>
              <w:rFonts w:ascii="Abadi" w:hAnsi="Abadi"/>
            </w:rPr>
            <w:fldChar w:fldCharType="end"/>
          </w:r>
        </w:sdtContent>
      </w:sdt>
    </w:p>
    <w:p w14:paraId="14AACF35" w14:textId="77777777" w:rsidR="00B8043C" w:rsidRDefault="00B8043C" w:rsidP="00686AF8">
      <w:pPr>
        <w:pStyle w:val="NoSpacing"/>
        <w:ind w:left="432"/>
        <w:rPr>
          <w:rFonts w:ascii="Abadi" w:hAnsi="Abadi"/>
        </w:rPr>
      </w:pPr>
    </w:p>
    <w:p w14:paraId="7412D814" w14:textId="17E4332D" w:rsidR="00A84F15" w:rsidRPr="003E4F50" w:rsidRDefault="00FC505D" w:rsidP="00686AF8">
      <w:pPr>
        <w:pStyle w:val="NoSpacing"/>
        <w:ind w:left="432"/>
        <w:rPr>
          <w:rFonts w:ascii="Abadi" w:hAnsi="Abadi"/>
        </w:rPr>
      </w:pPr>
      <w:r w:rsidRPr="003E4F50">
        <w:rPr>
          <w:rFonts w:ascii="Abadi" w:hAnsi="Abadi"/>
        </w:rPr>
        <w:t>Indeed,</w:t>
      </w:r>
      <w:r w:rsidR="00AF1860" w:rsidRPr="003E4F50">
        <w:rPr>
          <w:rFonts w:ascii="Abadi" w:hAnsi="Abadi"/>
        </w:rPr>
        <w:t xml:space="preserve"> research</w:t>
      </w:r>
      <w:r w:rsidR="00A84F15" w:rsidRPr="003E4F50">
        <w:rPr>
          <w:rFonts w:ascii="Abadi" w:hAnsi="Abadi"/>
        </w:rPr>
        <w:t xml:space="preserve"> </w:t>
      </w:r>
      <w:r w:rsidR="00E46EBE" w:rsidRPr="003E4F50">
        <w:rPr>
          <w:rFonts w:ascii="Abadi" w:hAnsi="Abadi"/>
        </w:rPr>
        <w:t xml:space="preserve">demonstrates </w:t>
      </w:r>
      <w:r w:rsidR="00AF1860" w:rsidRPr="003E4F50">
        <w:rPr>
          <w:rFonts w:ascii="Abadi" w:hAnsi="Abadi"/>
        </w:rPr>
        <w:t>a wealth of reasons to practise teaching and learning outdoors</w:t>
      </w:r>
      <w:r w:rsidR="00DF7506" w:rsidRPr="003E4F50">
        <w:rPr>
          <w:rFonts w:ascii="Abadi" w:hAnsi="Abadi"/>
        </w:rPr>
        <w:t xml:space="preserve"> including support health, </w:t>
      </w:r>
      <w:r w:rsidR="00B8043C" w:rsidRPr="003E4F50">
        <w:rPr>
          <w:rFonts w:ascii="Abadi" w:hAnsi="Abadi"/>
        </w:rPr>
        <w:t>socialisation,</w:t>
      </w:r>
      <w:r w:rsidR="00DF7506" w:rsidRPr="003E4F50">
        <w:rPr>
          <w:rFonts w:ascii="Abadi" w:hAnsi="Abadi"/>
        </w:rPr>
        <w:t xml:space="preserve"> and attainment.</w:t>
      </w:r>
    </w:p>
    <w:p w14:paraId="4F77E11C" w14:textId="77777777" w:rsidR="00330180" w:rsidRPr="003E4F50" w:rsidRDefault="00330180" w:rsidP="001E49C2">
      <w:pPr>
        <w:ind w:left="426"/>
        <w:rPr>
          <w:rFonts w:ascii="Abadi" w:hAnsi="Abadi"/>
        </w:rPr>
      </w:pPr>
    </w:p>
    <w:p w14:paraId="5263E1E7" w14:textId="55156B95" w:rsidR="00E4793A" w:rsidRPr="003E4F50" w:rsidRDefault="0077672D" w:rsidP="00871A48">
      <w:pPr>
        <w:pStyle w:val="Heading3"/>
      </w:pPr>
      <w:bookmarkStart w:id="10" w:name="_Toc75009553"/>
      <w:r w:rsidRPr="003E4F50">
        <w:t>Outdoor Learning</w:t>
      </w:r>
      <w:r w:rsidR="00372073" w:rsidRPr="003E4F50">
        <w:t xml:space="preserve"> &amp; Health</w:t>
      </w:r>
      <w:bookmarkEnd w:id="10"/>
    </w:p>
    <w:p w14:paraId="31CD2732" w14:textId="77777777" w:rsidR="003309D0" w:rsidRPr="003E4F50" w:rsidRDefault="003309D0" w:rsidP="00686AF8">
      <w:pPr>
        <w:pStyle w:val="NoSpacing"/>
        <w:ind w:left="432"/>
        <w:rPr>
          <w:rFonts w:ascii="Abadi" w:hAnsi="Abadi"/>
        </w:rPr>
      </w:pPr>
    </w:p>
    <w:p w14:paraId="0A4EC6FB" w14:textId="3325E944" w:rsidR="00415BAC" w:rsidRDefault="002E7A99" w:rsidP="00077015">
      <w:pPr>
        <w:pStyle w:val="NoSpacing"/>
        <w:ind w:left="709"/>
        <w:rPr>
          <w:rFonts w:ascii="Abadi" w:hAnsi="Abadi"/>
        </w:rPr>
      </w:pPr>
      <w:r w:rsidRPr="003E4F50">
        <w:rPr>
          <w:rFonts w:ascii="Abadi" w:hAnsi="Abadi"/>
        </w:rPr>
        <w:t>Research</w:t>
      </w:r>
      <w:r w:rsidR="00DE3E3D" w:rsidRPr="003E4F50">
        <w:rPr>
          <w:rFonts w:ascii="Abadi" w:hAnsi="Abadi"/>
        </w:rPr>
        <w:t xml:space="preserve"> has shown that r</w:t>
      </w:r>
      <w:r w:rsidR="00B20C53" w:rsidRPr="003E4F50">
        <w:rPr>
          <w:rFonts w:ascii="Abadi" w:hAnsi="Abadi"/>
        </w:rPr>
        <w:t xml:space="preserve">egular compulsory curriculum-based outdoor education programmes can </w:t>
      </w:r>
      <w:r w:rsidR="00AD0BC0" w:rsidRPr="003E4F50">
        <w:rPr>
          <w:rFonts w:ascii="Abadi" w:hAnsi="Abadi"/>
        </w:rPr>
        <w:t xml:space="preserve">improve physical, psychological, </w:t>
      </w:r>
      <w:r w:rsidR="003309D0" w:rsidRPr="003E4F50">
        <w:rPr>
          <w:rFonts w:ascii="Abadi" w:hAnsi="Abadi"/>
        </w:rPr>
        <w:t>learning,</w:t>
      </w:r>
      <w:r w:rsidR="00AD0BC0" w:rsidRPr="003E4F50">
        <w:rPr>
          <w:rFonts w:ascii="Abadi" w:hAnsi="Abadi"/>
        </w:rPr>
        <w:t xml:space="preserve"> and social </w:t>
      </w:r>
      <w:r w:rsidR="006B58EE" w:rsidRPr="003E4F50">
        <w:rPr>
          <w:rFonts w:ascii="Abadi" w:hAnsi="Abadi"/>
        </w:rPr>
        <w:t xml:space="preserve">skills </w:t>
      </w:r>
      <w:sdt>
        <w:sdtPr>
          <w:rPr>
            <w:rFonts w:ascii="Abadi" w:hAnsi="Abadi"/>
          </w:rPr>
          <w:id w:val="-1156836303"/>
          <w:citation/>
        </w:sdtPr>
        <w:sdtEndPr/>
        <w:sdtContent>
          <w:r w:rsidR="00415BAC" w:rsidRPr="003E4F50">
            <w:rPr>
              <w:rFonts w:ascii="Abadi" w:hAnsi="Abadi"/>
            </w:rPr>
            <w:fldChar w:fldCharType="begin"/>
          </w:r>
          <w:r w:rsidR="00F9064C" w:rsidRPr="003E4F50">
            <w:rPr>
              <w:rFonts w:ascii="Abadi" w:hAnsi="Abadi"/>
            </w:rPr>
            <w:instrText xml:space="preserve">CITATION Bec17 \l 2057 </w:instrText>
          </w:r>
          <w:r w:rsidR="00415BAC" w:rsidRPr="003E4F50">
            <w:rPr>
              <w:rFonts w:ascii="Abadi" w:hAnsi="Abadi"/>
            </w:rPr>
            <w:fldChar w:fldCharType="separate"/>
          </w:r>
          <w:r w:rsidR="00D062E5" w:rsidRPr="00D062E5">
            <w:rPr>
              <w:rFonts w:ascii="Abadi" w:hAnsi="Abadi"/>
              <w:noProof/>
            </w:rPr>
            <w:t>(Becker C, 2017)</w:t>
          </w:r>
          <w:r w:rsidR="00415BAC" w:rsidRPr="003E4F50">
            <w:rPr>
              <w:rFonts w:ascii="Abadi" w:hAnsi="Abadi"/>
            </w:rPr>
            <w:fldChar w:fldCharType="end"/>
          </w:r>
        </w:sdtContent>
      </w:sdt>
      <w:r w:rsidR="00F151FE" w:rsidRPr="003E4F50">
        <w:rPr>
          <w:rFonts w:ascii="Abadi" w:hAnsi="Abadi"/>
        </w:rPr>
        <w:t xml:space="preserve">.  </w:t>
      </w:r>
      <w:r w:rsidRPr="003E4F50">
        <w:rPr>
          <w:rFonts w:ascii="Abadi" w:hAnsi="Abadi"/>
        </w:rPr>
        <w:t xml:space="preserve">Indeed </w:t>
      </w:r>
      <w:r w:rsidR="009F70F8" w:rsidRPr="003E4F50">
        <w:rPr>
          <w:rFonts w:ascii="Abadi" w:hAnsi="Abadi"/>
        </w:rPr>
        <w:t xml:space="preserve">carefully structured sessions outdoors </w:t>
      </w:r>
      <w:r w:rsidR="00415BAC" w:rsidRPr="003E4F50">
        <w:rPr>
          <w:rFonts w:ascii="Abadi" w:hAnsi="Abadi"/>
        </w:rPr>
        <w:t xml:space="preserve">positively impact </w:t>
      </w:r>
      <w:r w:rsidR="009F70F8" w:rsidRPr="003E4F50">
        <w:rPr>
          <w:rFonts w:ascii="Abadi" w:hAnsi="Abadi"/>
        </w:rPr>
        <w:t xml:space="preserve">the personal, </w:t>
      </w:r>
      <w:r w:rsidR="00F07954" w:rsidRPr="003E4F50">
        <w:rPr>
          <w:rFonts w:ascii="Abadi" w:hAnsi="Abadi"/>
        </w:rPr>
        <w:t>social,</w:t>
      </w:r>
      <w:r w:rsidR="009F70F8" w:rsidRPr="003E4F50">
        <w:rPr>
          <w:rFonts w:ascii="Abadi" w:hAnsi="Abadi"/>
        </w:rPr>
        <w:t xml:space="preserve"> and emotional development of children</w:t>
      </w:r>
      <w:sdt>
        <w:sdtPr>
          <w:rPr>
            <w:rFonts w:ascii="Abadi" w:hAnsi="Abadi"/>
          </w:rPr>
          <w:id w:val="823317246"/>
          <w:citation/>
        </w:sdtPr>
        <w:sdtEndPr/>
        <w:sdtContent>
          <w:r w:rsidRPr="003E4F50">
            <w:rPr>
              <w:rFonts w:ascii="Abadi" w:hAnsi="Abadi"/>
            </w:rPr>
            <w:fldChar w:fldCharType="begin"/>
          </w:r>
          <w:r w:rsidRPr="003E4F50">
            <w:rPr>
              <w:rFonts w:ascii="Abadi" w:hAnsi="Abadi"/>
            </w:rPr>
            <w:instrText xml:space="preserve"> CITATION Mur05 \l 2057 </w:instrText>
          </w:r>
          <w:r w:rsidRPr="003E4F50">
            <w:rPr>
              <w:rFonts w:ascii="Abadi" w:hAnsi="Abadi"/>
            </w:rPr>
            <w:fldChar w:fldCharType="separate"/>
          </w:r>
          <w:r w:rsidR="00D062E5">
            <w:rPr>
              <w:rFonts w:ascii="Abadi" w:hAnsi="Abadi"/>
              <w:noProof/>
            </w:rPr>
            <w:t xml:space="preserve"> </w:t>
          </w:r>
          <w:r w:rsidR="00D062E5" w:rsidRPr="00D062E5">
            <w:rPr>
              <w:rFonts w:ascii="Abadi" w:hAnsi="Abadi"/>
              <w:noProof/>
            </w:rPr>
            <w:t>(Murray, 2005)</w:t>
          </w:r>
          <w:r w:rsidRPr="003E4F50">
            <w:rPr>
              <w:rFonts w:ascii="Abadi" w:hAnsi="Abadi"/>
            </w:rPr>
            <w:fldChar w:fldCharType="end"/>
          </w:r>
        </w:sdtContent>
      </w:sdt>
      <w:r w:rsidR="00415BAC" w:rsidRPr="003E4F50">
        <w:rPr>
          <w:rFonts w:ascii="Abadi" w:hAnsi="Abadi"/>
        </w:rPr>
        <w:t>.</w:t>
      </w:r>
    </w:p>
    <w:p w14:paraId="566CBF11" w14:textId="77777777" w:rsidR="00B8043C" w:rsidRPr="003E4F50" w:rsidRDefault="00B8043C" w:rsidP="00077015">
      <w:pPr>
        <w:pStyle w:val="NoSpacing"/>
        <w:ind w:left="709"/>
        <w:rPr>
          <w:rFonts w:ascii="Abadi" w:hAnsi="Abadi"/>
        </w:rPr>
      </w:pPr>
    </w:p>
    <w:p w14:paraId="4681C649" w14:textId="10DD5538" w:rsidR="002E2EAE" w:rsidRDefault="00693928" w:rsidP="00077015">
      <w:pPr>
        <w:pStyle w:val="NoSpacing"/>
        <w:ind w:left="709"/>
        <w:rPr>
          <w:rFonts w:ascii="Abadi" w:hAnsi="Abadi"/>
        </w:rPr>
      </w:pPr>
      <w:r w:rsidRPr="003E4F50">
        <w:rPr>
          <w:rFonts w:ascii="Abadi" w:hAnsi="Abadi"/>
        </w:rPr>
        <w:t>O</w:t>
      </w:r>
      <w:r w:rsidR="00CA678D" w:rsidRPr="003E4F50">
        <w:rPr>
          <w:rFonts w:ascii="Abadi" w:hAnsi="Abadi"/>
        </w:rPr>
        <w:t xml:space="preserve">utdoor learning builds </w:t>
      </w:r>
      <w:r w:rsidR="00A127B7" w:rsidRPr="003E4F50">
        <w:rPr>
          <w:rFonts w:ascii="Abadi" w:hAnsi="Abadi"/>
        </w:rPr>
        <w:t>self-esteem</w:t>
      </w:r>
      <w:r w:rsidR="00CA678D" w:rsidRPr="003E4F50">
        <w:rPr>
          <w:rFonts w:ascii="Abadi" w:hAnsi="Abadi"/>
        </w:rPr>
        <w:t xml:space="preserve">, self-confidence and perseverance in children who might be disruptive </w:t>
      </w:r>
      <w:r w:rsidR="00125A09" w:rsidRPr="003E4F50">
        <w:rPr>
          <w:rFonts w:ascii="Abadi" w:hAnsi="Abadi"/>
        </w:rPr>
        <w:t xml:space="preserve">or </w:t>
      </w:r>
      <w:r w:rsidR="00F07954" w:rsidRPr="003E4F50">
        <w:rPr>
          <w:rFonts w:ascii="Abadi" w:hAnsi="Abadi"/>
        </w:rPr>
        <w:t>who are unable to</w:t>
      </w:r>
      <w:r w:rsidR="00125A09" w:rsidRPr="003E4F50">
        <w:rPr>
          <w:rFonts w:ascii="Abadi" w:hAnsi="Abadi"/>
        </w:rPr>
        <w:t xml:space="preserve"> </w:t>
      </w:r>
      <w:r w:rsidR="00CA678D" w:rsidRPr="003E4F50">
        <w:rPr>
          <w:rFonts w:ascii="Abadi" w:hAnsi="Abadi"/>
        </w:rPr>
        <w:t>concentrate in the classroom</w:t>
      </w:r>
      <w:r w:rsidR="00624C1E" w:rsidRPr="003E4F50">
        <w:rPr>
          <w:rFonts w:ascii="Abadi" w:hAnsi="Abadi"/>
        </w:rPr>
        <w:t xml:space="preserve"> </w:t>
      </w:r>
      <w:sdt>
        <w:sdtPr>
          <w:rPr>
            <w:rFonts w:ascii="Abadi" w:hAnsi="Abadi"/>
          </w:rPr>
          <w:id w:val="777461518"/>
          <w:citation/>
        </w:sdtPr>
        <w:sdtEndPr/>
        <w:sdtContent>
          <w:r w:rsidR="00624C1E" w:rsidRPr="003E4F50">
            <w:rPr>
              <w:rFonts w:ascii="Abadi" w:hAnsi="Abadi"/>
            </w:rPr>
            <w:fldChar w:fldCharType="begin"/>
          </w:r>
          <w:r w:rsidR="00624C1E" w:rsidRPr="003E4F50">
            <w:rPr>
              <w:rFonts w:ascii="Abadi" w:hAnsi="Abadi"/>
            </w:rPr>
            <w:instrText xml:space="preserve"> CITATION Ric04 \l 2057 </w:instrText>
          </w:r>
          <w:r w:rsidR="00624C1E" w:rsidRPr="003E4F50">
            <w:rPr>
              <w:rFonts w:ascii="Abadi" w:hAnsi="Abadi"/>
            </w:rPr>
            <w:fldChar w:fldCharType="separate"/>
          </w:r>
          <w:r w:rsidR="00D062E5" w:rsidRPr="00D062E5">
            <w:rPr>
              <w:rFonts w:ascii="Abadi" w:hAnsi="Abadi"/>
              <w:noProof/>
            </w:rPr>
            <w:t>(Rickinson, 2004)</w:t>
          </w:r>
          <w:r w:rsidR="00624C1E" w:rsidRPr="003E4F50">
            <w:rPr>
              <w:rFonts w:ascii="Abadi" w:hAnsi="Abadi"/>
            </w:rPr>
            <w:fldChar w:fldCharType="end"/>
          </w:r>
        </w:sdtContent>
      </w:sdt>
      <w:r w:rsidR="00624C1E" w:rsidRPr="003E4F50">
        <w:rPr>
          <w:rFonts w:ascii="Abadi" w:hAnsi="Abadi"/>
        </w:rPr>
        <w:t>.</w:t>
      </w:r>
      <w:r w:rsidR="00F83B7D" w:rsidRPr="003E4F50">
        <w:rPr>
          <w:rFonts w:ascii="Abadi" w:hAnsi="Abadi"/>
        </w:rPr>
        <w:t xml:space="preserve">   These effects can be</w:t>
      </w:r>
      <w:r w:rsidR="002E2EAE" w:rsidRPr="003E4F50">
        <w:rPr>
          <w:rFonts w:ascii="Abadi" w:hAnsi="Abadi"/>
        </w:rPr>
        <w:t xml:space="preserve"> </w:t>
      </w:r>
      <w:r w:rsidR="006142AD" w:rsidRPr="003E4F50">
        <w:rPr>
          <w:rFonts w:ascii="Abadi" w:hAnsi="Abadi"/>
        </w:rPr>
        <w:t>“</w:t>
      </w:r>
      <w:r w:rsidR="002E2EAE" w:rsidRPr="003E4F50">
        <w:rPr>
          <w:rFonts w:ascii="Abadi" w:hAnsi="Abadi"/>
        </w:rPr>
        <w:t xml:space="preserve">the most critical controlling elements of a child’s ability to learn and behave appropriately and thus to achieve her/his potential” </w:t>
      </w:r>
      <w:sdt>
        <w:sdtPr>
          <w:rPr>
            <w:rFonts w:ascii="Abadi" w:hAnsi="Abadi"/>
          </w:rPr>
          <w:id w:val="-1857572255"/>
          <w:citation/>
        </w:sdtPr>
        <w:sdtEndPr/>
        <w:sdtContent>
          <w:r w:rsidR="002E2EAE" w:rsidRPr="003E4F50">
            <w:rPr>
              <w:rFonts w:ascii="Abadi" w:hAnsi="Abadi"/>
            </w:rPr>
            <w:fldChar w:fldCharType="begin"/>
          </w:r>
          <w:r w:rsidR="002E2EAE" w:rsidRPr="003E4F50">
            <w:rPr>
              <w:rFonts w:ascii="Abadi" w:hAnsi="Abadi"/>
            </w:rPr>
            <w:instrText xml:space="preserve">CITATION MAR96 \l 2057 </w:instrText>
          </w:r>
          <w:r w:rsidR="002E2EAE" w:rsidRPr="003E4F50">
            <w:rPr>
              <w:rFonts w:ascii="Abadi" w:hAnsi="Abadi"/>
            </w:rPr>
            <w:fldChar w:fldCharType="separate"/>
          </w:r>
          <w:r w:rsidR="00D062E5" w:rsidRPr="00D062E5">
            <w:rPr>
              <w:rFonts w:ascii="Abadi" w:hAnsi="Abadi"/>
              <w:noProof/>
            </w:rPr>
            <w:t>(Margerison, 1996)</w:t>
          </w:r>
          <w:r w:rsidR="002E2EAE" w:rsidRPr="003E4F50">
            <w:rPr>
              <w:rFonts w:ascii="Abadi" w:hAnsi="Abadi"/>
            </w:rPr>
            <w:fldChar w:fldCharType="end"/>
          </w:r>
        </w:sdtContent>
      </w:sdt>
      <w:r w:rsidR="006142AD" w:rsidRPr="003E4F50">
        <w:rPr>
          <w:rFonts w:ascii="Abadi" w:hAnsi="Abadi"/>
        </w:rPr>
        <w:t>.</w:t>
      </w:r>
      <w:r w:rsidR="00907AE9" w:rsidRPr="003E4F50">
        <w:rPr>
          <w:rFonts w:ascii="Abadi" w:hAnsi="Abadi"/>
        </w:rPr>
        <w:t xml:space="preserve">   Even being near to nature moderates or at least buffers the impact of stress on children </w:t>
      </w:r>
      <w:sdt>
        <w:sdtPr>
          <w:rPr>
            <w:rFonts w:ascii="Abadi" w:hAnsi="Abadi"/>
          </w:rPr>
          <w:id w:val="1167983906"/>
          <w:citation/>
        </w:sdtPr>
        <w:sdtEndPr/>
        <w:sdtContent>
          <w:r w:rsidR="00907AE9" w:rsidRPr="003E4F50">
            <w:rPr>
              <w:rFonts w:ascii="Abadi" w:hAnsi="Abadi"/>
            </w:rPr>
            <w:fldChar w:fldCharType="begin"/>
          </w:r>
          <w:r w:rsidR="00907AE9" w:rsidRPr="003E4F50">
            <w:rPr>
              <w:rFonts w:ascii="Abadi" w:hAnsi="Abadi"/>
            </w:rPr>
            <w:instrText xml:space="preserve"> CITATION Wel03 \l 2057 </w:instrText>
          </w:r>
          <w:r w:rsidR="00907AE9" w:rsidRPr="003E4F50">
            <w:rPr>
              <w:rFonts w:ascii="Abadi" w:hAnsi="Abadi"/>
            </w:rPr>
            <w:fldChar w:fldCharType="separate"/>
          </w:r>
          <w:r w:rsidR="00D062E5" w:rsidRPr="00D062E5">
            <w:rPr>
              <w:rFonts w:ascii="Abadi" w:hAnsi="Abadi"/>
              <w:noProof/>
            </w:rPr>
            <w:t>(Wells, 2003)</w:t>
          </w:r>
          <w:r w:rsidR="00907AE9" w:rsidRPr="003E4F50">
            <w:rPr>
              <w:rFonts w:ascii="Abadi" w:hAnsi="Abadi"/>
            </w:rPr>
            <w:fldChar w:fldCharType="end"/>
          </w:r>
        </w:sdtContent>
      </w:sdt>
      <w:r w:rsidR="00907AE9" w:rsidRPr="003E4F50">
        <w:rPr>
          <w:rFonts w:ascii="Abadi" w:hAnsi="Abadi"/>
        </w:rPr>
        <w:t xml:space="preserve">.  </w:t>
      </w:r>
    </w:p>
    <w:p w14:paraId="20E8F962" w14:textId="77777777" w:rsidR="00B8043C" w:rsidRPr="003E4F50" w:rsidRDefault="00B8043C" w:rsidP="00077015">
      <w:pPr>
        <w:pStyle w:val="NoSpacing"/>
        <w:ind w:left="709"/>
        <w:rPr>
          <w:rFonts w:ascii="Abadi" w:hAnsi="Abadi"/>
        </w:rPr>
      </w:pPr>
    </w:p>
    <w:p w14:paraId="27F0AA23" w14:textId="221921BD" w:rsidR="000A4890" w:rsidRDefault="00A5578E" w:rsidP="00077015">
      <w:pPr>
        <w:pStyle w:val="NoSpacing"/>
        <w:ind w:left="709"/>
        <w:rPr>
          <w:rFonts w:ascii="Abadi" w:hAnsi="Abadi"/>
        </w:rPr>
      </w:pPr>
      <w:r w:rsidRPr="003E4F50">
        <w:rPr>
          <w:rFonts w:ascii="Abadi" w:hAnsi="Abadi"/>
        </w:rPr>
        <w:t>The</w:t>
      </w:r>
      <w:r w:rsidR="00FA3842" w:rsidRPr="003E4F50">
        <w:rPr>
          <w:rFonts w:ascii="Abadi" w:hAnsi="Abadi"/>
        </w:rPr>
        <w:t>se</w:t>
      </w:r>
      <w:r w:rsidRPr="003E4F50">
        <w:rPr>
          <w:rFonts w:ascii="Abadi" w:hAnsi="Abadi"/>
        </w:rPr>
        <w:t xml:space="preserve"> positive impact</w:t>
      </w:r>
      <w:r w:rsidR="00FA3842" w:rsidRPr="003E4F50">
        <w:rPr>
          <w:rFonts w:ascii="Abadi" w:hAnsi="Abadi"/>
        </w:rPr>
        <w:t>s</w:t>
      </w:r>
      <w:r w:rsidRPr="003E4F50">
        <w:rPr>
          <w:rFonts w:ascii="Abadi" w:hAnsi="Abadi"/>
        </w:rPr>
        <w:t xml:space="preserve"> on mental health</w:t>
      </w:r>
      <w:r w:rsidR="00FA3842" w:rsidRPr="003E4F50">
        <w:rPr>
          <w:rFonts w:ascii="Abadi" w:hAnsi="Abadi"/>
        </w:rPr>
        <w:t xml:space="preserve"> are</w:t>
      </w:r>
      <w:r w:rsidRPr="003E4F50">
        <w:rPr>
          <w:rFonts w:ascii="Abadi" w:hAnsi="Abadi"/>
        </w:rPr>
        <w:t xml:space="preserve"> clearly </w:t>
      </w:r>
      <w:r w:rsidR="00A65FEB" w:rsidRPr="003E4F50">
        <w:rPr>
          <w:rFonts w:ascii="Abadi" w:hAnsi="Abadi"/>
        </w:rPr>
        <w:t xml:space="preserve">significant </w:t>
      </w:r>
      <w:r w:rsidR="00FA3842" w:rsidRPr="003E4F50">
        <w:rPr>
          <w:rFonts w:ascii="Abadi" w:hAnsi="Abadi"/>
        </w:rPr>
        <w:t>enough</w:t>
      </w:r>
      <w:r w:rsidR="00A65FEB" w:rsidRPr="003E4F50">
        <w:rPr>
          <w:rFonts w:ascii="Abadi" w:hAnsi="Abadi"/>
        </w:rPr>
        <w:t xml:space="preserve"> to take learning outdoors</w:t>
      </w:r>
      <w:r w:rsidR="00A2140B" w:rsidRPr="003E4F50">
        <w:rPr>
          <w:rFonts w:ascii="Abadi" w:hAnsi="Abadi"/>
        </w:rPr>
        <w:t xml:space="preserve"> and</w:t>
      </w:r>
      <w:r w:rsidR="00CE3AA7" w:rsidRPr="003E4F50">
        <w:rPr>
          <w:rFonts w:ascii="Abadi" w:hAnsi="Abadi"/>
        </w:rPr>
        <w:t xml:space="preserve"> </w:t>
      </w:r>
      <w:r w:rsidR="00FD686A" w:rsidRPr="003E4F50">
        <w:rPr>
          <w:rFonts w:ascii="Abadi" w:hAnsi="Abadi"/>
        </w:rPr>
        <w:t>are all aspects of health and wellbeing that we want for our children within and out</w:t>
      </w:r>
      <w:r w:rsidR="008E3C44" w:rsidRPr="003E4F50">
        <w:rPr>
          <w:rFonts w:ascii="Abadi" w:hAnsi="Abadi"/>
        </w:rPr>
        <w:t xml:space="preserve"> </w:t>
      </w:r>
      <w:r w:rsidR="00FD686A" w:rsidRPr="003E4F50">
        <w:rPr>
          <w:rFonts w:ascii="Abadi" w:hAnsi="Abadi"/>
        </w:rPr>
        <w:t>with school life.</w:t>
      </w:r>
    </w:p>
    <w:p w14:paraId="39300C48" w14:textId="77777777" w:rsidR="00B8043C" w:rsidRPr="003E4F50" w:rsidRDefault="00B8043C" w:rsidP="00077015">
      <w:pPr>
        <w:pStyle w:val="NoSpacing"/>
        <w:ind w:left="709"/>
        <w:rPr>
          <w:rFonts w:ascii="Abadi" w:hAnsi="Abadi"/>
        </w:rPr>
      </w:pPr>
    </w:p>
    <w:p w14:paraId="7B4A5CAF" w14:textId="4B05545A" w:rsidR="00B53F86" w:rsidRDefault="00F81428" w:rsidP="00077015">
      <w:pPr>
        <w:pStyle w:val="NoSpacing"/>
        <w:ind w:left="709"/>
        <w:rPr>
          <w:rFonts w:ascii="Abadi" w:hAnsi="Abadi"/>
        </w:rPr>
      </w:pPr>
      <w:r w:rsidRPr="003E4F50">
        <w:rPr>
          <w:rFonts w:ascii="Abadi" w:hAnsi="Abadi"/>
        </w:rPr>
        <w:t xml:space="preserve">Being physical outdoors is important too.  Not only does being outdoors mean less time being </w:t>
      </w:r>
      <w:r w:rsidR="00697AFC" w:rsidRPr="003E4F50">
        <w:rPr>
          <w:rFonts w:ascii="Abadi" w:hAnsi="Abadi"/>
        </w:rPr>
        <w:t>stationery indoors, but it also means that children</w:t>
      </w:r>
      <w:r w:rsidR="00D41655" w:rsidRPr="003E4F50">
        <w:rPr>
          <w:rFonts w:ascii="Abadi" w:hAnsi="Abadi"/>
        </w:rPr>
        <w:t>’s</w:t>
      </w:r>
      <w:r w:rsidR="00697AFC" w:rsidRPr="003E4F50">
        <w:rPr>
          <w:rFonts w:ascii="Abadi" w:hAnsi="Abadi"/>
        </w:rPr>
        <w:t xml:space="preserve"> </w:t>
      </w:r>
      <w:r w:rsidR="00D41655" w:rsidRPr="003E4F50">
        <w:rPr>
          <w:rFonts w:ascii="Abadi" w:hAnsi="Abadi"/>
        </w:rPr>
        <w:t xml:space="preserve">gross and fine motor skills </w:t>
      </w:r>
      <w:r w:rsidR="00E8767F" w:rsidRPr="003E4F50">
        <w:rPr>
          <w:rFonts w:ascii="Abadi" w:hAnsi="Abadi"/>
        </w:rPr>
        <w:t>develop</w:t>
      </w:r>
      <w:r w:rsidR="00D41655" w:rsidRPr="003E4F50">
        <w:rPr>
          <w:rFonts w:ascii="Abadi" w:hAnsi="Abadi"/>
        </w:rPr>
        <w:t xml:space="preserve"> </w:t>
      </w:r>
      <w:sdt>
        <w:sdtPr>
          <w:rPr>
            <w:rFonts w:ascii="Abadi" w:hAnsi="Abadi"/>
          </w:rPr>
          <w:id w:val="2109539680"/>
          <w:citation/>
        </w:sdtPr>
        <w:sdtEndPr/>
        <w:sdtContent>
          <w:r w:rsidR="00D41655" w:rsidRPr="003E4F50">
            <w:rPr>
              <w:rFonts w:ascii="Abadi" w:hAnsi="Abadi"/>
            </w:rPr>
            <w:fldChar w:fldCharType="begin"/>
          </w:r>
          <w:r w:rsidR="00D41655" w:rsidRPr="003E4F50">
            <w:rPr>
              <w:rFonts w:ascii="Abadi" w:hAnsi="Abadi"/>
            </w:rPr>
            <w:instrText xml:space="preserve"> CITATION Mur05 \l 2057 </w:instrText>
          </w:r>
          <w:r w:rsidR="00D41655" w:rsidRPr="003E4F50">
            <w:rPr>
              <w:rFonts w:ascii="Abadi" w:hAnsi="Abadi"/>
            </w:rPr>
            <w:fldChar w:fldCharType="separate"/>
          </w:r>
          <w:r w:rsidR="00D062E5" w:rsidRPr="00D062E5">
            <w:rPr>
              <w:rFonts w:ascii="Abadi" w:hAnsi="Abadi"/>
              <w:noProof/>
            </w:rPr>
            <w:t>(Murray, 2005)</w:t>
          </w:r>
          <w:r w:rsidR="00D41655" w:rsidRPr="003E4F50">
            <w:rPr>
              <w:rFonts w:ascii="Abadi" w:hAnsi="Abadi"/>
            </w:rPr>
            <w:fldChar w:fldCharType="end"/>
          </w:r>
        </w:sdtContent>
      </w:sdt>
      <w:r w:rsidR="00D41655" w:rsidRPr="003E4F50">
        <w:rPr>
          <w:rFonts w:ascii="Abadi" w:hAnsi="Abadi"/>
        </w:rPr>
        <w:t xml:space="preserve"> </w:t>
      </w:r>
      <w:r w:rsidR="00E8767F" w:rsidRPr="003E4F50">
        <w:rPr>
          <w:rFonts w:ascii="Abadi" w:hAnsi="Abadi"/>
        </w:rPr>
        <w:t xml:space="preserve">and </w:t>
      </w:r>
      <w:r w:rsidR="00D41655" w:rsidRPr="003E4F50">
        <w:rPr>
          <w:rFonts w:ascii="Abadi" w:hAnsi="Abadi"/>
        </w:rPr>
        <w:t>the</w:t>
      </w:r>
      <w:r w:rsidR="0094443F" w:rsidRPr="003E4F50">
        <w:rPr>
          <w:rFonts w:ascii="Abadi" w:hAnsi="Abadi"/>
        </w:rPr>
        <w:t>ir physical stamina and</w:t>
      </w:r>
      <w:r w:rsidR="00DB67CB" w:rsidRPr="003E4F50">
        <w:rPr>
          <w:rFonts w:ascii="Abadi" w:hAnsi="Abadi"/>
        </w:rPr>
        <w:t xml:space="preserve"> a healthy cardio-vascular system</w:t>
      </w:r>
      <w:r w:rsidR="00E8767F" w:rsidRPr="003E4F50">
        <w:rPr>
          <w:rFonts w:ascii="Abadi" w:hAnsi="Abadi"/>
        </w:rPr>
        <w:t xml:space="preserve"> improve</w:t>
      </w:r>
      <w:r w:rsidR="0046104D" w:rsidRPr="003E4F50">
        <w:rPr>
          <w:rFonts w:ascii="Abadi" w:hAnsi="Abadi"/>
        </w:rPr>
        <w:t xml:space="preserve"> </w:t>
      </w:r>
      <w:sdt>
        <w:sdtPr>
          <w:rPr>
            <w:rFonts w:ascii="Abadi" w:hAnsi="Abadi"/>
          </w:rPr>
          <w:id w:val="1452748201"/>
          <w:citation/>
        </w:sdtPr>
        <w:sdtEndPr/>
        <w:sdtContent>
          <w:r w:rsidR="0046104D" w:rsidRPr="003E4F50">
            <w:rPr>
              <w:rFonts w:ascii="Abadi" w:hAnsi="Abadi"/>
            </w:rPr>
            <w:fldChar w:fldCharType="begin"/>
          </w:r>
          <w:r w:rsidR="00B8043C">
            <w:rPr>
              <w:rFonts w:ascii="Abadi" w:hAnsi="Abadi"/>
            </w:rPr>
            <w:instrText xml:space="preserve">CITATION Har21 \l 2057 </w:instrText>
          </w:r>
          <w:r w:rsidR="0046104D" w:rsidRPr="003E4F50">
            <w:rPr>
              <w:rFonts w:ascii="Abadi" w:hAnsi="Abadi"/>
            </w:rPr>
            <w:fldChar w:fldCharType="separate"/>
          </w:r>
          <w:r w:rsidR="00D062E5" w:rsidRPr="00D062E5">
            <w:rPr>
              <w:rFonts w:ascii="Abadi" w:hAnsi="Abadi"/>
              <w:noProof/>
            </w:rPr>
            <w:t>(Harvey, 2015)</w:t>
          </w:r>
          <w:r w:rsidR="0046104D" w:rsidRPr="003E4F50">
            <w:rPr>
              <w:rFonts w:ascii="Abadi" w:hAnsi="Abadi"/>
            </w:rPr>
            <w:fldChar w:fldCharType="end"/>
          </w:r>
        </w:sdtContent>
      </w:sdt>
      <w:r w:rsidR="0094443F" w:rsidRPr="003E4F50">
        <w:rPr>
          <w:rFonts w:ascii="Abadi" w:hAnsi="Abadi"/>
        </w:rPr>
        <w:t>.</w:t>
      </w:r>
    </w:p>
    <w:p w14:paraId="45F5C950" w14:textId="77777777" w:rsidR="00B8043C" w:rsidRPr="003E4F50" w:rsidRDefault="00B8043C" w:rsidP="00077015">
      <w:pPr>
        <w:pStyle w:val="NoSpacing"/>
        <w:ind w:left="709"/>
        <w:rPr>
          <w:rFonts w:ascii="Abadi" w:hAnsi="Abadi"/>
        </w:rPr>
      </w:pPr>
    </w:p>
    <w:p w14:paraId="72992025" w14:textId="6ED29A3C" w:rsidR="00CE4E52" w:rsidRPr="003E4F50" w:rsidRDefault="00C22EE5" w:rsidP="00077015">
      <w:pPr>
        <w:pStyle w:val="NoSpacing"/>
        <w:ind w:left="709"/>
        <w:rPr>
          <w:rFonts w:ascii="Abadi" w:hAnsi="Abadi"/>
        </w:rPr>
      </w:pPr>
      <w:r w:rsidRPr="003E4F50">
        <w:rPr>
          <w:rFonts w:ascii="Abadi" w:hAnsi="Abadi"/>
        </w:rPr>
        <w:t xml:space="preserve">We want healthy children </w:t>
      </w:r>
      <w:r w:rsidR="00BE5D8C" w:rsidRPr="003E4F50">
        <w:rPr>
          <w:rFonts w:ascii="Abadi" w:hAnsi="Abadi"/>
        </w:rPr>
        <w:t>to grow up in our society.</w:t>
      </w:r>
    </w:p>
    <w:p w14:paraId="46E1A778" w14:textId="77777777" w:rsidR="00B2507E" w:rsidRPr="003E4F50" w:rsidRDefault="00B2507E" w:rsidP="00686AF8">
      <w:pPr>
        <w:pStyle w:val="NoSpacing"/>
        <w:ind w:left="432"/>
        <w:rPr>
          <w:rFonts w:ascii="Abadi" w:hAnsi="Abadi"/>
        </w:rPr>
      </w:pPr>
    </w:p>
    <w:p w14:paraId="46DF42F4" w14:textId="0C9A4B4B" w:rsidR="00372073" w:rsidRPr="003E4F50" w:rsidRDefault="0077672D" w:rsidP="00871A48">
      <w:pPr>
        <w:pStyle w:val="Heading3"/>
      </w:pPr>
      <w:bookmarkStart w:id="11" w:name="_Toc75009554"/>
      <w:r w:rsidRPr="003E4F50">
        <w:t xml:space="preserve">Outdoor Learning </w:t>
      </w:r>
      <w:r w:rsidR="00372073" w:rsidRPr="003E4F50">
        <w:t>&amp; Socialisation</w:t>
      </w:r>
      <w:bookmarkEnd w:id="11"/>
    </w:p>
    <w:p w14:paraId="1459F90A" w14:textId="77777777" w:rsidR="00D23952" w:rsidRPr="003E4F50" w:rsidRDefault="00D23952" w:rsidP="00686AF8">
      <w:pPr>
        <w:pStyle w:val="NoSpacing"/>
        <w:ind w:left="432"/>
        <w:rPr>
          <w:rFonts w:ascii="Abadi" w:hAnsi="Abadi"/>
        </w:rPr>
      </w:pPr>
    </w:p>
    <w:p w14:paraId="4A0214C5" w14:textId="6CDEFA0B" w:rsidR="002D66C5" w:rsidRDefault="00D23952" w:rsidP="00077015">
      <w:pPr>
        <w:pStyle w:val="NoSpacing"/>
        <w:ind w:left="709"/>
        <w:rPr>
          <w:rFonts w:ascii="Abadi" w:hAnsi="Abadi"/>
        </w:rPr>
      </w:pPr>
      <w:r w:rsidRPr="003E4F50">
        <w:rPr>
          <w:rFonts w:ascii="Abadi" w:hAnsi="Abadi"/>
        </w:rPr>
        <w:t xml:space="preserve">Being outdoors is important for socialisation </w:t>
      </w:r>
      <w:r w:rsidR="0072416D" w:rsidRPr="003E4F50">
        <w:rPr>
          <w:rFonts w:ascii="Abadi" w:hAnsi="Abadi"/>
        </w:rPr>
        <w:t xml:space="preserve">and interpersonal </w:t>
      </w:r>
      <w:r w:rsidRPr="003E4F50">
        <w:rPr>
          <w:rFonts w:ascii="Abadi" w:hAnsi="Abadi"/>
        </w:rPr>
        <w:t>skills</w:t>
      </w:r>
      <w:r w:rsidR="002B4DB9">
        <w:rPr>
          <w:rFonts w:ascii="Abadi" w:hAnsi="Abadi"/>
        </w:rPr>
        <w:t xml:space="preserve"> because</w:t>
      </w:r>
      <w:r w:rsidRPr="003E4F50">
        <w:rPr>
          <w:rFonts w:ascii="Abadi" w:hAnsi="Abadi"/>
        </w:rPr>
        <w:t xml:space="preserve"> children tend to work more collaboratively outdoors</w:t>
      </w:r>
      <w:r w:rsidR="00385DB9" w:rsidRPr="003E4F50">
        <w:rPr>
          <w:rFonts w:ascii="Abadi" w:hAnsi="Abadi"/>
        </w:rPr>
        <w:t xml:space="preserve"> </w:t>
      </w:r>
      <w:sdt>
        <w:sdtPr>
          <w:rPr>
            <w:rFonts w:ascii="Abadi" w:hAnsi="Abadi"/>
          </w:rPr>
          <w:id w:val="-1440135981"/>
          <w:citation/>
        </w:sdtPr>
        <w:sdtEndPr/>
        <w:sdtContent>
          <w:r w:rsidR="00385DB9" w:rsidRPr="003E4F50">
            <w:rPr>
              <w:rFonts w:ascii="Abadi" w:hAnsi="Abadi"/>
            </w:rPr>
            <w:fldChar w:fldCharType="begin"/>
          </w:r>
          <w:r w:rsidR="00385DB9" w:rsidRPr="003E4F50">
            <w:rPr>
              <w:rFonts w:ascii="Abadi" w:hAnsi="Abadi"/>
            </w:rPr>
            <w:instrText xml:space="preserve"> CITATION Ric04 \l 2057 </w:instrText>
          </w:r>
          <w:r w:rsidR="00385DB9" w:rsidRPr="003E4F50">
            <w:rPr>
              <w:rFonts w:ascii="Abadi" w:hAnsi="Abadi"/>
            </w:rPr>
            <w:fldChar w:fldCharType="separate"/>
          </w:r>
          <w:r w:rsidR="00D062E5" w:rsidRPr="00D062E5">
            <w:rPr>
              <w:rFonts w:ascii="Abadi" w:hAnsi="Abadi"/>
              <w:noProof/>
            </w:rPr>
            <w:t>(Rickinson, 2004)</w:t>
          </w:r>
          <w:r w:rsidR="00385DB9" w:rsidRPr="003E4F50">
            <w:rPr>
              <w:rFonts w:ascii="Abadi" w:hAnsi="Abadi"/>
            </w:rPr>
            <w:fldChar w:fldCharType="end"/>
          </w:r>
        </w:sdtContent>
      </w:sdt>
      <w:r w:rsidRPr="003E4F50">
        <w:rPr>
          <w:rFonts w:ascii="Abadi" w:hAnsi="Abadi"/>
        </w:rPr>
        <w:t xml:space="preserve">.  </w:t>
      </w:r>
      <w:r w:rsidR="00A5761C" w:rsidRPr="003E4F50">
        <w:rPr>
          <w:rFonts w:ascii="Abadi" w:hAnsi="Abadi"/>
        </w:rPr>
        <w:t>Not only does outdoor learning</w:t>
      </w:r>
      <w:r w:rsidR="002B4DB9">
        <w:rPr>
          <w:rFonts w:ascii="Abadi" w:hAnsi="Abadi"/>
        </w:rPr>
        <w:t xml:space="preserve"> foster “</w:t>
      </w:r>
      <w:r w:rsidR="009D4AE1" w:rsidRPr="003E4F50">
        <w:rPr>
          <w:rFonts w:ascii="Abadi" w:hAnsi="Abadi"/>
        </w:rPr>
        <w:t xml:space="preserve">a </w:t>
      </w:r>
      <w:r w:rsidR="002D66C5" w:rsidRPr="003E4F50">
        <w:rPr>
          <w:rFonts w:ascii="Abadi" w:hAnsi="Abadi"/>
        </w:rPr>
        <w:t>close connection with and respect for, nature</w:t>
      </w:r>
      <w:r w:rsidR="00EC757F" w:rsidRPr="003E4F50">
        <w:rPr>
          <w:rFonts w:ascii="Abadi" w:hAnsi="Abadi"/>
        </w:rPr>
        <w:t>”</w:t>
      </w:r>
      <w:r w:rsidR="00A5761C" w:rsidRPr="003E4F50">
        <w:rPr>
          <w:rFonts w:ascii="Abadi" w:hAnsi="Abadi"/>
        </w:rPr>
        <w:t xml:space="preserve"> but </w:t>
      </w:r>
      <w:r w:rsidR="009F4540" w:rsidRPr="003E4F50">
        <w:rPr>
          <w:rFonts w:ascii="Abadi" w:hAnsi="Abadi"/>
        </w:rPr>
        <w:t>“s</w:t>
      </w:r>
      <w:r w:rsidR="002D66C5" w:rsidRPr="003E4F50">
        <w:rPr>
          <w:rFonts w:ascii="Abadi" w:hAnsi="Abadi"/>
        </w:rPr>
        <w:t>chools that provide rich outdoor free play environments report happier children, better break-time behaviour and children who are better able to concentrate in class</w:t>
      </w:r>
      <w:r w:rsidR="009F4540" w:rsidRPr="003E4F50">
        <w:rPr>
          <w:rFonts w:ascii="Abadi" w:hAnsi="Abadi"/>
        </w:rPr>
        <w:t>”</w:t>
      </w:r>
      <w:r w:rsidR="005C00CB" w:rsidRPr="003E4F50">
        <w:rPr>
          <w:rFonts w:ascii="Abadi" w:hAnsi="Abadi"/>
        </w:rPr>
        <w:t xml:space="preserve"> </w:t>
      </w:r>
      <w:sdt>
        <w:sdtPr>
          <w:rPr>
            <w:rFonts w:ascii="Abadi" w:hAnsi="Abadi"/>
          </w:rPr>
          <w:id w:val="-2825612"/>
          <w:citation/>
        </w:sdtPr>
        <w:sdtEndPr/>
        <w:sdtContent>
          <w:r w:rsidR="005C00CB" w:rsidRPr="003E4F50">
            <w:rPr>
              <w:rFonts w:ascii="Abadi" w:hAnsi="Abadi"/>
            </w:rPr>
            <w:fldChar w:fldCharType="begin"/>
          </w:r>
          <w:r w:rsidR="005C00CB" w:rsidRPr="003E4F50">
            <w:rPr>
              <w:rFonts w:ascii="Abadi" w:hAnsi="Abadi"/>
            </w:rPr>
            <w:instrText xml:space="preserve"> CITATION gov \l 2057 </w:instrText>
          </w:r>
          <w:r w:rsidR="005C00CB" w:rsidRPr="003E4F50">
            <w:rPr>
              <w:rFonts w:ascii="Abadi" w:hAnsi="Abadi"/>
            </w:rPr>
            <w:fldChar w:fldCharType="separate"/>
          </w:r>
          <w:r w:rsidR="00D062E5" w:rsidRPr="00D062E5">
            <w:rPr>
              <w:rFonts w:ascii="Abadi" w:hAnsi="Abadi"/>
              <w:noProof/>
            </w:rPr>
            <w:t>(Government, 2013)</w:t>
          </w:r>
          <w:r w:rsidR="005C00CB" w:rsidRPr="003E4F50">
            <w:rPr>
              <w:rFonts w:ascii="Abadi" w:hAnsi="Abadi"/>
            </w:rPr>
            <w:fldChar w:fldCharType="end"/>
          </w:r>
        </w:sdtContent>
      </w:sdt>
      <w:r w:rsidR="0000490B" w:rsidRPr="003E4F50">
        <w:rPr>
          <w:rFonts w:ascii="Abadi" w:hAnsi="Abadi"/>
        </w:rPr>
        <w:t>.</w:t>
      </w:r>
    </w:p>
    <w:p w14:paraId="3723214C" w14:textId="77777777" w:rsidR="002B4DB9" w:rsidRPr="003E4F50" w:rsidRDefault="002B4DB9" w:rsidP="00077015">
      <w:pPr>
        <w:pStyle w:val="NoSpacing"/>
        <w:ind w:left="709"/>
        <w:rPr>
          <w:rFonts w:ascii="Abadi" w:hAnsi="Abadi"/>
        </w:rPr>
      </w:pPr>
    </w:p>
    <w:p w14:paraId="623E4321" w14:textId="7BCA05E4" w:rsidR="003522E6" w:rsidRPr="003E4F50" w:rsidRDefault="00FE7D06" w:rsidP="00077015">
      <w:pPr>
        <w:pStyle w:val="NoSpacing"/>
        <w:ind w:left="709"/>
        <w:rPr>
          <w:rFonts w:ascii="Abadi" w:hAnsi="Abadi"/>
        </w:rPr>
      </w:pPr>
      <w:r w:rsidRPr="003E4F50">
        <w:rPr>
          <w:rFonts w:ascii="Abadi" w:hAnsi="Abadi"/>
        </w:rPr>
        <w:t xml:space="preserve">For some children it is difficult to control themselves or have </w:t>
      </w:r>
      <w:r w:rsidR="00D51E12" w:rsidRPr="003E4F50">
        <w:rPr>
          <w:rFonts w:ascii="Abadi" w:hAnsi="Abadi"/>
        </w:rPr>
        <w:t>t</w:t>
      </w:r>
      <w:r w:rsidRPr="003E4F50">
        <w:rPr>
          <w:rFonts w:ascii="Abadi" w:hAnsi="Abadi"/>
        </w:rPr>
        <w:t xml:space="preserve">he emotional literacy required to learn in school </w:t>
      </w:r>
      <w:sdt>
        <w:sdtPr>
          <w:rPr>
            <w:rFonts w:ascii="Abadi" w:hAnsi="Abadi"/>
          </w:rPr>
          <w:id w:val="182173472"/>
          <w:citation/>
        </w:sdtPr>
        <w:sdtEndPr/>
        <w:sdtContent>
          <w:r w:rsidRPr="003E4F50">
            <w:rPr>
              <w:rFonts w:ascii="Abadi" w:hAnsi="Abadi"/>
            </w:rPr>
            <w:fldChar w:fldCharType="begin"/>
          </w:r>
          <w:r w:rsidRPr="003E4F50">
            <w:rPr>
              <w:rFonts w:ascii="Abadi" w:hAnsi="Abadi"/>
            </w:rPr>
            <w:instrText xml:space="preserve"> CITATION Sco17 \l 2057 </w:instrText>
          </w:r>
          <w:r w:rsidRPr="003E4F50">
            <w:rPr>
              <w:rFonts w:ascii="Abadi" w:hAnsi="Abadi"/>
            </w:rPr>
            <w:fldChar w:fldCharType="separate"/>
          </w:r>
          <w:r w:rsidR="00D062E5" w:rsidRPr="00D062E5">
            <w:rPr>
              <w:rFonts w:ascii="Abadi" w:hAnsi="Abadi"/>
              <w:noProof/>
            </w:rPr>
            <w:t>(Scott-McKie &amp; Casey, 2017)</w:t>
          </w:r>
          <w:r w:rsidRPr="003E4F50">
            <w:rPr>
              <w:rFonts w:ascii="Abadi" w:hAnsi="Abadi"/>
            </w:rPr>
            <w:fldChar w:fldCharType="end"/>
          </w:r>
        </w:sdtContent>
      </w:sdt>
      <w:r w:rsidRPr="003E4F50">
        <w:rPr>
          <w:rFonts w:ascii="Abadi" w:hAnsi="Abadi"/>
        </w:rPr>
        <w:t>.</w:t>
      </w:r>
      <w:r w:rsidR="008246FC" w:rsidRPr="003E4F50">
        <w:rPr>
          <w:rFonts w:ascii="Abadi" w:hAnsi="Abadi"/>
        </w:rPr>
        <w:t xml:space="preserve">  </w:t>
      </w:r>
      <w:r w:rsidR="00D51E12" w:rsidRPr="003E4F50">
        <w:rPr>
          <w:rFonts w:ascii="Abadi" w:hAnsi="Abadi"/>
        </w:rPr>
        <w:t xml:space="preserve">However </w:t>
      </w:r>
      <w:r w:rsidR="00B13647" w:rsidRPr="003E4F50">
        <w:rPr>
          <w:rFonts w:ascii="Abadi" w:hAnsi="Abadi"/>
        </w:rPr>
        <w:t xml:space="preserve">outdoor learning supports those children </w:t>
      </w:r>
      <w:r w:rsidR="008246FC" w:rsidRPr="003E4F50">
        <w:rPr>
          <w:rFonts w:ascii="Abadi" w:hAnsi="Abadi"/>
        </w:rPr>
        <w:t xml:space="preserve">with a tendency to the Naturalistic or </w:t>
      </w:r>
      <w:r w:rsidR="00D51E12" w:rsidRPr="003E4F50">
        <w:rPr>
          <w:rFonts w:ascii="Abadi" w:hAnsi="Abadi"/>
        </w:rPr>
        <w:t>Bodily-Kin</w:t>
      </w:r>
      <w:r w:rsidR="005918A7" w:rsidRPr="003E4F50">
        <w:rPr>
          <w:rFonts w:ascii="Abadi" w:hAnsi="Abadi"/>
        </w:rPr>
        <w:t>a</w:t>
      </w:r>
      <w:r w:rsidR="00D51E12" w:rsidRPr="003E4F50">
        <w:rPr>
          <w:rFonts w:ascii="Abadi" w:hAnsi="Abadi"/>
        </w:rPr>
        <w:t xml:space="preserve">esthetic Intelligences </w:t>
      </w:r>
      <w:r w:rsidR="00B13647" w:rsidRPr="003E4F50">
        <w:rPr>
          <w:rFonts w:ascii="Abadi" w:hAnsi="Abadi"/>
        </w:rPr>
        <w:t>to concentrate</w:t>
      </w:r>
      <w:r w:rsidR="005918A7" w:rsidRPr="003E4F50">
        <w:rPr>
          <w:rFonts w:ascii="Abadi" w:hAnsi="Abadi"/>
        </w:rPr>
        <w:t xml:space="preserve">, </w:t>
      </w:r>
      <w:r w:rsidR="00B13647" w:rsidRPr="003E4F50">
        <w:rPr>
          <w:rFonts w:ascii="Abadi" w:hAnsi="Abadi"/>
        </w:rPr>
        <w:t>pay attention</w:t>
      </w:r>
      <w:r w:rsidR="005918A7" w:rsidRPr="003E4F50">
        <w:rPr>
          <w:rFonts w:ascii="Abadi" w:hAnsi="Abadi"/>
        </w:rPr>
        <w:t xml:space="preserve"> and learn well</w:t>
      </w:r>
      <w:sdt>
        <w:sdtPr>
          <w:rPr>
            <w:rFonts w:ascii="Abadi" w:hAnsi="Abadi"/>
          </w:rPr>
          <w:id w:val="1539004721"/>
          <w:citation/>
        </w:sdtPr>
        <w:sdtEndPr/>
        <w:sdtContent>
          <w:r w:rsidR="00B13647" w:rsidRPr="003E4F50">
            <w:rPr>
              <w:rFonts w:ascii="Abadi" w:hAnsi="Abadi"/>
            </w:rPr>
            <w:fldChar w:fldCharType="begin"/>
          </w:r>
          <w:r w:rsidR="00B13647" w:rsidRPr="003E4F50">
            <w:rPr>
              <w:rFonts w:ascii="Abadi" w:hAnsi="Abadi"/>
            </w:rPr>
            <w:instrText xml:space="preserve"> CITATION Gar93 \l 2057 </w:instrText>
          </w:r>
          <w:r w:rsidR="00B13647" w:rsidRPr="003E4F50">
            <w:rPr>
              <w:rFonts w:ascii="Abadi" w:hAnsi="Abadi"/>
            </w:rPr>
            <w:fldChar w:fldCharType="separate"/>
          </w:r>
          <w:r w:rsidR="00D062E5">
            <w:rPr>
              <w:rFonts w:ascii="Abadi" w:hAnsi="Abadi"/>
              <w:noProof/>
            </w:rPr>
            <w:t xml:space="preserve"> </w:t>
          </w:r>
          <w:r w:rsidR="00D062E5" w:rsidRPr="00D062E5">
            <w:rPr>
              <w:rFonts w:ascii="Abadi" w:hAnsi="Abadi"/>
              <w:noProof/>
            </w:rPr>
            <w:t>(Gardner, 1993)</w:t>
          </w:r>
          <w:r w:rsidR="00B13647" w:rsidRPr="003E4F50">
            <w:rPr>
              <w:rFonts w:ascii="Abadi" w:hAnsi="Abadi"/>
            </w:rPr>
            <w:fldChar w:fldCharType="end"/>
          </w:r>
        </w:sdtContent>
      </w:sdt>
      <w:r w:rsidR="00B13647" w:rsidRPr="003E4F50">
        <w:rPr>
          <w:rFonts w:ascii="Abadi" w:hAnsi="Abadi"/>
        </w:rPr>
        <w:t>.</w:t>
      </w:r>
      <w:r w:rsidR="0034482D" w:rsidRPr="003E4F50">
        <w:rPr>
          <w:rFonts w:ascii="Abadi" w:hAnsi="Abadi"/>
        </w:rPr>
        <w:t xml:space="preserve">  These</w:t>
      </w:r>
      <w:r w:rsidR="003522E6" w:rsidRPr="003E4F50">
        <w:rPr>
          <w:rFonts w:ascii="Abadi" w:hAnsi="Abadi"/>
        </w:rPr>
        <w:t xml:space="preserve"> intelligences</w:t>
      </w:r>
      <w:r w:rsidR="00DF3AEF" w:rsidRPr="003E4F50">
        <w:rPr>
          <w:rFonts w:ascii="Abadi" w:hAnsi="Abadi"/>
        </w:rPr>
        <w:t>,</w:t>
      </w:r>
      <w:r w:rsidR="003522E6" w:rsidRPr="003E4F50">
        <w:rPr>
          <w:rFonts w:ascii="Abadi" w:hAnsi="Abadi"/>
        </w:rPr>
        <w:t xml:space="preserve"> or strengths</w:t>
      </w:r>
      <w:r w:rsidR="00DF3AEF" w:rsidRPr="003E4F50">
        <w:rPr>
          <w:rFonts w:ascii="Abadi" w:hAnsi="Abadi"/>
        </w:rPr>
        <w:t>,</w:t>
      </w:r>
      <w:r w:rsidR="003522E6" w:rsidRPr="003E4F50">
        <w:rPr>
          <w:rFonts w:ascii="Abadi" w:hAnsi="Abadi"/>
        </w:rPr>
        <w:t xml:space="preserve"> favour outdoor learning and may be more suited to learners.  Bodily-</w:t>
      </w:r>
      <w:r w:rsidR="007A75A0" w:rsidRPr="003E4F50">
        <w:rPr>
          <w:rFonts w:ascii="Abadi" w:hAnsi="Abadi"/>
        </w:rPr>
        <w:t>Kinaesthetic</w:t>
      </w:r>
      <w:r w:rsidR="003522E6" w:rsidRPr="003E4F50">
        <w:rPr>
          <w:rFonts w:ascii="Abadi" w:hAnsi="Abadi"/>
        </w:rPr>
        <w:t xml:space="preserve"> Intelligence learners or Naturalistic Intelligence learners may </w:t>
      </w:r>
      <w:r w:rsidR="004670F3" w:rsidRPr="003E4F50">
        <w:rPr>
          <w:rFonts w:ascii="Abadi" w:hAnsi="Abadi"/>
        </w:rPr>
        <w:t xml:space="preserve">actually </w:t>
      </w:r>
      <w:r w:rsidR="003522E6" w:rsidRPr="003E4F50">
        <w:rPr>
          <w:rFonts w:ascii="Abadi" w:hAnsi="Abadi"/>
        </w:rPr>
        <w:t xml:space="preserve">succeed better in the outdoor environment.  </w:t>
      </w:r>
    </w:p>
    <w:p w14:paraId="5BB5A315" w14:textId="77777777" w:rsidR="003522E6" w:rsidRPr="003E4F50" w:rsidRDefault="003522E6" w:rsidP="00686AF8">
      <w:pPr>
        <w:pStyle w:val="NoSpacing"/>
        <w:ind w:left="432"/>
        <w:rPr>
          <w:rFonts w:ascii="Abadi" w:hAnsi="Abadi"/>
        </w:rPr>
      </w:pPr>
    </w:p>
    <w:p w14:paraId="40276FEC" w14:textId="77777777" w:rsidR="005918A7" w:rsidRPr="003E4F50" w:rsidRDefault="005918A7" w:rsidP="00686AF8">
      <w:pPr>
        <w:pStyle w:val="NoSpacing"/>
        <w:ind w:left="432"/>
        <w:rPr>
          <w:rFonts w:ascii="Abadi" w:hAnsi="Abadi"/>
        </w:rPr>
      </w:pPr>
    </w:p>
    <w:p w14:paraId="0BE064CD" w14:textId="730366B1" w:rsidR="00372073" w:rsidRPr="003E4F50" w:rsidRDefault="0077672D" w:rsidP="00871A48">
      <w:pPr>
        <w:pStyle w:val="Heading3"/>
      </w:pPr>
      <w:bookmarkStart w:id="12" w:name="_Toc75009555"/>
      <w:r w:rsidRPr="003E4F50">
        <w:t xml:space="preserve">Outdoor Learning </w:t>
      </w:r>
      <w:r w:rsidR="00372073" w:rsidRPr="003E4F50">
        <w:t>&amp; Attainment</w:t>
      </w:r>
      <w:bookmarkEnd w:id="12"/>
    </w:p>
    <w:p w14:paraId="648796AD" w14:textId="77777777" w:rsidR="004670F3" w:rsidRPr="003E4F50" w:rsidRDefault="004670F3" w:rsidP="00686AF8">
      <w:pPr>
        <w:pStyle w:val="NoSpacing"/>
        <w:ind w:left="432"/>
        <w:rPr>
          <w:rFonts w:ascii="Abadi" w:hAnsi="Abadi"/>
        </w:rPr>
      </w:pPr>
    </w:p>
    <w:p w14:paraId="22CF419A" w14:textId="3433411B" w:rsidR="000F4A10" w:rsidRDefault="00B142F1" w:rsidP="00077015">
      <w:pPr>
        <w:pStyle w:val="NoSpacing"/>
        <w:ind w:left="709"/>
        <w:rPr>
          <w:rFonts w:ascii="Abadi" w:hAnsi="Abadi"/>
        </w:rPr>
      </w:pPr>
      <w:r w:rsidRPr="003E4F50">
        <w:rPr>
          <w:rFonts w:ascii="Abadi" w:hAnsi="Abadi"/>
        </w:rPr>
        <w:t xml:space="preserve">Learning Through Landscapes </w:t>
      </w:r>
      <w:r w:rsidR="00F20BAC" w:rsidRPr="003E4F50">
        <w:rPr>
          <w:rFonts w:ascii="Abadi" w:hAnsi="Abadi"/>
        </w:rPr>
        <w:t>conclude</w:t>
      </w:r>
      <w:r w:rsidRPr="003E4F50">
        <w:rPr>
          <w:rFonts w:ascii="Abadi" w:hAnsi="Abadi"/>
        </w:rPr>
        <w:t xml:space="preserve"> “the evidence is clear: outdoor learning is one of the tools we need to use to raise attainment in our schools”</w:t>
      </w:r>
      <w:sdt>
        <w:sdtPr>
          <w:rPr>
            <w:rFonts w:ascii="Abadi" w:hAnsi="Abadi"/>
          </w:rPr>
          <w:id w:val="-1006595211"/>
          <w:citation/>
        </w:sdtPr>
        <w:sdtEndPr/>
        <w:sdtContent>
          <w:r w:rsidR="00601CAF" w:rsidRPr="003E4F50">
            <w:rPr>
              <w:rFonts w:ascii="Abadi" w:hAnsi="Abadi"/>
            </w:rPr>
            <w:fldChar w:fldCharType="begin"/>
          </w:r>
          <w:r w:rsidR="00601CAF" w:rsidRPr="003E4F50">
            <w:rPr>
              <w:rFonts w:ascii="Abadi" w:hAnsi="Abadi"/>
            </w:rPr>
            <w:instrText xml:space="preserve"> CITATION Har17 \l 2057 </w:instrText>
          </w:r>
          <w:r w:rsidR="00601CAF" w:rsidRPr="003E4F50">
            <w:rPr>
              <w:rFonts w:ascii="Abadi" w:hAnsi="Abadi"/>
            </w:rPr>
            <w:fldChar w:fldCharType="separate"/>
          </w:r>
          <w:r w:rsidR="00D062E5">
            <w:rPr>
              <w:rFonts w:ascii="Abadi" w:hAnsi="Abadi"/>
              <w:noProof/>
            </w:rPr>
            <w:t xml:space="preserve"> </w:t>
          </w:r>
          <w:r w:rsidR="00D062E5" w:rsidRPr="00D062E5">
            <w:rPr>
              <w:rFonts w:ascii="Abadi" w:hAnsi="Abadi"/>
              <w:noProof/>
            </w:rPr>
            <w:t>(Harvey, 2017)</w:t>
          </w:r>
          <w:r w:rsidR="00601CAF" w:rsidRPr="003E4F50">
            <w:rPr>
              <w:rFonts w:ascii="Abadi" w:hAnsi="Abadi"/>
            </w:rPr>
            <w:fldChar w:fldCharType="end"/>
          </w:r>
        </w:sdtContent>
      </w:sdt>
      <w:r w:rsidRPr="003E4F50">
        <w:rPr>
          <w:rFonts w:ascii="Abadi" w:hAnsi="Abadi"/>
        </w:rPr>
        <w:t>.</w:t>
      </w:r>
      <w:r w:rsidR="00EE7AFF" w:rsidRPr="003E4F50">
        <w:rPr>
          <w:rFonts w:ascii="Abadi" w:hAnsi="Abadi"/>
        </w:rPr>
        <w:t xml:space="preserve">  </w:t>
      </w:r>
      <w:r w:rsidR="001C5539">
        <w:rPr>
          <w:rFonts w:ascii="Abadi" w:hAnsi="Abadi"/>
        </w:rPr>
        <w:t>An</w:t>
      </w:r>
      <w:r w:rsidRPr="003E4F50">
        <w:rPr>
          <w:rFonts w:ascii="Abadi" w:hAnsi="Abadi"/>
        </w:rPr>
        <w:t xml:space="preserve"> average of 20% of children who were involved in Outdoor Learning felt more positive about their learning; they felt more included in their learning and knew what they were learning</w:t>
      </w:r>
      <w:r w:rsidR="00DD57D9">
        <w:rPr>
          <w:rFonts w:ascii="Abadi" w:hAnsi="Abadi"/>
        </w:rPr>
        <w:t xml:space="preserve"> </w:t>
      </w:r>
      <w:sdt>
        <w:sdtPr>
          <w:rPr>
            <w:rFonts w:ascii="Abadi" w:hAnsi="Abadi"/>
          </w:rPr>
          <w:id w:val="-2033800959"/>
          <w:citation/>
        </w:sdtPr>
        <w:sdtEndPr/>
        <w:sdtContent>
          <w:r w:rsidR="00DD57D9">
            <w:rPr>
              <w:rFonts w:ascii="Abadi" w:hAnsi="Abadi"/>
            </w:rPr>
            <w:fldChar w:fldCharType="begin"/>
          </w:r>
          <w:r w:rsidR="00DD57D9">
            <w:rPr>
              <w:rFonts w:ascii="Abadi" w:hAnsi="Abadi"/>
            </w:rPr>
            <w:instrText xml:space="preserve"> CITATION Har17 \l 2057 </w:instrText>
          </w:r>
          <w:r w:rsidR="00DD57D9">
            <w:rPr>
              <w:rFonts w:ascii="Abadi" w:hAnsi="Abadi"/>
            </w:rPr>
            <w:fldChar w:fldCharType="separate"/>
          </w:r>
          <w:r w:rsidR="00D062E5" w:rsidRPr="00D062E5">
            <w:rPr>
              <w:rFonts w:ascii="Abadi" w:hAnsi="Abadi"/>
              <w:noProof/>
            </w:rPr>
            <w:t>(Harvey, 2017)</w:t>
          </w:r>
          <w:r w:rsidR="00DD57D9">
            <w:rPr>
              <w:rFonts w:ascii="Abadi" w:hAnsi="Abadi"/>
            </w:rPr>
            <w:fldChar w:fldCharType="end"/>
          </w:r>
        </w:sdtContent>
      </w:sdt>
      <w:r w:rsidRPr="003E4F50">
        <w:rPr>
          <w:rFonts w:ascii="Abadi" w:hAnsi="Abadi"/>
        </w:rPr>
        <w:t xml:space="preserve">. </w:t>
      </w:r>
    </w:p>
    <w:p w14:paraId="0D1A0941" w14:textId="77777777" w:rsidR="00DD57D9" w:rsidRPr="003E4F50" w:rsidRDefault="00DD57D9" w:rsidP="00077015">
      <w:pPr>
        <w:pStyle w:val="NoSpacing"/>
        <w:ind w:left="709"/>
        <w:rPr>
          <w:rFonts w:ascii="Abadi" w:hAnsi="Abadi"/>
        </w:rPr>
      </w:pPr>
    </w:p>
    <w:p w14:paraId="5878E787" w14:textId="6F35A6D0" w:rsidR="000F4A10" w:rsidRDefault="00E315C9" w:rsidP="00077015">
      <w:pPr>
        <w:pStyle w:val="NoSpacing"/>
        <w:ind w:left="709"/>
        <w:rPr>
          <w:rFonts w:ascii="Abadi" w:hAnsi="Abadi"/>
        </w:rPr>
      </w:pPr>
      <w:r w:rsidRPr="003E4F50">
        <w:rPr>
          <w:rFonts w:ascii="Abadi" w:hAnsi="Abadi"/>
        </w:rPr>
        <w:t>Indeed,</w:t>
      </w:r>
      <w:r w:rsidR="0003728F" w:rsidRPr="003E4F50">
        <w:rPr>
          <w:rFonts w:ascii="Abadi" w:hAnsi="Abadi"/>
        </w:rPr>
        <w:t xml:space="preserve"> </w:t>
      </w:r>
      <w:r w:rsidR="00B142F1" w:rsidRPr="003E4F50">
        <w:rPr>
          <w:rFonts w:ascii="Abadi" w:hAnsi="Abadi"/>
        </w:rPr>
        <w:t xml:space="preserve">learning outdoors significantly improved </w:t>
      </w:r>
      <w:r w:rsidR="00DD7644" w:rsidRPr="003E4F50">
        <w:rPr>
          <w:rFonts w:ascii="Abadi" w:hAnsi="Abadi"/>
        </w:rPr>
        <w:t>children’s attainment</w:t>
      </w:r>
      <w:r w:rsidR="00B142F1" w:rsidRPr="003E4F50">
        <w:rPr>
          <w:rFonts w:ascii="Abadi" w:hAnsi="Abadi"/>
        </w:rPr>
        <w:t xml:space="preserve"> in Reading, Writing and Maths</w:t>
      </w:r>
      <w:r w:rsidR="0003728F" w:rsidRPr="003E4F50">
        <w:rPr>
          <w:rFonts w:ascii="Abadi" w:hAnsi="Abadi"/>
        </w:rPr>
        <w:t xml:space="preserve"> </w:t>
      </w:r>
      <w:sdt>
        <w:sdtPr>
          <w:rPr>
            <w:rFonts w:ascii="Abadi" w:hAnsi="Abadi"/>
          </w:rPr>
          <w:id w:val="-965506460"/>
          <w:citation/>
        </w:sdtPr>
        <w:sdtEndPr/>
        <w:sdtContent>
          <w:r w:rsidR="0003728F" w:rsidRPr="003E4F50">
            <w:rPr>
              <w:rFonts w:ascii="Abadi" w:hAnsi="Abadi"/>
            </w:rPr>
            <w:fldChar w:fldCharType="begin"/>
          </w:r>
          <w:r w:rsidR="0003728F" w:rsidRPr="003E4F50">
            <w:rPr>
              <w:rFonts w:ascii="Abadi" w:hAnsi="Abadi"/>
            </w:rPr>
            <w:instrText xml:space="preserve"> CITATION Qui17 \l 2057 </w:instrText>
          </w:r>
          <w:r w:rsidR="0003728F" w:rsidRPr="003E4F50">
            <w:rPr>
              <w:rFonts w:ascii="Abadi" w:hAnsi="Abadi"/>
            </w:rPr>
            <w:fldChar w:fldCharType="separate"/>
          </w:r>
          <w:r w:rsidR="00D062E5" w:rsidRPr="00D062E5">
            <w:rPr>
              <w:rFonts w:ascii="Abadi" w:hAnsi="Abadi"/>
              <w:noProof/>
            </w:rPr>
            <w:t>(Quibell, 2017)</w:t>
          </w:r>
          <w:r w:rsidR="0003728F" w:rsidRPr="003E4F50">
            <w:rPr>
              <w:rFonts w:ascii="Abadi" w:hAnsi="Abadi"/>
            </w:rPr>
            <w:fldChar w:fldCharType="end"/>
          </w:r>
        </w:sdtContent>
      </w:sdt>
      <w:r w:rsidR="00B142F1" w:rsidRPr="003E4F50">
        <w:rPr>
          <w:rFonts w:ascii="Abadi" w:hAnsi="Abadi"/>
        </w:rPr>
        <w:t xml:space="preserve">. </w:t>
      </w:r>
      <w:r w:rsidRPr="003E4F50">
        <w:rPr>
          <w:rFonts w:ascii="Abadi" w:hAnsi="Abadi"/>
        </w:rPr>
        <w:t>‘C</w:t>
      </w:r>
      <w:r w:rsidR="00B142F1" w:rsidRPr="003E4F50">
        <w:rPr>
          <w:rFonts w:ascii="Abadi" w:hAnsi="Abadi"/>
        </w:rPr>
        <w:t xml:space="preserve">hildren have a greater opportunity to actively participate in learning and share their ideas’ </w:t>
      </w:r>
      <w:r w:rsidRPr="003E4F50">
        <w:rPr>
          <w:rFonts w:ascii="Abadi" w:hAnsi="Abadi"/>
        </w:rPr>
        <w:t>and</w:t>
      </w:r>
      <w:r w:rsidR="00B142F1" w:rsidRPr="003E4F50">
        <w:rPr>
          <w:rFonts w:ascii="Abadi" w:hAnsi="Abadi"/>
        </w:rPr>
        <w:t xml:space="preserve"> outdoor learning ‘allows for increased engagement of the senses—engaging sight, sound, smell and touch</w:t>
      </w:r>
      <w:r w:rsidR="00747D2B" w:rsidRPr="003E4F50">
        <w:rPr>
          <w:rFonts w:ascii="Abadi" w:hAnsi="Abadi"/>
        </w:rPr>
        <w:t xml:space="preserve">, which </w:t>
      </w:r>
      <w:r w:rsidR="00B142F1" w:rsidRPr="003E4F50">
        <w:rPr>
          <w:rFonts w:ascii="Abadi" w:hAnsi="Abadi"/>
        </w:rPr>
        <w:t>may allow for more attentive, and richer, learning.’</w:t>
      </w:r>
      <w:r w:rsidR="000E0722" w:rsidRPr="003E4F50">
        <w:rPr>
          <w:rFonts w:ascii="Abadi" w:hAnsi="Abadi"/>
        </w:rPr>
        <w:t xml:space="preserve"> </w:t>
      </w:r>
      <w:sdt>
        <w:sdtPr>
          <w:rPr>
            <w:rFonts w:ascii="Abadi" w:hAnsi="Abadi"/>
          </w:rPr>
          <w:id w:val="-1738317106"/>
          <w:citation/>
        </w:sdtPr>
        <w:sdtEndPr/>
        <w:sdtContent>
          <w:r w:rsidR="000E0722" w:rsidRPr="003E4F50">
            <w:rPr>
              <w:rFonts w:ascii="Abadi" w:hAnsi="Abadi"/>
            </w:rPr>
            <w:fldChar w:fldCharType="begin"/>
          </w:r>
          <w:r w:rsidR="000E0722" w:rsidRPr="003E4F50">
            <w:rPr>
              <w:rFonts w:ascii="Abadi" w:hAnsi="Abadi"/>
            </w:rPr>
            <w:instrText xml:space="preserve"> CITATION Qui17 \l 2057 </w:instrText>
          </w:r>
          <w:r w:rsidR="000E0722" w:rsidRPr="003E4F50">
            <w:rPr>
              <w:rFonts w:ascii="Abadi" w:hAnsi="Abadi"/>
            </w:rPr>
            <w:fldChar w:fldCharType="separate"/>
          </w:r>
          <w:r w:rsidR="00D062E5" w:rsidRPr="00D062E5">
            <w:rPr>
              <w:rFonts w:ascii="Abadi" w:hAnsi="Abadi"/>
              <w:noProof/>
            </w:rPr>
            <w:t>(Quibell, 2017)</w:t>
          </w:r>
          <w:r w:rsidR="000E0722" w:rsidRPr="003E4F50">
            <w:rPr>
              <w:rFonts w:ascii="Abadi" w:hAnsi="Abadi"/>
            </w:rPr>
            <w:fldChar w:fldCharType="end"/>
          </w:r>
        </w:sdtContent>
      </w:sdt>
      <w:r w:rsidR="0046054C" w:rsidRPr="003E4F50">
        <w:rPr>
          <w:rFonts w:ascii="Abadi" w:hAnsi="Abadi"/>
        </w:rPr>
        <w:t xml:space="preserve">.  </w:t>
      </w:r>
      <w:r w:rsidR="003F3D12" w:rsidRPr="003E4F50">
        <w:rPr>
          <w:rFonts w:ascii="Abadi" w:hAnsi="Abadi"/>
        </w:rPr>
        <w:t>Not only are the children more engaged and attentive but</w:t>
      </w:r>
      <w:r w:rsidR="00954A4B" w:rsidRPr="003E4F50">
        <w:rPr>
          <w:rFonts w:ascii="Abadi" w:hAnsi="Abadi"/>
        </w:rPr>
        <w:t xml:space="preserve"> </w:t>
      </w:r>
      <w:r w:rsidR="003F3D12" w:rsidRPr="003E4F50">
        <w:rPr>
          <w:rFonts w:ascii="Abadi" w:hAnsi="Abadi"/>
        </w:rPr>
        <w:t>c</w:t>
      </w:r>
      <w:r w:rsidR="0046054C" w:rsidRPr="003E4F50">
        <w:rPr>
          <w:rFonts w:ascii="Abadi" w:hAnsi="Abadi"/>
        </w:rPr>
        <w:t xml:space="preserve">hildren who </w:t>
      </w:r>
      <w:r w:rsidR="005C2247" w:rsidRPr="003E4F50">
        <w:rPr>
          <w:rFonts w:ascii="Abadi" w:hAnsi="Abadi"/>
        </w:rPr>
        <w:t xml:space="preserve">participate in outdoor learning </w:t>
      </w:r>
      <w:r w:rsidR="0046054C" w:rsidRPr="003E4F50">
        <w:rPr>
          <w:rFonts w:ascii="Abadi" w:hAnsi="Abadi"/>
        </w:rPr>
        <w:t>programmes score as well or better than control group children</w:t>
      </w:r>
      <w:r w:rsidR="003F3D12" w:rsidRPr="003E4F50">
        <w:rPr>
          <w:rFonts w:ascii="Abadi" w:hAnsi="Abadi"/>
        </w:rPr>
        <w:t xml:space="preserve"> in</w:t>
      </w:r>
      <w:r w:rsidR="0046054C" w:rsidRPr="003E4F50">
        <w:rPr>
          <w:rFonts w:ascii="Abadi" w:hAnsi="Abadi"/>
        </w:rPr>
        <w:t xml:space="preserve"> reading, maths, </w:t>
      </w:r>
      <w:r w:rsidR="00747D2B" w:rsidRPr="003E4F50">
        <w:rPr>
          <w:rFonts w:ascii="Abadi" w:hAnsi="Abadi"/>
        </w:rPr>
        <w:t>language,</w:t>
      </w:r>
      <w:r w:rsidR="0057769D" w:rsidRPr="003E4F50">
        <w:rPr>
          <w:rFonts w:ascii="Abadi" w:hAnsi="Abadi"/>
        </w:rPr>
        <w:t xml:space="preserve"> </w:t>
      </w:r>
      <w:r w:rsidR="0046054C" w:rsidRPr="003E4F50">
        <w:rPr>
          <w:rFonts w:ascii="Abadi" w:hAnsi="Abadi"/>
        </w:rPr>
        <w:t xml:space="preserve">and spelling. “These engaging </w:t>
      </w:r>
      <w:r w:rsidR="005C2247" w:rsidRPr="003E4F50">
        <w:rPr>
          <w:rFonts w:ascii="Abadi" w:hAnsi="Abadi"/>
        </w:rPr>
        <w:t xml:space="preserve">(outdoor learning) </w:t>
      </w:r>
      <w:r w:rsidR="0046054C" w:rsidRPr="003E4F50">
        <w:rPr>
          <w:rFonts w:ascii="Abadi" w:hAnsi="Abadi"/>
        </w:rPr>
        <w:t>programs appear to better connect students to their learning by allowing them to take a more active role in their studies</w:t>
      </w:r>
      <w:r w:rsidR="00CE7B21" w:rsidRPr="003E4F50">
        <w:rPr>
          <w:rFonts w:ascii="Abadi" w:hAnsi="Abadi"/>
        </w:rPr>
        <w:t xml:space="preserve"> </w:t>
      </w:r>
      <w:sdt>
        <w:sdtPr>
          <w:rPr>
            <w:rFonts w:ascii="Abadi" w:hAnsi="Abadi"/>
          </w:rPr>
          <w:id w:val="20286514"/>
          <w:citation/>
        </w:sdtPr>
        <w:sdtEndPr/>
        <w:sdtContent>
          <w:r w:rsidR="00CE7B21" w:rsidRPr="003E4F50">
            <w:rPr>
              <w:rFonts w:ascii="Abadi" w:hAnsi="Abadi"/>
            </w:rPr>
            <w:fldChar w:fldCharType="begin"/>
          </w:r>
          <w:r w:rsidR="00CE7B21" w:rsidRPr="003E4F50">
            <w:rPr>
              <w:rFonts w:ascii="Abadi" w:hAnsi="Abadi"/>
            </w:rPr>
            <w:instrText xml:space="preserve"> CITATION Lie05 \l 2057 </w:instrText>
          </w:r>
          <w:r w:rsidR="00CE7B21" w:rsidRPr="003E4F50">
            <w:rPr>
              <w:rFonts w:ascii="Abadi" w:hAnsi="Abadi"/>
            </w:rPr>
            <w:fldChar w:fldCharType="separate"/>
          </w:r>
          <w:r w:rsidR="00D062E5" w:rsidRPr="00D062E5">
            <w:rPr>
              <w:rFonts w:ascii="Abadi" w:hAnsi="Abadi"/>
              <w:noProof/>
            </w:rPr>
            <w:t>(Lieberman, 2005)</w:t>
          </w:r>
          <w:r w:rsidR="00CE7B21" w:rsidRPr="003E4F50">
            <w:rPr>
              <w:rFonts w:ascii="Abadi" w:hAnsi="Abadi"/>
            </w:rPr>
            <w:fldChar w:fldCharType="end"/>
          </w:r>
        </w:sdtContent>
      </w:sdt>
      <w:r w:rsidR="0046054C" w:rsidRPr="003E4F50">
        <w:rPr>
          <w:rFonts w:ascii="Abadi" w:hAnsi="Abadi"/>
        </w:rPr>
        <w:t>.</w:t>
      </w:r>
      <w:r w:rsidR="005C2247" w:rsidRPr="003E4F50">
        <w:rPr>
          <w:rFonts w:ascii="Abadi" w:hAnsi="Abadi"/>
        </w:rPr>
        <w:t xml:space="preserve"> </w:t>
      </w:r>
    </w:p>
    <w:p w14:paraId="4E6449CA" w14:textId="77777777" w:rsidR="00A85DEA" w:rsidRPr="003E4F50" w:rsidRDefault="00A85DEA" w:rsidP="00077015">
      <w:pPr>
        <w:pStyle w:val="NoSpacing"/>
        <w:ind w:left="709"/>
        <w:rPr>
          <w:rFonts w:ascii="Abadi" w:hAnsi="Abadi"/>
        </w:rPr>
      </w:pPr>
    </w:p>
    <w:p w14:paraId="40716EC4" w14:textId="635C542F" w:rsidR="00172522" w:rsidRDefault="00404674" w:rsidP="00077015">
      <w:pPr>
        <w:pStyle w:val="NoSpacing"/>
        <w:ind w:left="709"/>
        <w:rPr>
          <w:rFonts w:ascii="Abadi" w:hAnsi="Abadi"/>
        </w:rPr>
      </w:pPr>
      <w:r w:rsidRPr="003E4F50">
        <w:rPr>
          <w:rFonts w:ascii="Abadi" w:hAnsi="Abadi"/>
        </w:rPr>
        <w:t xml:space="preserve">Outdoor Learning is the ideal place to put into practice </w:t>
      </w:r>
      <w:r w:rsidR="00CD27CE" w:rsidRPr="003E4F50">
        <w:rPr>
          <w:rFonts w:ascii="Abadi" w:hAnsi="Abadi"/>
        </w:rPr>
        <w:t>Experiential</w:t>
      </w:r>
      <w:r w:rsidR="00AE62E9" w:rsidRPr="003E4F50">
        <w:rPr>
          <w:rFonts w:ascii="Abadi" w:hAnsi="Abadi"/>
        </w:rPr>
        <w:t xml:space="preserve"> Learning</w:t>
      </w:r>
      <w:r w:rsidR="00C53DF9" w:rsidRPr="003E4F50">
        <w:rPr>
          <w:rFonts w:ascii="Abadi" w:hAnsi="Abadi"/>
        </w:rPr>
        <w:t xml:space="preserve"> </w:t>
      </w:r>
      <w:sdt>
        <w:sdtPr>
          <w:rPr>
            <w:rFonts w:ascii="Abadi" w:hAnsi="Abadi"/>
          </w:rPr>
          <w:id w:val="894634763"/>
          <w:citation/>
        </w:sdtPr>
        <w:sdtEndPr/>
        <w:sdtContent>
          <w:r w:rsidR="00C53DF9" w:rsidRPr="003E4F50">
            <w:rPr>
              <w:rFonts w:ascii="Abadi" w:hAnsi="Abadi"/>
            </w:rPr>
            <w:fldChar w:fldCharType="begin"/>
          </w:r>
          <w:r w:rsidR="00C53DF9" w:rsidRPr="003E4F50">
            <w:rPr>
              <w:rFonts w:ascii="Abadi" w:hAnsi="Abadi"/>
            </w:rPr>
            <w:instrText xml:space="preserve"> CITATION Dew63 \l 2057 </w:instrText>
          </w:r>
          <w:r w:rsidR="00C53DF9" w:rsidRPr="003E4F50">
            <w:rPr>
              <w:rFonts w:ascii="Abadi" w:hAnsi="Abadi"/>
            </w:rPr>
            <w:fldChar w:fldCharType="separate"/>
          </w:r>
          <w:r w:rsidR="00D062E5" w:rsidRPr="00D062E5">
            <w:rPr>
              <w:rFonts w:ascii="Abadi" w:hAnsi="Abadi"/>
              <w:noProof/>
            </w:rPr>
            <w:t>(Dewey, 1963)</w:t>
          </w:r>
          <w:r w:rsidR="00C53DF9" w:rsidRPr="003E4F50">
            <w:rPr>
              <w:rFonts w:ascii="Abadi" w:hAnsi="Abadi"/>
            </w:rPr>
            <w:fldChar w:fldCharType="end"/>
          </w:r>
        </w:sdtContent>
      </w:sdt>
      <w:r w:rsidR="00905BBD" w:rsidRPr="003E4F50">
        <w:rPr>
          <w:rFonts w:ascii="Abadi" w:hAnsi="Abadi"/>
        </w:rPr>
        <w:t xml:space="preserve">.  </w:t>
      </w:r>
      <w:r w:rsidR="004A179F" w:rsidRPr="003E4F50">
        <w:rPr>
          <w:rFonts w:ascii="Abadi" w:hAnsi="Abadi"/>
        </w:rPr>
        <w:t xml:space="preserve">Outdoor Learning is ideally suited to close the attainment gap as it gives children with </w:t>
      </w:r>
      <w:r w:rsidR="00914045" w:rsidRPr="003E4F50">
        <w:rPr>
          <w:rFonts w:ascii="Abadi" w:hAnsi="Abadi"/>
        </w:rPr>
        <w:t>few experiences to learn new skills</w:t>
      </w:r>
      <w:r w:rsidR="004503C4" w:rsidRPr="003E4F50">
        <w:rPr>
          <w:rFonts w:ascii="Abadi" w:hAnsi="Abadi"/>
        </w:rPr>
        <w:t xml:space="preserve"> and put them into practice</w:t>
      </w:r>
      <w:r w:rsidR="001440E4" w:rsidRPr="003E4F50">
        <w:rPr>
          <w:rFonts w:ascii="Abadi" w:hAnsi="Abadi"/>
        </w:rPr>
        <w:t xml:space="preserve">.  </w:t>
      </w:r>
      <w:r w:rsidR="007A5644" w:rsidRPr="003E4F50">
        <w:rPr>
          <w:rFonts w:ascii="Abadi" w:hAnsi="Abadi"/>
        </w:rPr>
        <w:t>These experiences give the child</w:t>
      </w:r>
      <w:r w:rsidR="001440E4" w:rsidRPr="003E4F50">
        <w:rPr>
          <w:rFonts w:ascii="Abadi" w:hAnsi="Abadi"/>
        </w:rPr>
        <w:t xml:space="preserve"> more understanding when it comes to reading about similar settings or situation and it gives them a better stimulation to write with </w:t>
      </w:r>
      <w:r w:rsidR="008327E7" w:rsidRPr="003E4F50">
        <w:rPr>
          <w:rFonts w:ascii="Abadi" w:hAnsi="Abadi"/>
        </w:rPr>
        <w:t>suitable vocabulary.</w:t>
      </w:r>
      <w:r w:rsidR="001502C6" w:rsidRPr="003E4F50">
        <w:rPr>
          <w:rFonts w:ascii="Abadi" w:hAnsi="Abadi"/>
        </w:rPr>
        <w:t xml:space="preserve">  With experiential learning, children can converse </w:t>
      </w:r>
      <w:r w:rsidR="003D6B5D" w:rsidRPr="003E4F50">
        <w:rPr>
          <w:rFonts w:ascii="Abadi" w:hAnsi="Abadi"/>
        </w:rPr>
        <w:t xml:space="preserve">from a </w:t>
      </w:r>
      <w:r w:rsidR="004503C4" w:rsidRPr="003E4F50">
        <w:rPr>
          <w:rFonts w:ascii="Abadi" w:hAnsi="Abadi"/>
        </w:rPr>
        <w:t>“</w:t>
      </w:r>
      <w:r w:rsidR="003D6B5D" w:rsidRPr="003E4F50">
        <w:rPr>
          <w:rFonts w:ascii="Abadi" w:hAnsi="Abadi"/>
        </w:rPr>
        <w:t>position of expertise</w:t>
      </w:r>
      <w:r w:rsidR="004503C4" w:rsidRPr="003E4F50">
        <w:rPr>
          <w:rFonts w:ascii="Abadi" w:hAnsi="Abadi"/>
        </w:rPr>
        <w:t>”</w:t>
      </w:r>
      <w:sdt>
        <w:sdtPr>
          <w:rPr>
            <w:rFonts w:ascii="Abadi" w:hAnsi="Abadi"/>
          </w:rPr>
          <w:id w:val="1211846622"/>
          <w:citation/>
        </w:sdtPr>
        <w:sdtEndPr/>
        <w:sdtContent>
          <w:r w:rsidR="003935A5" w:rsidRPr="003E4F50">
            <w:rPr>
              <w:rFonts w:ascii="Abadi" w:hAnsi="Abadi"/>
            </w:rPr>
            <w:fldChar w:fldCharType="begin"/>
          </w:r>
          <w:r w:rsidR="003935A5" w:rsidRPr="003E4F50">
            <w:rPr>
              <w:rFonts w:ascii="Abadi" w:hAnsi="Abadi"/>
            </w:rPr>
            <w:instrText xml:space="preserve"> CITATION Hop \l 2057 </w:instrText>
          </w:r>
          <w:r w:rsidR="003935A5" w:rsidRPr="003E4F50">
            <w:rPr>
              <w:rFonts w:ascii="Abadi" w:hAnsi="Abadi"/>
            </w:rPr>
            <w:fldChar w:fldCharType="separate"/>
          </w:r>
          <w:r w:rsidR="00D062E5">
            <w:rPr>
              <w:rFonts w:ascii="Abadi" w:hAnsi="Abadi"/>
              <w:noProof/>
            </w:rPr>
            <w:t xml:space="preserve"> </w:t>
          </w:r>
          <w:r w:rsidR="00D062E5" w:rsidRPr="00D062E5">
            <w:rPr>
              <w:rFonts w:ascii="Abadi" w:hAnsi="Abadi"/>
              <w:noProof/>
            </w:rPr>
            <w:t>(Hopwood-Stephens, 2012)</w:t>
          </w:r>
          <w:r w:rsidR="003935A5" w:rsidRPr="003E4F50">
            <w:rPr>
              <w:rFonts w:ascii="Abadi" w:hAnsi="Abadi"/>
            </w:rPr>
            <w:fldChar w:fldCharType="end"/>
          </w:r>
        </w:sdtContent>
      </w:sdt>
      <w:r w:rsidR="003D6B5D" w:rsidRPr="003E4F50">
        <w:rPr>
          <w:rFonts w:ascii="Abadi" w:hAnsi="Abadi"/>
        </w:rPr>
        <w:t>.</w:t>
      </w:r>
      <w:r w:rsidR="00FF4171" w:rsidRPr="003E4F50">
        <w:rPr>
          <w:rFonts w:ascii="Abadi" w:hAnsi="Abadi"/>
        </w:rPr>
        <w:t xml:space="preserve"> </w:t>
      </w:r>
    </w:p>
    <w:p w14:paraId="38B59229" w14:textId="77777777" w:rsidR="00A85DEA" w:rsidRPr="003E4F50" w:rsidRDefault="00A85DEA" w:rsidP="00077015">
      <w:pPr>
        <w:pStyle w:val="NoSpacing"/>
        <w:ind w:left="709"/>
        <w:rPr>
          <w:rFonts w:ascii="Abadi" w:hAnsi="Abadi"/>
        </w:rPr>
      </w:pPr>
    </w:p>
    <w:p w14:paraId="7FD6EE77" w14:textId="34D73F47" w:rsidR="007B627F" w:rsidRDefault="004A5069" w:rsidP="00077015">
      <w:pPr>
        <w:pStyle w:val="NoSpacing"/>
        <w:ind w:left="709"/>
        <w:rPr>
          <w:rFonts w:ascii="Abadi" w:hAnsi="Abadi"/>
        </w:rPr>
      </w:pPr>
      <w:r w:rsidRPr="003E4F50">
        <w:rPr>
          <w:rFonts w:ascii="Abadi" w:hAnsi="Abadi"/>
        </w:rPr>
        <w:t>Hopwood-Stevens (2012) points out that those who have not been read to at home are left with a poorer advantage in attainment. Outdoor Learning allows children to be part of the narrative</w:t>
      </w:r>
      <w:r w:rsidR="006372F6" w:rsidRPr="003E4F50">
        <w:rPr>
          <w:rFonts w:ascii="Abadi" w:hAnsi="Abadi"/>
        </w:rPr>
        <w:t xml:space="preserve"> and experience different situations and places</w:t>
      </w:r>
      <w:r w:rsidRPr="003E4F50">
        <w:rPr>
          <w:rFonts w:ascii="Abadi" w:hAnsi="Abadi"/>
        </w:rPr>
        <w:t xml:space="preserve">.  </w:t>
      </w:r>
      <w:r w:rsidR="00ED6B2C" w:rsidRPr="003E4F50">
        <w:rPr>
          <w:rFonts w:ascii="Abadi" w:hAnsi="Abadi"/>
        </w:rPr>
        <w:t xml:space="preserve">They </w:t>
      </w:r>
      <w:r w:rsidRPr="003E4F50">
        <w:rPr>
          <w:rFonts w:ascii="Abadi" w:hAnsi="Abadi"/>
        </w:rPr>
        <w:t xml:space="preserve">can then </w:t>
      </w:r>
      <w:r w:rsidR="00ED6B2C" w:rsidRPr="003E4F50">
        <w:rPr>
          <w:rFonts w:ascii="Abadi" w:hAnsi="Abadi"/>
        </w:rPr>
        <w:t xml:space="preserve">play, </w:t>
      </w:r>
      <w:r w:rsidR="00DF0D8A" w:rsidRPr="003E4F50">
        <w:rPr>
          <w:rFonts w:ascii="Abadi" w:hAnsi="Abadi"/>
        </w:rPr>
        <w:t>draw,</w:t>
      </w:r>
      <w:r w:rsidR="00172522" w:rsidRPr="003E4F50">
        <w:rPr>
          <w:rFonts w:ascii="Abadi" w:hAnsi="Abadi"/>
        </w:rPr>
        <w:t xml:space="preserve"> or write</w:t>
      </w:r>
      <w:r w:rsidRPr="003E4F50">
        <w:rPr>
          <w:rFonts w:ascii="Abadi" w:hAnsi="Abadi"/>
        </w:rPr>
        <w:t xml:space="preserve"> upon this first-hand experience to retell their story.</w:t>
      </w:r>
      <w:r w:rsidR="00C90913" w:rsidRPr="003E4F50">
        <w:rPr>
          <w:rFonts w:ascii="Abadi" w:hAnsi="Abadi"/>
        </w:rPr>
        <w:t xml:space="preserve"> Children develop more sophisticated uses of spoken and written language as vocabulary improves.</w:t>
      </w:r>
    </w:p>
    <w:p w14:paraId="40A34CDA" w14:textId="77777777" w:rsidR="00417225" w:rsidRPr="003E4F50" w:rsidRDefault="00417225" w:rsidP="00077015">
      <w:pPr>
        <w:pStyle w:val="NoSpacing"/>
        <w:ind w:left="709"/>
        <w:rPr>
          <w:rFonts w:ascii="Abadi" w:hAnsi="Abadi"/>
        </w:rPr>
      </w:pPr>
    </w:p>
    <w:p w14:paraId="617146FE" w14:textId="10333F14" w:rsidR="00A35771" w:rsidRPr="003E4F50" w:rsidRDefault="004E0E28" w:rsidP="00077015">
      <w:pPr>
        <w:pStyle w:val="NoSpacing"/>
        <w:ind w:left="709"/>
        <w:rPr>
          <w:rFonts w:ascii="Abadi" w:hAnsi="Abadi"/>
        </w:rPr>
      </w:pPr>
      <w:r w:rsidRPr="003E4F50">
        <w:rPr>
          <w:rFonts w:ascii="Abadi" w:hAnsi="Abadi"/>
        </w:rPr>
        <w:t>However,</w:t>
      </w:r>
      <w:r w:rsidR="004A5069" w:rsidRPr="003E4F50">
        <w:rPr>
          <w:rFonts w:ascii="Abadi" w:hAnsi="Abadi"/>
        </w:rPr>
        <w:t xml:space="preserve"> it is not only the poorer attaining pupils who benefit from Outdoor Learning </w:t>
      </w:r>
      <w:sdt>
        <w:sdtPr>
          <w:rPr>
            <w:rFonts w:ascii="Abadi" w:hAnsi="Abadi"/>
          </w:rPr>
          <w:id w:val="1477648397"/>
          <w:citation/>
        </w:sdtPr>
        <w:sdtEndPr/>
        <w:sdtContent>
          <w:r w:rsidR="00D322D7" w:rsidRPr="003E4F50">
            <w:rPr>
              <w:rFonts w:ascii="Abadi" w:hAnsi="Abadi"/>
            </w:rPr>
            <w:fldChar w:fldCharType="begin"/>
          </w:r>
          <w:r w:rsidR="00D322D7" w:rsidRPr="003E4F50">
            <w:rPr>
              <w:rFonts w:ascii="Abadi" w:hAnsi="Abadi"/>
            </w:rPr>
            <w:instrText xml:space="preserve"> CITATION Hop \l 2057 </w:instrText>
          </w:r>
          <w:r w:rsidR="00D322D7" w:rsidRPr="003E4F50">
            <w:rPr>
              <w:rFonts w:ascii="Abadi" w:hAnsi="Abadi"/>
            </w:rPr>
            <w:fldChar w:fldCharType="separate"/>
          </w:r>
          <w:r w:rsidR="00D062E5" w:rsidRPr="00D062E5">
            <w:rPr>
              <w:rFonts w:ascii="Abadi" w:hAnsi="Abadi"/>
              <w:noProof/>
            </w:rPr>
            <w:t>(Hopwood-Stephens, 2012)</w:t>
          </w:r>
          <w:r w:rsidR="00D322D7" w:rsidRPr="003E4F50">
            <w:rPr>
              <w:rFonts w:ascii="Abadi" w:hAnsi="Abadi"/>
            </w:rPr>
            <w:fldChar w:fldCharType="end"/>
          </w:r>
        </w:sdtContent>
      </w:sdt>
      <w:r w:rsidR="00D322D7" w:rsidRPr="003E4F50">
        <w:rPr>
          <w:rFonts w:ascii="Abadi" w:hAnsi="Abadi"/>
        </w:rPr>
        <w:t xml:space="preserve">.  </w:t>
      </w:r>
      <w:r w:rsidR="00F427A2" w:rsidRPr="003E4F50">
        <w:rPr>
          <w:rFonts w:ascii="Abadi" w:hAnsi="Abadi"/>
        </w:rPr>
        <w:t>More able c</w:t>
      </w:r>
      <w:r w:rsidR="004A5069" w:rsidRPr="003E4F50">
        <w:rPr>
          <w:rFonts w:ascii="Abadi" w:hAnsi="Abadi"/>
        </w:rPr>
        <w:t xml:space="preserve">hildren with a very structured after-school life also benefit </w:t>
      </w:r>
      <w:r w:rsidR="00D322D7" w:rsidRPr="003E4F50">
        <w:rPr>
          <w:rFonts w:ascii="Abadi" w:hAnsi="Abadi"/>
        </w:rPr>
        <w:t xml:space="preserve">from Outdoor Learning </w:t>
      </w:r>
      <w:r w:rsidR="004A5069" w:rsidRPr="003E4F50">
        <w:rPr>
          <w:rFonts w:ascii="Abadi" w:hAnsi="Abadi"/>
        </w:rPr>
        <w:t xml:space="preserve">because they do not have the opportunity for </w:t>
      </w:r>
      <w:r w:rsidR="00417225">
        <w:rPr>
          <w:rFonts w:ascii="Abadi" w:hAnsi="Abadi"/>
        </w:rPr>
        <w:t xml:space="preserve">playing outside </w:t>
      </w:r>
      <w:r w:rsidR="004A5069" w:rsidRPr="003E4F50">
        <w:rPr>
          <w:rFonts w:ascii="Abadi" w:hAnsi="Abadi"/>
        </w:rPr>
        <w:t xml:space="preserve">in their highly structured </w:t>
      </w:r>
      <w:r w:rsidR="00BA3B44">
        <w:rPr>
          <w:rFonts w:ascii="Abadi" w:hAnsi="Abadi"/>
        </w:rPr>
        <w:t>‘</w:t>
      </w:r>
      <w:r w:rsidR="004A5069" w:rsidRPr="003E4F50">
        <w:rPr>
          <w:rFonts w:ascii="Abadi" w:hAnsi="Abadi"/>
        </w:rPr>
        <w:t>free time</w:t>
      </w:r>
      <w:r w:rsidR="00BA3B44">
        <w:rPr>
          <w:rFonts w:ascii="Abadi" w:hAnsi="Abadi"/>
        </w:rPr>
        <w:t>’</w:t>
      </w:r>
      <w:r w:rsidR="004A5069" w:rsidRPr="003E4F50">
        <w:rPr>
          <w:rFonts w:ascii="Abadi" w:hAnsi="Abadi"/>
        </w:rPr>
        <w:t xml:space="preserve">.  </w:t>
      </w:r>
      <w:r w:rsidR="00834675" w:rsidRPr="003E4F50">
        <w:rPr>
          <w:rFonts w:ascii="Abadi" w:hAnsi="Abadi"/>
        </w:rPr>
        <w:t xml:space="preserve">Like the children who have </w:t>
      </w:r>
      <w:r w:rsidR="00275066" w:rsidRPr="003E4F50">
        <w:rPr>
          <w:rFonts w:ascii="Abadi" w:hAnsi="Abadi"/>
        </w:rPr>
        <w:t xml:space="preserve">fewer experiences, </w:t>
      </w:r>
      <w:r w:rsidR="00AD2450" w:rsidRPr="003E4F50">
        <w:rPr>
          <w:rFonts w:ascii="Abadi" w:hAnsi="Abadi"/>
        </w:rPr>
        <w:t>outdoor topics may be out of the academically able child’s</w:t>
      </w:r>
      <w:r w:rsidR="004A5069" w:rsidRPr="003E4F50">
        <w:rPr>
          <w:rFonts w:ascii="Abadi" w:hAnsi="Abadi"/>
        </w:rPr>
        <w:t xml:space="preserve"> comfort zone</w:t>
      </w:r>
      <w:r w:rsidR="0024471F" w:rsidRPr="003E4F50">
        <w:rPr>
          <w:rFonts w:ascii="Abadi" w:hAnsi="Abadi"/>
        </w:rPr>
        <w:t xml:space="preserve">.  </w:t>
      </w:r>
      <w:r w:rsidR="00275066" w:rsidRPr="003E4F50">
        <w:rPr>
          <w:rFonts w:ascii="Abadi" w:hAnsi="Abadi"/>
        </w:rPr>
        <w:t xml:space="preserve">Outdoor learning experiences will help the more able child </w:t>
      </w:r>
      <w:r w:rsidR="00C969A1" w:rsidRPr="003E4F50">
        <w:rPr>
          <w:rFonts w:ascii="Abadi" w:hAnsi="Abadi"/>
        </w:rPr>
        <w:t>expand their knowledge</w:t>
      </w:r>
      <w:r w:rsidR="003522E6" w:rsidRPr="003E4F50">
        <w:rPr>
          <w:rFonts w:ascii="Abadi" w:hAnsi="Abadi"/>
        </w:rPr>
        <w:t xml:space="preserve"> too</w:t>
      </w:r>
      <w:r w:rsidR="00C969A1" w:rsidRPr="003E4F50">
        <w:rPr>
          <w:rFonts w:ascii="Abadi" w:hAnsi="Abadi"/>
        </w:rPr>
        <w:t>.</w:t>
      </w:r>
      <w:r w:rsidR="00A35771" w:rsidRPr="003E4F50">
        <w:rPr>
          <w:rFonts w:ascii="Abadi" w:hAnsi="Abadi"/>
        </w:rPr>
        <w:t xml:space="preserve"> </w:t>
      </w:r>
    </w:p>
    <w:p w14:paraId="445A2FFD" w14:textId="0AB69955" w:rsidR="00A35771" w:rsidRPr="003E4F50" w:rsidRDefault="00A35771" w:rsidP="00686AF8">
      <w:pPr>
        <w:pStyle w:val="NoSpacing"/>
        <w:ind w:left="432"/>
        <w:rPr>
          <w:rFonts w:ascii="Abadi" w:hAnsi="Abadi"/>
        </w:rPr>
      </w:pPr>
    </w:p>
    <w:p w14:paraId="1A25019C" w14:textId="77777777" w:rsidR="00A35771" w:rsidRPr="003E4F50" w:rsidRDefault="00A35771" w:rsidP="00686AF8">
      <w:pPr>
        <w:pStyle w:val="NoSpacing"/>
        <w:ind w:left="432"/>
        <w:rPr>
          <w:rFonts w:ascii="Abadi" w:hAnsi="Abadi"/>
        </w:rPr>
      </w:pPr>
    </w:p>
    <w:p w14:paraId="5E32E468" w14:textId="77777777" w:rsidR="00A35771" w:rsidRPr="003E4F50" w:rsidRDefault="00A35771" w:rsidP="00686AF8">
      <w:pPr>
        <w:pStyle w:val="NoSpacing"/>
        <w:ind w:left="432"/>
        <w:rPr>
          <w:rFonts w:ascii="Abadi" w:hAnsi="Abadi"/>
        </w:rPr>
      </w:pPr>
    </w:p>
    <w:p w14:paraId="13B76FB9" w14:textId="7A446829" w:rsidR="00E4793A" w:rsidRPr="003E4F50" w:rsidRDefault="00E4793A" w:rsidP="009B144A">
      <w:pPr>
        <w:pStyle w:val="Heading3"/>
      </w:pPr>
      <w:bookmarkStart w:id="13" w:name="_Toc75009556"/>
      <w:r w:rsidRPr="003E4F50">
        <w:t xml:space="preserve">Good Practice in Outdoor </w:t>
      </w:r>
      <w:r w:rsidR="006C6EF4" w:rsidRPr="003E4F50">
        <w:t>Learning</w:t>
      </w:r>
      <w:bookmarkEnd w:id="13"/>
      <w:r w:rsidRPr="003E4F50">
        <w:t xml:space="preserve"> </w:t>
      </w:r>
    </w:p>
    <w:p w14:paraId="4D1DEBF4" w14:textId="77777777" w:rsidR="00C90913" w:rsidRPr="003E4F50" w:rsidRDefault="00C90913" w:rsidP="00686AF8">
      <w:pPr>
        <w:pStyle w:val="NoSpacing"/>
        <w:ind w:left="432"/>
        <w:rPr>
          <w:rFonts w:ascii="Abadi" w:hAnsi="Abadi"/>
        </w:rPr>
      </w:pPr>
    </w:p>
    <w:p w14:paraId="4B2155F7" w14:textId="2BBBD09F" w:rsidR="00C90913" w:rsidRDefault="00C90913" w:rsidP="00077015">
      <w:pPr>
        <w:pStyle w:val="NoSpacing"/>
        <w:ind w:left="709"/>
        <w:rPr>
          <w:rFonts w:ascii="Abadi" w:hAnsi="Abadi"/>
        </w:rPr>
      </w:pPr>
      <w:r w:rsidRPr="003E4F50">
        <w:rPr>
          <w:rFonts w:ascii="Abadi" w:hAnsi="Abadi"/>
        </w:rPr>
        <w:t xml:space="preserve">Clearly the outdoor environment is a beneficial aspect for the health and wellbeing of </w:t>
      </w:r>
      <w:r w:rsidR="00CC53FE" w:rsidRPr="003E4F50">
        <w:rPr>
          <w:rFonts w:ascii="Abadi" w:hAnsi="Abadi"/>
        </w:rPr>
        <w:t>children</w:t>
      </w:r>
      <w:r w:rsidRPr="003E4F50">
        <w:rPr>
          <w:rFonts w:ascii="Abadi" w:hAnsi="Abadi"/>
        </w:rPr>
        <w:t xml:space="preserve"> which makes it a significant aspect of Getting it Right for Every Child (GIRFEC) </w:t>
      </w:r>
      <w:sdt>
        <w:sdtPr>
          <w:rPr>
            <w:rFonts w:ascii="Abadi" w:hAnsi="Abadi"/>
          </w:rPr>
          <w:id w:val="-1012221359"/>
          <w:citation/>
        </w:sdtPr>
        <w:sdtEndPr/>
        <w:sdtContent>
          <w:r w:rsidRPr="003E4F50">
            <w:rPr>
              <w:rFonts w:ascii="Abadi" w:hAnsi="Abadi"/>
            </w:rPr>
            <w:fldChar w:fldCharType="begin"/>
          </w:r>
          <w:r w:rsidR="00BA3B44">
            <w:rPr>
              <w:rFonts w:ascii="Abadi" w:hAnsi="Abadi"/>
            </w:rPr>
            <w:instrText xml:space="preserve">CITATION Sco21 \l 2057 </w:instrText>
          </w:r>
          <w:r w:rsidRPr="003E4F50">
            <w:rPr>
              <w:rFonts w:ascii="Abadi" w:hAnsi="Abadi"/>
            </w:rPr>
            <w:fldChar w:fldCharType="separate"/>
          </w:r>
          <w:r w:rsidR="00D062E5" w:rsidRPr="00D062E5">
            <w:rPr>
              <w:rFonts w:ascii="Abadi" w:hAnsi="Abadi"/>
              <w:noProof/>
            </w:rPr>
            <w:t>(Government, 2006)</w:t>
          </w:r>
          <w:r w:rsidRPr="003E4F50">
            <w:rPr>
              <w:rFonts w:ascii="Abadi" w:hAnsi="Abadi"/>
            </w:rPr>
            <w:fldChar w:fldCharType="end"/>
          </w:r>
        </w:sdtContent>
      </w:sdt>
      <w:r w:rsidRPr="003E4F50">
        <w:rPr>
          <w:rFonts w:ascii="Abadi" w:hAnsi="Abadi"/>
        </w:rPr>
        <w:t>.  Furthermore, the outdoors makes a difference to every Wellbeing Indicator within SHANARRI which assesses how a child is Safe, Healthy, Active, Nurtured, Achieving, Responsible, Respected and Included.</w:t>
      </w:r>
    </w:p>
    <w:p w14:paraId="246FB614" w14:textId="77777777" w:rsidR="00CE0AA8" w:rsidRPr="003E4F50" w:rsidRDefault="00CE0AA8" w:rsidP="00077015">
      <w:pPr>
        <w:pStyle w:val="NoSpacing"/>
        <w:ind w:left="709"/>
        <w:rPr>
          <w:rFonts w:ascii="Abadi" w:hAnsi="Abadi"/>
        </w:rPr>
      </w:pPr>
    </w:p>
    <w:p w14:paraId="2377A515" w14:textId="24A3B6BB" w:rsidR="00077015" w:rsidRDefault="00B879D8" w:rsidP="00077015">
      <w:pPr>
        <w:pStyle w:val="NoSpacing"/>
        <w:ind w:left="709"/>
        <w:rPr>
          <w:rFonts w:ascii="Abadi" w:hAnsi="Abadi"/>
        </w:rPr>
      </w:pPr>
      <w:r w:rsidRPr="003E4F50">
        <w:rPr>
          <w:rFonts w:ascii="Abadi" w:hAnsi="Abadi"/>
        </w:rPr>
        <w:t xml:space="preserve">However </w:t>
      </w:r>
      <w:r w:rsidR="001340F6" w:rsidRPr="003E4F50">
        <w:rPr>
          <w:rFonts w:ascii="Abadi" w:hAnsi="Abadi"/>
        </w:rPr>
        <w:t xml:space="preserve">Outdoor Learning is not something which happens by accident.  Good practice assumes the need for small groups and individual focus to allow increased engagement and provide less distraction.  Teaching and learning </w:t>
      </w:r>
      <w:r w:rsidR="009657D7" w:rsidRPr="003E4F50">
        <w:rPr>
          <w:rFonts w:ascii="Abadi" w:hAnsi="Abadi"/>
        </w:rPr>
        <w:t>are</w:t>
      </w:r>
      <w:r w:rsidR="001340F6" w:rsidRPr="003E4F50">
        <w:rPr>
          <w:rFonts w:ascii="Abadi" w:hAnsi="Abadi"/>
        </w:rPr>
        <w:t xml:space="preserve"> also more individualised and the child’s learning can be better scaffolded </w:t>
      </w:r>
      <w:sdt>
        <w:sdtPr>
          <w:rPr>
            <w:rFonts w:ascii="Abadi" w:hAnsi="Abadi"/>
          </w:rPr>
          <w:id w:val="-1916072008"/>
          <w:citation/>
        </w:sdtPr>
        <w:sdtEndPr/>
        <w:sdtContent>
          <w:r w:rsidR="001340F6" w:rsidRPr="003E4F50">
            <w:rPr>
              <w:rFonts w:ascii="Abadi" w:hAnsi="Abadi"/>
            </w:rPr>
            <w:fldChar w:fldCharType="begin"/>
          </w:r>
          <w:r w:rsidR="001340F6" w:rsidRPr="003E4F50">
            <w:rPr>
              <w:rFonts w:ascii="Abadi" w:hAnsi="Abadi"/>
            </w:rPr>
            <w:instrText xml:space="preserve"> CITATION Qui17 \l 2057 </w:instrText>
          </w:r>
          <w:r w:rsidR="001340F6" w:rsidRPr="003E4F50">
            <w:rPr>
              <w:rFonts w:ascii="Abadi" w:hAnsi="Abadi"/>
            </w:rPr>
            <w:fldChar w:fldCharType="separate"/>
          </w:r>
          <w:r w:rsidR="00D062E5" w:rsidRPr="00D062E5">
            <w:rPr>
              <w:rFonts w:ascii="Abadi" w:hAnsi="Abadi"/>
              <w:noProof/>
            </w:rPr>
            <w:t>(Quibell, 2017)</w:t>
          </w:r>
          <w:r w:rsidR="001340F6" w:rsidRPr="003E4F50">
            <w:rPr>
              <w:rFonts w:ascii="Abadi" w:hAnsi="Abadi"/>
            </w:rPr>
            <w:fldChar w:fldCharType="end"/>
          </w:r>
        </w:sdtContent>
      </w:sdt>
      <w:r w:rsidR="001340F6" w:rsidRPr="003E4F50">
        <w:rPr>
          <w:rFonts w:ascii="Abadi" w:hAnsi="Abadi"/>
        </w:rPr>
        <w:t xml:space="preserve">.  </w:t>
      </w:r>
    </w:p>
    <w:p w14:paraId="17F1A41F" w14:textId="77777777" w:rsidR="00077015" w:rsidRDefault="00077015" w:rsidP="00077015">
      <w:pPr>
        <w:pStyle w:val="NoSpacing"/>
        <w:ind w:left="709"/>
        <w:rPr>
          <w:rFonts w:ascii="Abadi" w:hAnsi="Abadi"/>
        </w:rPr>
      </w:pPr>
    </w:p>
    <w:p w14:paraId="3811B03C" w14:textId="7257C28D" w:rsidR="001340F6" w:rsidRDefault="001340F6" w:rsidP="00077015">
      <w:pPr>
        <w:pStyle w:val="NoSpacing"/>
        <w:ind w:left="709"/>
        <w:rPr>
          <w:rFonts w:ascii="Abadi" w:hAnsi="Abadi"/>
        </w:rPr>
      </w:pPr>
      <w:r w:rsidRPr="003E4F50">
        <w:rPr>
          <w:rFonts w:ascii="Abadi" w:hAnsi="Abadi"/>
        </w:rPr>
        <w:t xml:space="preserve">The activities undertaken and how they are facilitated are also important factors in Outdoor Learning </w:t>
      </w:r>
      <w:sdt>
        <w:sdtPr>
          <w:rPr>
            <w:rFonts w:ascii="Abadi" w:hAnsi="Abadi"/>
          </w:rPr>
          <w:id w:val="1831789866"/>
          <w:citation/>
        </w:sdtPr>
        <w:sdtEndPr/>
        <w:sdtContent>
          <w:r w:rsidRPr="003E4F50">
            <w:rPr>
              <w:rFonts w:ascii="Abadi" w:hAnsi="Abadi"/>
            </w:rPr>
            <w:fldChar w:fldCharType="begin"/>
          </w:r>
          <w:r w:rsidRPr="003E4F50">
            <w:rPr>
              <w:rFonts w:ascii="Abadi" w:hAnsi="Abadi"/>
            </w:rPr>
            <w:instrText xml:space="preserve"> CITATION Nic07 \l 2057 </w:instrText>
          </w:r>
          <w:r w:rsidRPr="003E4F50">
            <w:rPr>
              <w:rFonts w:ascii="Abadi" w:hAnsi="Abadi"/>
            </w:rPr>
            <w:fldChar w:fldCharType="separate"/>
          </w:r>
          <w:r w:rsidR="00D062E5" w:rsidRPr="00D062E5">
            <w:rPr>
              <w:rFonts w:ascii="Abadi" w:hAnsi="Abadi"/>
              <w:noProof/>
            </w:rPr>
            <w:t>(Nicol, 2007)</w:t>
          </w:r>
          <w:r w:rsidRPr="003E4F50">
            <w:rPr>
              <w:rFonts w:ascii="Abadi" w:hAnsi="Abadi"/>
            </w:rPr>
            <w:fldChar w:fldCharType="end"/>
          </w:r>
        </w:sdtContent>
      </w:sdt>
      <w:r w:rsidRPr="003E4F50">
        <w:rPr>
          <w:rFonts w:ascii="Abadi" w:hAnsi="Abadi"/>
        </w:rPr>
        <w:t xml:space="preserve">.  The aims and focus of the experience make a big difference to what is learned and the values placed on nature.  ‘Simply ‘being outdoors’ is not sufficient for young people to express an ethic of care for nature or develop an understanding of natural processes. These things seem to be learned when they </w:t>
      </w:r>
      <w:r w:rsidR="00EC2A06" w:rsidRPr="003E4F50">
        <w:rPr>
          <w:rFonts w:ascii="Abadi" w:hAnsi="Abadi"/>
        </w:rPr>
        <w:t>is</w:t>
      </w:r>
      <w:r w:rsidRPr="003E4F50">
        <w:rPr>
          <w:rFonts w:ascii="Abadi" w:hAnsi="Abadi"/>
        </w:rPr>
        <w:t xml:space="preserve"> an explicit aim of experiential activities and when they are mediated in appropriate ways’ </w:t>
      </w:r>
      <w:sdt>
        <w:sdtPr>
          <w:rPr>
            <w:rFonts w:ascii="Abadi" w:hAnsi="Abadi"/>
          </w:rPr>
          <w:id w:val="306827703"/>
          <w:citation/>
        </w:sdtPr>
        <w:sdtEndPr/>
        <w:sdtContent>
          <w:r w:rsidRPr="003E4F50">
            <w:rPr>
              <w:rFonts w:ascii="Abadi" w:hAnsi="Abadi"/>
            </w:rPr>
            <w:fldChar w:fldCharType="begin"/>
          </w:r>
          <w:r w:rsidRPr="003E4F50">
            <w:rPr>
              <w:rFonts w:ascii="Abadi" w:hAnsi="Abadi"/>
            </w:rPr>
            <w:instrText xml:space="preserve"> CITATION Nic07 \l 2057 </w:instrText>
          </w:r>
          <w:r w:rsidRPr="003E4F50">
            <w:rPr>
              <w:rFonts w:ascii="Abadi" w:hAnsi="Abadi"/>
            </w:rPr>
            <w:fldChar w:fldCharType="separate"/>
          </w:r>
          <w:r w:rsidR="00D062E5" w:rsidRPr="00D062E5">
            <w:rPr>
              <w:rFonts w:ascii="Abadi" w:hAnsi="Abadi"/>
              <w:noProof/>
            </w:rPr>
            <w:t>(Nicol, 2007)</w:t>
          </w:r>
          <w:r w:rsidRPr="003E4F50">
            <w:rPr>
              <w:rFonts w:ascii="Abadi" w:hAnsi="Abadi"/>
            </w:rPr>
            <w:fldChar w:fldCharType="end"/>
          </w:r>
        </w:sdtContent>
      </w:sdt>
      <w:r w:rsidRPr="003E4F50">
        <w:rPr>
          <w:rFonts w:ascii="Abadi" w:hAnsi="Abadi"/>
        </w:rPr>
        <w:t>.</w:t>
      </w:r>
    </w:p>
    <w:p w14:paraId="285F7EAA" w14:textId="77777777" w:rsidR="00CE0AA8" w:rsidRPr="003E4F50" w:rsidRDefault="00CE0AA8" w:rsidP="00077015">
      <w:pPr>
        <w:pStyle w:val="NoSpacing"/>
        <w:ind w:left="709"/>
        <w:rPr>
          <w:rFonts w:ascii="Abadi" w:hAnsi="Abadi"/>
        </w:rPr>
      </w:pPr>
    </w:p>
    <w:p w14:paraId="2E6A90FB" w14:textId="1697C0D0" w:rsidR="001340F6" w:rsidRPr="003E4F50" w:rsidRDefault="001340F6" w:rsidP="00077015">
      <w:pPr>
        <w:pStyle w:val="NoSpacing"/>
        <w:ind w:left="709"/>
        <w:rPr>
          <w:rFonts w:ascii="Abadi" w:hAnsi="Abadi"/>
        </w:rPr>
      </w:pPr>
      <w:r w:rsidRPr="003E4F50">
        <w:rPr>
          <w:rFonts w:ascii="Abadi" w:hAnsi="Abadi"/>
        </w:rPr>
        <w:t>Evidently the ‘teacher effect’ and the delivery of the outdoor learning</w:t>
      </w:r>
      <w:r w:rsidR="002F4F83" w:rsidRPr="003E4F50">
        <w:rPr>
          <w:rFonts w:ascii="Abadi" w:hAnsi="Abadi"/>
        </w:rPr>
        <w:t xml:space="preserve"> </w:t>
      </w:r>
      <w:r w:rsidR="00D561DD" w:rsidRPr="003E4F50">
        <w:rPr>
          <w:rFonts w:ascii="Abadi" w:hAnsi="Abadi"/>
        </w:rPr>
        <w:t>are</w:t>
      </w:r>
      <w:r w:rsidR="002F4F83" w:rsidRPr="003E4F50">
        <w:rPr>
          <w:rFonts w:ascii="Abadi" w:hAnsi="Abadi"/>
        </w:rPr>
        <w:t xml:space="preserve"> the vital factor</w:t>
      </w:r>
      <w:r w:rsidR="00D561DD" w:rsidRPr="003E4F50">
        <w:rPr>
          <w:rFonts w:ascii="Abadi" w:hAnsi="Abadi"/>
        </w:rPr>
        <w:t>s</w:t>
      </w:r>
      <w:r w:rsidR="002F4F83" w:rsidRPr="003E4F50">
        <w:rPr>
          <w:rFonts w:ascii="Abadi" w:hAnsi="Abadi"/>
        </w:rPr>
        <w:t xml:space="preserve"> </w:t>
      </w:r>
      <w:sdt>
        <w:sdtPr>
          <w:rPr>
            <w:rFonts w:ascii="Abadi" w:hAnsi="Abadi"/>
          </w:rPr>
          <w:id w:val="1171216215"/>
          <w:citation/>
        </w:sdtPr>
        <w:sdtEndPr/>
        <w:sdtContent>
          <w:r w:rsidR="002F4F83" w:rsidRPr="003E4F50">
            <w:rPr>
              <w:rFonts w:ascii="Abadi" w:hAnsi="Abadi"/>
            </w:rPr>
            <w:fldChar w:fldCharType="begin"/>
          </w:r>
          <w:r w:rsidR="002F4F83" w:rsidRPr="003E4F50">
            <w:rPr>
              <w:rFonts w:ascii="Abadi" w:hAnsi="Abadi"/>
            </w:rPr>
            <w:instrText xml:space="preserve"> CITATION Qui17 \l 2057 </w:instrText>
          </w:r>
          <w:r w:rsidR="002F4F83" w:rsidRPr="003E4F50">
            <w:rPr>
              <w:rFonts w:ascii="Abadi" w:hAnsi="Abadi"/>
            </w:rPr>
            <w:fldChar w:fldCharType="separate"/>
          </w:r>
          <w:r w:rsidR="00D062E5" w:rsidRPr="00D062E5">
            <w:rPr>
              <w:rFonts w:ascii="Abadi" w:hAnsi="Abadi"/>
              <w:noProof/>
            </w:rPr>
            <w:t>(Quibell, 2017)</w:t>
          </w:r>
          <w:r w:rsidR="002F4F83" w:rsidRPr="003E4F50">
            <w:rPr>
              <w:rFonts w:ascii="Abadi" w:hAnsi="Abadi"/>
            </w:rPr>
            <w:fldChar w:fldCharType="end"/>
          </w:r>
        </w:sdtContent>
      </w:sdt>
      <w:r w:rsidR="002F4F83" w:rsidRPr="003E4F50">
        <w:rPr>
          <w:rFonts w:ascii="Abadi" w:hAnsi="Abadi"/>
        </w:rPr>
        <w:t>.  Having a</w:t>
      </w:r>
      <w:r w:rsidR="000E2DDB" w:rsidRPr="003E4F50">
        <w:rPr>
          <w:rFonts w:ascii="Abadi" w:hAnsi="Abadi"/>
        </w:rPr>
        <w:t xml:space="preserve"> knowledgeable, </w:t>
      </w:r>
      <w:r w:rsidR="00BD318F" w:rsidRPr="003E4F50">
        <w:rPr>
          <w:rFonts w:ascii="Abadi" w:hAnsi="Abadi"/>
        </w:rPr>
        <w:t>positive,</w:t>
      </w:r>
      <w:r w:rsidR="004B0FDB" w:rsidRPr="003E4F50">
        <w:rPr>
          <w:rFonts w:ascii="Abadi" w:hAnsi="Abadi"/>
        </w:rPr>
        <w:t xml:space="preserve"> and effective </w:t>
      </w:r>
      <w:r w:rsidR="003D4D51" w:rsidRPr="003E4F50">
        <w:rPr>
          <w:rFonts w:ascii="Abadi" w:hAnsi="Abadi"/>
        </w:rPr>
        <w:t>teacher with clear aims and engaging teaching within a small group is th</w:t>
      </w:r>
      <w:r w:rsidR="004B0FDB" w:rsidRPr="003E4F50">
        <w:rPr>
          <w:rFonts w:ascii="Abadi" w:hAnsi="Abadi"/>
        </w:rPr>
        <w:t xml:space="preserve">e ideal </w:t>
      </w:r>
      <w:r w:rsidR="000E2DDB" w:rsidRPr="003E4F50">
        <w:rPr>
          <w:rFonts w:ascii="Abadi" w:hAnsi="Abadi"/>
        </w:rPr>
        <w:t>set up for Outdoor Learning.</w:t>
      </w:r>
    </w:p>
    <w:p w14:paraId="696D2FC0" w14:textId="7236A547" w:rsidR="00620893" w:rsidRPr="003E4F50" w:rsidRDefault="00620893" w:rsidP="00077015">
      <w:pPr>
        <w:pStyle w:val="NoSpacing"/>
        <w:ind w:left="709"/>
        <w:rPr>
          <w:rFonts w:ascii="Abadi" w:hAnsi="Abadi"/>
        </w:rPr>
      </w:pPr>
    </w:p>
    <w:p w14:paraId="15210779" w14:textId="62D16CD3" w:rsidR="00D90E7A" w:rsidRPr="003E4F50" w:rsidRDefault="00D90E7A" w:rsidP="00086D54">
      <w:pPr>
        <w:pStyle w:val="Heading3"/>
      </w:pPr>
      <w:bookmarkStart w:id="14" w:name="_Toc75009557"/>
      <w:r w:rsidRPr="003E4F50">
        <w:t>Challenges of Outdoor Learning</w:t>
      </w:r>
      <w:bookmarkEnd w:id="14"/>
    </w:p>
    <w:p w14:paraId="356F97D8" w14:textId="2F2863CE" w:rsidR="00D90E7A" w:rsidRPr="003E4F50" w:rsidRDefault="00D90E7A" w:rsidP="00686AF8">
      <w:pPr>
        <w:pStyle w:val="NoSpacing"/>
        <w:ind w:left="432"/>
        <w:rPr>
          <w:rFonts w:ascii="Abadi" w:hAnsi="Abadi"/>
        </w:rPr>
      </w:pPr>
    </w:p>
    <w:p w14:paraId="7C01720A" w14:textId="51FBE9E7" w:rsidR="0031655C" w:rsidRDefault="00620893" w:rsidP="00077015">
      <w:pPr>
        <w:pStyle w:val="NoSpacing"/>
        <w:ind w:left="709"/>
        <w:rPr>
          <w:rFonts w:ascii="Abadi" w:hAnsi="Abadi"/>
        </w:rPr>
      </w:pPr>
      <w:r w:rsidRPr="003E4F50">
        <w:rPr>
          <w:rFonts w:ascii="Abadi" w:hAnsi="Abadi"/>
        </w:rPr>
        <w:t xml:space="preserve">The literature informs us that Outdoor Learning is vital to health, socialisation, and attainment.  However, many teachers are </w:t>
      </w:r>
      <w:r w:rsidR="009203BC" w:rsidRPr="003E4F50">
        <w:rPr>
          <w:rFonts w:ascii="Abadi" w:hAnsi="Abadi"/>
        </w:rPr>
        <w:t xml:space="preserve">still </w:t>
      </w:r>
      <w:r w:rsidR="00EA29F8" w:rsidRPr="003E4F50">
        <w:rPr>
          <w:rFonts w:ascii="Abadi" w:hAnsi="Abadi"/>
        </w:rPr>
        <w:t>reluctant to be involved in Outdoor Learning.</w:t>
      </w:r>
      <w:r w:rsidRPr="003E4F50">
        <w:rPr>
          <w:rFonts w:ascii="Abadi" w:hAnsi="Abadi"/>
        </w:rPr>
        <w:t xml:space="preserve">  </w:t>
      </w:r>
      <w:r w:rsidR="009203BC" w:rsidRPr="003E4F50">
        <w:rPr>
          <w:rFonts w:ascii="Abadi" w:hAnsi="Abadi"/>
        </w:rPr>
        <w:t>This reticence could be due to a lack of knowledge and experience</w:t>
      </w:r>
      <w:r w:rsidR="002A29FB" w:rsidRPr="003E4F50">
        <w:rPr>
          <w:rFonts w:ascii="Abadi" w:hAnsi="Abadi"/>
        </w:rPr>
        <w:t xml:space="preserve">; some teachers are not naturally </w:t>
      </w:r>
      <w:r w:rsidR="00CF761B" w:rsidRPr="003E4F50">
        <w:rPr>
          <w:rFonts w:ascii="Abadi" w:hAnsi="Abadi"/>
        </w:rPr>
        <w:t xml:space="preserve">‘outdoorsy types’ and do not know how to </w:t>
      </w:r>
      <w:r w:rsidR="009D33B7">
        <w:rPr>
          <w:rFonts w:ascii="Abadi" w:hAnsi="Abadi"/>
        </w:rPr>
        <w:t>create</w:t>
      </w:r>
      <w:r w:rsidR="00CF761B" w:rsidRPr="003E4F50">
        <w:rPr>
          <w:rFonts w:ascii="Abadi" w:hAnsi="Abadi"/>
        </w:rPr>
        <w:t xml:space="preserve"> ‘teachable moments’ </w:t>
      </w:r>
      <w:r w:rsidR="001C5DFC">
        <w:rPr>
          <w:rFonts w:ascii="Abadi" w:hAnsi="Abadi"/>
        </w:rPr>
        <w:t>in</w:t>
      </w:r>
      <w:r w:rsidR="00CF761B" w:rsidRPr="003E4F50">
        <w:rPr>
          <w:rFonts w:ascii="Abadi" w:hAnsi="Abadi"/>
        </w:rPr>
        <w:t xml:space="preserve"> nature.  </w:t>
      </w:r>
    </w:p>
    <w:p w14:paraId="6919B77C" w14:textId="77777777" w:rsidR="001C5DFC" w:rsidRPr="003E4F50" w:rsidRDefault="001C5DFC" w:rsidP="00077015">
      <w:pPr>
        <w:pStyle w:val="NoSpacing"/>
        <w:ind w:left="709"/>
        <w:rPr>
          <w:rFonts w:ascii="Abadi" w:hAnsi="Abadi"/>
        </w:rPr>
      </w:pPr>
    </w:p>
    <w:p w14:paraId="4415EF60" w14:textId="48492047" w:rsidR="0031655C" w:rsidRDefault="00CF761B" w:rsidP="00077015">
      <w:pPr>
        <w:pStyle w:val="NoSpacing"/>
        <w:ind w:left="709"/>
        <w:rPr>
          <w:rFonts w:ascii="Abadi" w:hAnsi="Abadi"/>
        </w:rPr>
      </w:pPr>
      <w:r w:rsidRPr="003E4F50">
        <w:rPr>
          <w:rFonts w:ascii="Abadi" w:hAnsi="Abadi"/>
        </w:rPr>
        <w:t xml:space="preserve">Some teachers </w:t>
      </w:r>
      <w:r w:rsidR="00491C96" w:rsidRPr="003E4F50">
        <w:rPr>
          <w:rFonts w:ascii="Abadi" w:hAnsi="Abadi"/>
        </w:rPr>
        <w:t xml:space="preserve">also </w:t>
      </w:r>
      <w:r w:rsidRPr="003E4F50">
        <w:rPr>
          <w:rFonts w:ascii="Abadi" w:hAnsi="Abadi"/>
        </w:rPr>
        <w:t>find</w:t>
      </w:r>
      <w:r w:rsidR="00491C96" w:rsidRPr="003E4F50">
        <w:rPr>
          <w:rFonts w:ascii="Abadi" w:hAnsi="Abadi"/>
        </w:rPr>
        <w:t xml:space="preserve"> </w:t>
      </w:r>
      <w:r w:rsidR="009203BC" w:rsidRPr="003E4F50">
        <w:rPr>
          <w:rFonts w:ascii="Abadi" w:hAnsi="Abadi"/>
        </w:rPr>
        <w:t>outdoor clothing</w:t>
      </w:r>
      <w:r w:rsidR="00491C96" w:rsidRPr="003E4F50">
        <w:rPr>
          <w:rFonts w:ascii="Abadi" w:hAnsi="Abadi"/>
        </w:rPr>
        <w:t xml:space="preserve"> to be an issue.  </w:t>
      </w:r>
      <w:r w:rsidR="00842B64" w:rsidRPr="003E4F50">
        <w:rPr>
          <w:rFonts w:ascii="Abadi" w:hAnsi="Abadi"/>
        </w:rPr>
        <w:t>T</w:t>
      </w:r>
      <w:r w:rsidR="00491C96" w:rsidRPr="003E4F50">
        <w:rPr>
          <w:rFonts w:ascii="Abadi" w:hAnsi="Abadi"/>
        </w:rPr>
        <w:t>eachers have to provide their own outdoor clothing</w:t>
      </w:r>
      <w:r w:rsidR="00842B64" w:rsidRPr="003E4F50">
        <w:rPr>
          <w:rFonts w:ascii="Abadi" w:hAnsi="Abadi"/>
        </w:rPr>
        <w:t xml:space="preserve"> </w:t>
      </w:r>
      <w:r w:rsidR="00BB4F1C" w:rsidRPr="003E4F50">
        <w:rPr>
          <w:rFonts w:ascii="Abadi" w:hAnsi="Abadi"/>
        </w:rPr>
        <w:t>which they may only</w:t>
      </w:r>
      <w:r w:rsidR="00842B64" w:rsidRPr="003E4F50">
        <w:rPr>
          <w:rFonts w:ascii="Abadi" w:hAnsi="Abadi"/>
        </w:rPr>
        <w:t xml:space="preserve"> use</w:t>
      </w:r>
      <w:r w:rsidR="00BB4F1C" w:rsidRPr="003E4F50">
        <w:rPr>
          <w:rFonts w:ascii="Abadi" w:hAnsi="Abadi"/>
        </w:rPr>
        <w:t xml:space="preserve"> for the purpose of Outdoor Learning at school and this clothing</w:t>
      </w:r>
      <w:r w:rsidR="00491C96" w:rsidRPr="003E4F50">
        <w:rPr>
          <w:rFonts w:ascii="Abadi" w:hAnsi="Abadi"/>
        </w:rPr>
        <w:t xml:space="preserve"> can prove to be expensive</w:t>
      </w:r>
      <w:r w:rsidR="000628EE" w:rsidRPr="003E4F50">
        <w:rPr>
          <w:rFonts w:ascii="Abadi" w:hAnsi="Abadi"/>
        </w:rPr>
        <w:t xml:space="preserve">.  </w:t>
      </w:r>
    </w:p>
    <w:p w14:paraId="38682A12" w14:textId="77777777" w:rsidR="001C5DFC" w:rsidRPr="003E4F50" w:rsidRDefault="001C5DFC" w:rsidP="00077015">
      <w:pPr>
        <w:pStyle w:val="NoSpacing"/>
        <w:ind w:left="709"/>
        <w:rPr>
          <w:rFonts w:ascii="Abadi" w:hAnsi="Abadi"/>
        </w:rPr>
      </w:pPr>
    </w:p>
    <w:p w14:paraId="2422EE64" w14:textId="461F8578" w:rsidR="005E659D" w:rsidRDefault="0031655C" w:rsidP="00077015">
      <w:pPr>
        <w:pStyle w:val="NoSpacing"/>
        <w:ind w:left="709"/>
        <w:rPr>
          <w:rFonts w:ascii="Abadi" w:hAnsi="Abadi"/>
        </w:rPr>
      </w:pPr>
      <w:r w:rsidRPr="003E4F50">
        <w:rPr>
          <w:rFonts w:ascii="Abadi" w:hAnsi="Abadi"/>
        </w:rPr>
        <w:t>Furthermore,</w:t>
      </w:r>
      <w:r w:rsidR="000628EE" w:rsidRPr="003E4F50">
        <w:rPr>
          <w:rFonts w:ascii="Abadi" w:hAnsi="Abadi"/>
        </w:rPr>
        <w:t xml:space="preserve"> children do not bring in Outdoor Clothing for the same reason and schools often</w:t>
      </w:r>
      <w:r w:rsidR="00842B64" w:rsidRPr="003E4F50">
        <w:rPr>
          <w:rFonts w:ascii="Abadi" w:hAnsi="Abadi"/>
        </w:rPr>
        <w:t xml:space="preserve"> </w:t>
      </w:r>
      <w:r w:rsidR="0048230B" w:rsidRPr="003E4F50">
        <w:rPr>
          <w:rFonts w:ascii="Abadi" w:hAnsi="Abadi"/>
        </w:rPr>
        <w:t>lack</w:t>
      </w:r>
      <w:r w:rsidR="009D1D72" w:rsidRPr="003E4F50">
        <w:rPr>
          <w:rFonts w:ascii="Abadi" w:hAnsi="Abadi"/>
        </w:rPr>
        <w:t xml:space="preserve"> resources</w:t>
      </w:r>
      <w:r w:rsidR="00842B64" w:rsidRPr="003E4F50">
        <w:rPr>
          <w:rFonts w:ascii="Abadi" w:hAnsi="Abadi"/>
        </w:rPr>
        <w:t xml:space="preserve"> </w:t>
      </w:r>
      <w:r w:rsidR="003D540B" w:rsidRPr="003E4F50">
        <w:rPr>
          <w:rFonts w:ascii="Abadi" w:hAnsi="Abadi"/>
        </w:rPr>
        <w:t xml:space="preserve">for a supply of </w:t>
      </w:r>
      <w:r w:rsidR="00842B64" w:rsidRPr="003E4F50">
        <w:rPr>
          <w:rFonts w:ascii="Abadi" w:hAnsi="Abadi"/>
        </w:rPr>
        <w:t>children’s outdoor clothes.</w:t>
      </w:r>
      <w:r w:rsidR="003D540B" w:rsidRPr="003E4F50">
        <w:rPr>
          <w:rFonts w:ascii="Abadi" w:hAnsi="Abadi"/>
        </w:rPr>
        <w:t xml:space="preserve">  </w:t>
      </w:r>
      <w:r w:rsidRPr="003E4F50">
        <w:rPr>
          <w:rFonts w:ascii="Abadi" w:hAnsi="Abadi"/>
        </w:rPr>
        <w:t>Therefore,</w:t>
      </w:r>
      <w:r w:rsidR="003D540B" w:rsidRPr="003E4F50">
        <w:rPr>
          <w:rFonts w:ascii="Abadi" w:hAnsi="Abadi"/>
        </w:rPr>
        <w:t xml:space="preserve"> when children come home from school dirty and wet, teachers </w:t>
      </w:r>
      <w:r w:rsidRPr="003E4F50">
        <w:rPr>
          <w:rFonts w:ascii="Abadi" w:hAnsi="Abadi"/>
        </w:rPr>
        <w:t>must</w:t>
      </w:r>
      <w:r w:rsidR="003D540B" w:rsidRPr="003E4F50">
        <w:rPr>
          <w:rFonts w:ascii="Abadi" w:hAnsi="Abadi"/>
        </w:rPr>
        <w:t xml:space="preserve"> deal with the consequences of parental complaints</w:t>
      </w:r>
      <w:r w:rsidR="007D12FC">
        <w:rPr>
          <w:rFonts w:ascii="Abadi" w:hAnsi="Abadi"/>
        </w:rPr>
        <w:t>:</w:t>
      </w:r>
      <w:r w:rsidR="003D540B" w:rsidRPr="003E4F50">
        <w:rPr>
          <w:rFonts w:ascii="Abadi" w:hAnsi="Abadi"/>
        </w:rPr>
        <w:t xml:space="preserve"> another reason for not participating in Outdoor Learning.</w:t>
      </w:r>
      <w:r w:rsidR="00842B64" w:rsidRPr="003E4F50">
        <w:rPr>
          <w:rFonts w:ascii="Abadi" w:hAnsi="Abadi"/>
        </w:rPr>
        <w:t xml:space="preserve"> </w:t>
      </w:r>
    </w:p>
    <w:p w14:paraId="44FB14EB" w14:textId="77777777" w:rsidR="001C5DFC" w:rsidRPr="003E4F50" w:rsidRDefault="001C5DFC" w:rsidP="00077015">
      <w:pPr>
        <w:pStyle w:val="NoSpacing"/>
        <w:ind w:left="709"/>
        <w:rPr>
          <w:rFonts w:ascii="Abadi" w:hAnsi="Abadi"/>
        </w:rPr>
      </w:pPr>
    </w:p>
    <w:p w14:paraId="6438DD83" w14:textId="6FC969BE" w:rsidR="00620893" w:rsidRPr="003E4F50" w:rsidRDefault="005E659D" w:rsidP="00077015">
      <w:pPr>
        <w:pStyle w:val="NoSpacing"/>
        <w:ind w:left="709"/>
        <w:rPr>
          <w:rFonts w:ascii="Abadi" w:hAnsi="Abadi"/>
        </w:rPr>
      </w:pPr>
      <w:r w:rsidRPr="003E4F50">
        <w:rPr>
          <w:rFonts w:ascii="Abadi" w:hAnsi="Abadi"/>
        </w:rPr>
        <w:t xml:space="preserve">Last, but not least, is the risk factor of Outdoor Learning.  Many teachers are </w:t>
      </w:r>
      <w:r w:rsidR="00A44F81" w:rsidRPr="003E4F50">
        <w:rPr>
          <w:rFonts w:ascii="Abadi" w:hAnsi="Abadi"/>
        </w:rPr>
        <w:t>reluctant to take learning outdoors because of Risk Assessments</w:t>
      </w:r>
      <w:r w:rsidR="00F1680A" w:rsidRPr="003E4F50">
        <w:rPr>
          <w:rFonts w:ascii="Abadi" w:hAnsi="Abadi"/>
        </w:rPr>
        <w:t xml:space="preserve">, </w:t>
      </w:r>
      <w:r w:rsidR="00A44F81" w:rsidRPr="003E4F50">
        <w:rPr>
          <w:rFonts w:ascii="Abadi" w:hAnsi="Abadi"/>
        </w:rPr>
        <w:t xml:space="preserve">the anxiety of </w:t>
      </w:r>
      <w:r w:rsidR="00F1680A" w:rsidRPr="003E4F50">
        <w:rPr>
          <w:rFonts w:ascii="Abadi" w:hAnsi="Abadi"/>
        </w:rPr>
        <w:t>children being hurt and the</w:t>
      </w:r>
      <w:r w:rsidR="009D1D72" w:rsidRPr="003E4F50">
        <w:rPr>
          <w:rFonts w:ascii="Abadi" w:hAnsi="Abadi"/>
        </w:rPr>
        <w:t xml:space="preserve"> culture of blame. </w:t>
      </w:r>
    </w:p>
    <w:p w14:paraId="1ACA76B6" w14:textId="77777777" w:rsidR="00620893" w:rsidRPr="003E4F50" w:rsidRDefault="00620893" w:rsidP="00077015">
      <w:pPr>
        <w:pStyle w:val="NoSpacing"/>
        <w:ind w:left="709"/>
        <w:rPr>
          <w:rFonts w:ascii="Abadi" w:hAnsi="Abadi"/>
        </w:rPr>
      </w:pPr>
    </w:p>
    <w:p w14:paraId="19A2BEF2" w14:textId="77777777" w:rsidR="001340F6" w:rsidRPr="003E4F50" w:rsidRDefault="001340F6" w:rsidP="00686AF8">
      <w:pPr>
        <w:pStyle w:val="NoSpacing"/>
        <w:ind w:left="432"/>
        <w:rPr>
          <w:rFonts w:ascii="Abadi" w:hAnsi="Abadi"/>
        </w:rPr>
      </w:pPr>
    </w:p>
    <w:p w14:paraId="22DBE02E" w14:textId="77777777" w:rsidR="00581520" w:rsidRDefault="00581520">
      <w:pPr>
        <w:rPr>
          <w:rFonts w:ascii="Abadi" w:eastAsiaTheme="majorEastAsia" w:hAnsi="Abadi" w:cstheme="majorBidi"/>
          <w:b/>
          <w:color w:val="000000" w:themeColor="text1"/>
          <w:sz w:val="32"/>
          <w:szCs w:val="32"/>
        </w:rPr>
      </w:pPr>
      <w:r>
        <w:rPr>
          <w:color w:val="000000" w:themeColor="text1"/>
        </w:rPr>
        <w:br w:type="page"/>
      </w:r>
    </w:p>
    <w:p w14:paraId="2F629CEE" w14:textId="1DDC2DF5" w:rsidR="00557C22" w:rsidRPr="003E4F50" w:rsidRDefault="00557C22" w:rsidP="00557C22">
      <w:pPr>
        <w:pStyle w:val="Heading1"/>
        <w:rPr>
          <w:color w:val="000000" w:themeColor="text1"/>
        </w:rPr>
      </w:pPr>
      <w:bookmarkStart w:id="15" w:name="_Toc75009558"/>
      <w:r w:rsidRPr="003E4F50">
        <w:rPr>
          <w:color w:val="000000" w:themeColor="text1"/>
        </w:rPr>
        <w:t>Background &amp; Methodology</w:t>
      </w:r>
      <w:bookmarkEnd w:id="15"/>
    </w:p>
    <w:p w14:paraId="1CB584DD" w14:textId="77777777" w:rsidR="00FE484C" w:rsidRPr="003E4F50" w:rsidRDefault="00FE484C" w:rsidP="00FE484C">
      <w:pPr>
        <w:rPr>
          <w:rFonts w:ascii="Abadi" w:hAnsi="Abadi"/>
        </w:rPr>
      </w:pPr>
    </w:p>
    <w:p w14:paraId="41BEEED2" w14:textId="61BB418A" w:rsidR="00EF2651" w:rsidRPr="003E4F50" w:rsidRDefault="00EF2651" w:rsidP="00EF2651">
      <w:pPr>
        <w:pStyle w:val="Heading2"/>
        <w:ind w:left="426" w:hanging="426"/>
        <w:rPr>
          <w:color w:val="000000" w:themeColor="text1"/>
        </w:rPr>
      </w:pPr>
      <w:bookmarkStart w:id="16" w:name="_Toc75009559"/>
      <w:r w:rsidRPr="003E4F50">
        <w:rPr>
          <w:color w:val="000000" w:themeColor="text1"/>
        </w:rPr>
        <w:t>Background</w:t>
      </w:r>
      <w:bookmarkEnd w:id="16"/>
    </w:p>
    <w:p w14:paraId="448BB8A5" w14:textId="77777777" w:rsidR="00557C22" w:rsidRPr="003E4F50" w:rsidRDefault="00557C22" w:rsidP="00557C22">
      <w:pPr>
        <w:pStyle w:val="NoSpacing"/>
        <w:ind w:left="432"/>
        <w:rPr>
          <w:rFonts w:ascii="Abadi" w:hAnsi="Abadi" w:cs="Arial"/>
          <w:color w:val="000000" w:themeColor="text1"/>
        </w:rPr>
      </w:pPr>
    </w:p>
    <w:p w14:paraId="37FDA92A" w14:textId="526ACD3B" w:rsidR="00A772F7" w:rsidRDefault="00A772F7" w:rsidP="00871A48">
      <w:pPr>
        <w:pStyle w:val="Heading3"/>
      </w:pPr>
      <w:bookmarkStart w:id="17" w:name="_Toc75009560"/>
      <w:r w:rsidRPr="003E4F50">
        <w:t>School Background</w:t>
      </w:r>
      <w:bookmarkEnd w:id="17"/>
      <w:r w:rsidRPr="003E4F50">
        <w:tab/>
      </w:r>
    </w:p>
    <w:p w14:paraId="6650227A" w14:textId="77777777" w:rsidR="006B1EBC" w:rsidRPr="006B1EBC" w:rsidRDefault="006B1EBC" w:rsidP="006B1EBC"/>
    <w:p w14:paraId="26540516" w14:textId="2EE54AB5" w:rsidR="00A772F7" w:rsidRPr="003E4F50" w:rsidRDefault="00A772F7" w:rsidP="00077015">
      <w:pPr>
        <w:pStyle w:val="NoSpacing"/>
        <w:ind w:left="709"/>
        <w:rPr>
          <w:rFonts w:ascii="Abadi" w:hAnsi="Abadi"/>
        </w:rPr>
      </w:pPr>
      <w:r w:rsidRPr="003E4F50">
        <w:rPr>
          <w:rFonts w:ascii="Abadi" w:hAnsi="Abadi"/>
        </w:rPr>
        <w:t xml:space="preserve">This study investigated whether Play and Outdoor Learning </w:t>
      </w:r>
      <w:r w:rsidR="003D4FC1" w:rsidRPr="003E4F50">
        <w:rPr>
          <w:rFonts w:ascii="Abadi" w:hAnsi="Abadi"/>
        </w:rPr>
        <w:t>influenced</w:t>
      </w:r>
      <w:r w:rsidRPr="003E4F50">
        <w:rPr>
          <w:rFonts w:ascii="Abadi" w:hAnsi="Abadi"/>
        </w:rPr>
        <w:t xml:space="preserve"> Attainment, Mental Health and Socialisation Skills of a particular P2 class in the Central Belt of Scotland.</w:t>
      </w:r>
      <w:r w:rsidR="00B56CBF" w:rsidRPr="003E4F50">
        <w:rPr>
          <w:rFonts w:ascii="Abadi" w:hAnsi="Abadi"/>
        </w:rPr>
        <w:t xml:space="preserve">  </w:t>
      </w:r>
      <w:r w:rsidRPr="003E4F50">
        <w:rPr>
          <w:rFonts w:ascii="Abadi" w:hAnsi="Abadi"/>
        </w:rPr>
        <w:t xml:space="preserve">The school </w:t>
      </w:r>
      <w:r w:rsidR="00FF0FE0" w:rsidRPr="003E4F50">
        <w:rPr>
          <w:rFonts w:ascii="Abadi" w:hAnsi="Abadi"/>
        </w:rPr>
        <w:t>was situated</w:t>
      </w:r>
      <w:r w:rsidRPr="003E4F50">
        <w:rPr>
          <w:rFonts w:ascii="Abadi" w:hAnsi="Abadi"/>
        </w:rPr>
        <w:t xml:space="preserve"> in an area </w:t>
      </w:r>
      <w:r w:rsidR="000724F7">
        <w:rPr>
          <w:rFonts w:ascii="Abadi" w:hAnsi="Abadi"/>
        </w:rPr>
        <w:t>of</w:t>
      </w:r>
      <w:r w:rsidRPr="003E4F50">
        <w:rPr>
          <w:rFonts w:ascii="Abadi" w:hAnsi="Abadi"/>
        </w:rPr>
        <w:t xml:space="preserve"> high industrialisation</w:t>
      </w:r>
      <w:r w:rsidR="00D5650B">
        <w:rPr>
          <w:rFonts w:ascii="Abadi" w:hAnsi="Abadi"/>
        </w:rPr>
        <w:t xml:space="preserve"> and shopping.  It had several</w:t>
      </w:r>
      <w:r w:rsidRPr="003E4F50">
        <w:rPr>
          <w:rFonts w:ascii="Abadi" w:hAnsi="Abadi"/>
        </w:rPr>
        <w:t xml:space="preserve"> green areas </w:t>
      </w:r>
      <w:r w:rsidR="00D5650B">
        <w:rPr>
          <w:rFonts w:ascii="Abadi" w:hAnsi="Abadi"/>
        </w:rPr>
        <w:t>as well as</w:t>
      </w:r>
      <w:r w:rsidRPr="003E4F50">
        <w:rPr>
          <w:rFonts w:ascii="Abadi" w:hAnsi="Abadi"/>
        </w:rPr>
        <w:t xml:space="preserve"> many sports venues for leisure and relaxation. </w:t>
      </w:r>
    </w:p>
    <w:p w14:paraId="16668D7F" w14:textId="774EFF8D" w:rsidR="00A772F7" w:rsidRPr="003E4F50" w:rsidRDefault="00A772F7" w:rsidP="00077015">
      <w:pPr>
        <w:pStyle w:val="NoSpacing"/>
        <w:ind w:left="709"/>
        <w:rPr>
          <w:rFonts w:ascii="Abadi" w:hAnsi="Abadi"/>
        </w:rPr>
      </w:pPr>
    </w:p>
    <w:p w14:paraId="1C4B9E4F" w14:textId="7E1DC3D6" w:rsidR="007A3310" w:rsidRPr="003E4F50" w:rsidRDefault="00A772F7" w:rsidP="00077015">
      <w:pPr>
        <w:pStyle w:val="NoSpacing"/>
        <w:ind w:left="709"/>
        <w:rPr>
          <w:rFonts w:ascii="Abadi" w:hAnsi="Abadi"/>
        </w:rPr>
      </w:pPr>
      <w:r w:rsidRPr="003E4F50">
        <w:rPr>
          <w:rFonts w:ascii="Abadi" w:hAnsi="Abadi"/>
        </w:rPr>
        <w:t xml:space="preserve">The primary school </w:t>
      </w:r>
      <w:r w:rsidR="00FF0FE0" w:rsidRPr="003E4F50">
        <w:rPr>
          <w:rFonts w:ascii="Abadi" w:hAnsi="Abadi"/>
        </w:rPr>
        <w:t>had</w:t>
      </w:r>
      <w:r w:rsidRPr="003E4F50">
        <w:rPr>
          <w:rFonts w:ascii="Abadi" w:hAnsi="Abadi"/>
        </w:rPr>
        <w:t xml:space="preserve"> approximately </w:t>
      </w:r>
      <w:r w:rsidR="00ED148E" w:rsidRPr="003E4F50">
        <w:rPr>
          <w:rFonts w:ascii="Abadi" w:hAnsi="Abadi"/>
        </w:rPr>
        <w:t>320</w:t>
      </w:r>
      <w:r w:rsidRPr="003E4F50">
        <w:rPr>
          <w:rFonts w:ascii="Abadi" w:hAnsi="Abadi"/>
        </w:rPr>
        <w:t xml:space="preserve"> pupils from P1 to P7</w:t>
      </w:r>
      <w:r w:rsidR="00ED148E" w:rsidRPr="003E4F50">
        <w:rPr>
          <w:rFonts w:ascii="Abadi" w:hAnsi="Abadi"/>
        </w:rPr>
        <w:t xml:space="preserve">.  The pupils were </w:t>
      </w:r>
      <w:r w:rsidRPr="003E4F50">
        <w:rPr>
          <w:rFonts w:ascii="Abadi" w:hAnsi="Abadi"/>
        </w:rPr>
        <w:t xml:space="preserve">from a mixed catchment area and a variety of backgrounds.  According to the Scottish Index of Multiple Deprivation (SIMD), pupils </w:t>
      </w:r>
      <w:r w:rsidR="00ED148E" w:rsidRPr="003E4F50">
        <w:rPr>
          <w:rFonts w:ascii="Abadi" w:hAnsi="Abadi"/>
        </w:rPr>
        <w:t>came</w:t>
      </w:r>
      <w:r w:rsidRPr="003E4F50">
        <w:rPr>
          <w:rFonts w:ascii="Abadi" w:hAnsi="Abadi"/>
        </w:rPr>
        <w:t xml:space="preserve"> from a variety of areas, ranging from 1 (most deprived) to 10 (least deprived) on the scale.</w:t>
      </w:r>
    </w:p>
    <w:p w14:paraId="65A56550" w14:textId="77777777" w:rsidR="007A3310" w:rsidRPr="003E4F50" w:rsidRDefault="007A3310" w:rsidP="00686AF8">
      <w:pPr>
        <w:pStyle w:val="NoSpacing"/>
        <w:ind w:left="432"/>
        <w:rPr>
          <w:rFonts w:ascii="Abadi" w:hAnsi="Abadi"/>
        </w:rPr>
      </w:pPr>
    </w:p>
    <w:p w14:paraId="685B95F9" w14:textId="77777777" w:rsidR="000724F7" w:rsidRDefault="000724F7" w:rsidP="00686AF8">
      <w:pPr>
        <w:pStyle w:val="NoSpacing"/>
        <w:ind w:left="432"/>
        <w:rPr>
          <w:rFonts w:ascii="Abadi" w:hAnsi="Abadi"/>
        </w:rPr>
      </w:pPr>
    </w:p>
    <w:p w14:paraId="2BF9D4C9" w14:textId="77777777" w:rsidR="000724F7" w:rsidRDefault="000724F7" w:rsidP="00686AF8">
      <w:pPr>
        <w:pStyle w:val="NoSpacing"/>
        <w:ind w:left="432"/>
        <w:rPr>
          <w:rFonts w:ascii="Abadi" w:hAnsi="Abadi"/>
        </w:rPr>
      </w:pPr>
    </w:p>
    <w:p w14:paraId="7AECE7A4" w14:textId="77777777" w:rsidR="000724F7" w:rsidRDefault="000724F7" w:rsidP="00686AF8">
      <w:pPr>
        <w:pStyle w:val="NoSpacing"/>
        <w:ind w:left="432"/>
        <w:rPr>
          <w:rFonts w:ascii="Abadi" w:hAnsi="Abadi"/>
        </w:rPr>
      </w:pPr>
    </w:p>
    <w:p w14:paraId="7A67356D" w14:textId="6D7F6DEB" w:rsidR="00B56CBF" w:rsidRDefault="00B56CBF" w:rsidP="000724F7">
      <w:pPr>
        <w:pStyle w:val="Heading3"/>
      </w:pPr>
      <w:bookmarkStart w:id="18" w:name="_Toc75009561"/>
      <w:r w:rsidRPr="003E4F50">
        <w:t>Class Background</w:t>
      </w:r>
      <w:bookmarkEnd w:id="18"/>
    </w:p>
    <w:p w14:paraId="4CA8CD93" w14:textId="77777777" w:rsidR="000724F7" w:rsidRPr="003E4F50" w:rsidRDefault="000724F7" w:rsidP="00686AF8">
      <w:pPr>
        <w:pStyle w:val="NoSpacing"/>
        <w:ind w:left="432"/>
        <w:rPr>
          <w:rFonts w:ascii="Abadi" w:hAnsi="Abadi"/>
        </w:rPr>
      </w:pPr>
    </w:p>
    <w:p w14:paraId="7DE89CD6" w14:textId="7B307E56" w:rsidR="00213508" w:rsidRPr="003E4F50" w:rsidRDefault="00B56CBF" w:rsidP="00FC29FD">
      <w:pPr>
        <w:pStyle w:val="NoSpacing"/>
        <w:ind w:left="851"/>
        <w:rPr>
          <w:rFonts w:ascii="Abadi" w:hAnsi="Abadi"/>
        </w:rPr>
      </w:pPr>
      <w:r w:rsidRPr="003E4F50">
        <w:rPr>
          <w:rFonts w:ascii="Abadi" w:hAnsi="Abadi"/>
        </w:rPr>
        <w:t xml:space="preserve">In the P2 class there </w:t>
      </w:r>
      <w:r w:rsidR="00ED148E" w:rsidRPr="003E4F50">
        <w:rPr>
          <w:rFonts w:ascii="Abadi" w:hAnsi="Abadi"/>
        </w:rPr>
        <w:t>were</w:t>
      </w:r>
      <w:r w:rsidRPr="003E4F50">
        <w:rPr>
          <w:rFonts w:ascii="Abadi" w:hAnsi="Abadi"/>
        </w:rPr>
        <w:t xml:space="preserve"> 24 </w:t>
      </w:r>
      <w:r w:rsidR="00682058" w:rsidRPr="003E4F50">
        <w:rPr>
          <w:rFonts w:ascii="Abadi" w:hAnsi="Abadi"/>
        </w:rPr>
        <w:t>children:</w:t>
      </w:r>
      <w:r w:rsidRPr="003E4F50">
        <w:rPr>
          <w:rFonts w:ascii="Abadi" w:hAnsi="Abadi"/>
        </w:rPr>
        <w:t xml:space="preserve"> 12 girls and 12 boys. At the time of entering P2, they were aged </w:t>
      </w:r>
      <w:r w:rsidR="00682058" w:rsidRPr="003E4F50">
        <w:rPr>
          <w:rFonts w:ascii="Abadi" w:hAnsi="Abadi"/>
        </w:rPr>
        <w:t>between</w:t>
      </w:r>
      <w:r w:rsidRPr="003E4F50">
        <w:rPr>
          <w:rFonts w:ascii="Abadi" w:hAnsi="Abadi"/>
        </w:rPr>
        <w:t xml:space="preserve"> 5 and 6 years. </w:t>
      </w:r>
      <w:r w:rsidR="004F739E" w:rsidRPr="003E4F50">
        <w:rPr>
          <w:rFonts w:ascii="Abadi" w:hAnsi="Abadi"/>
        </w:rPr>
        <w:t>There are equal numbers of boys aged 5 and girls aged 5 years old, as well as boys aged 6 and girls aged 6 years old as they entered P2.</w:t>
      </w:r>
    </w:p>
    <w:p w14:paraId="6E0F414E" w14:textId="7B0379E6" w:rsidR="00A772F7" w:rsidRDefault="004F739E" w:rsidP="00FC29FD">
      <w:pPr>
        <w:pStyle w:val="NoSpacing"/>
        <w:ind w:left="851"/>
        <w:rPr>
          <w:rFonts w:ascii="Abadi" w:hAnsi="Abadi"/>
        </w:rPr>
      </w:pPr>
      <w:r w:rsidRPr="003E4F50">
        <w:rPr>
          <w:rFonts w:ascii="Abadi" w:hAnsi="Abadi"/>
        </w:rPr>
        <w:t xml:space="preserve">In the class, there </w:t>
      </w:r>
      <w:r w:rsidR="00213508" w:rsidRPr="003E4F50">
        <w:rPr>
          <w:rFonts w:ascii="Abadi" w:hAnsi="Abadi"/>
        </w:rPr>
        <w:t>was</w:t>
      </w:r>
      <w:r w:rsidRPr="003E4F50">
        <w:rPr>
          <w:rFonts w:ascii="Abadi" w:hAnsi="Abadi"/>
        </w:rPr>
        <w:t xml:space="preserve"> a variety of:</w:t>
      </w:r>
    </w:p>
    <w:p w14:paraId="4F687167" w14:textId="77777777" w:rsidR="00FB0143" w:rsidRPr="003E4F50" w:rsidRDefault="00FB0143" w:rsidP="00FC29FD">
      <w:pPr>
        <w:pStyle w:val="NoSpacing"/>
        <w:ind w:left="851"/>
        <w:rPr>
          <w:rFonts w:ascii="Abadi" w:hAnsi="Abadi"/>
        </w:rPr>
      </w:pPr>
    </w:p>
    <w:p w14:paraId="0DB3C730" w14:textId="5FD5A837" w:rsidR="004F739E" w:rsidRPr="003E4F50" w:rsidRDefault="004F739E" w:rsidP="00FC29FD">
      <w:pPr>
        <w:pStyle w:val="NoSpacing"/>
        <w:numPr>
          <w:ilvl w:val="0"/>
          <w:numId w:val="1"/>
        </w:numPr>
        <w:tabs>
          <w:tab w:val="left" w:pos="993"/>
        </w:tabs>
        <w:ind w:left="851" w:firstLine="0"/>
        <w:rPr>
          <w:rFonts w:ascii="Abadi" w:hAnsi="Abadi" w:cs="Arial"/>
        </w:rPr>
      </w:pPr>
      <w:r w:rsidRPr="003E4F50">
        <w:rPr>
          <w:rFonts w:ascii="Abadi" w:hAnsi="Abadi" w:cs="Arial"/>
        </w:rPr>
        <w:t xml:space="preserve">Religions </w:t>
      </w:r>
      <w:r w:rsidR="001D45C6" w:rsidRPr="003E4F50">
        <w:rPr>
          <w:rFonts w:ascii="Abadi" w:hAnsi="Abadi" w:cs="Arial"/>
        </w:rPr>
        <w:t>practised</w:t>
      </w:r>
    </w:p>
    <w:p w14:paraId="1BD3C780" w14:textId="5CFDD2BB" w:rsidR="004F739E" w:rsidRPr="003E4F50" w:rsidRDefault="004F739E" w:rsidP="00FC29FD">
      <w:pPr>
        <w:pStyle w:val="NoSpacing"/>
        <w:numPr>
          <w:ilvl w:val="0"/>
          <w:numId w:val="1"/>
        </w:numPr>
        <w:tabs>
          <w:tab w:val="left" w:pos="993"/>
        </w:tabs>
        <w:ind w:left="851" w:firstLine="0"/>
        <w:rPr>
          <w:rFonts w:ascii="Abadi" w:hAnsi="Abadi" w:cs="Arial"/>
        </w:rPr>
      </w:pPr>
      <w:r w:rsidRPr="003E4F50">
        <w:rPr>
          <w:rFonts w:ascii="Abadi" w:hAnsi="Abadi" w:cs="Arial"/>
        </w:rPr>
        <w:t>Ethnicity</w:t>
      </w:r>
    </w:p>
    <w:p w14:paraId="108A38D6" w14:textId="2A21A45E" w:rsidR="004F739E" w:rsidRPr="00A27B82" w:rsidRDefault="004F739E" w:rsidP="00FC29FD">
      <w:pPr>
        <w:pStyle w:val="NoSpacing"/>
        <w:numPr>
          <w:ilvl w:val="0"/>
          <w:numId w:val="1"/>
        </w:numPr>
        <w:tabs>
          <w:tab w:val="left" w:pos="993"/>
        </w:tabs>
        <w:ind w:left="851" w:firstLine="0"/>
        <w:rPr>
          <w:rFonts w:ascii="Abadi" w:hAnsi="Abadi" w:cs="Arial"/>
        </w:rPr>
      </w:pPr>
      <w:r w:rsidRPr="00A27B82">
        <w:rPr>
          <w:rFonts w:ascii="Abadi" w:hAnsi="Abadi" w:cs="Arial"/>
        </w:rPr>
        <w:t xml:space="preserve">Home Differences </w:t>
      </w:r>
      <w:r w:rsidR="00077015" w:rsidRPr="00A27B82">
        <w:rPr>
          <w:rFonts w:ascii="Abadi" w:hAnsi="Abadi" w:cs="Arial"/>
        </w:rPr>
        <w:t>including</w:t>
      </w:r>
      <w:r w:rsidR="00A27B82">
        <w:rPr>
          <w:rFonts w:ascii="Abadi" w:hAnsi="Abadi" w:cs="Arial"/>
        </w:rPr>
        <w:t xml:space="preserve"> (</w:t>
      </w:r>
      <w:r w:rsidRPr="00A27B82">
        <w:rPr>
          <w:rFonts w:ascii="Abadi" w:hAnsi="Abadi" w:cs="Arial"/>
        </w:rPr>
        <w:t>LAAH, single parent families, living with other relatives, home experiences</w:t>
      </w:r>
      <w:r w:rsidR="00213508" w:rsidRPr="00A27B82">
        <w:rPr>
          <w:rFonts w:ascii="Abadi" w:hAnsi="Abadi" w:cs="Arial"/>
        </w:rPr>
        <w:t>,</w:t>
      </w:r>
      <w:r w:rsidR="000B2904" w:rsidRPr="00A27B82">
        <w:rPr>
          <w:rFonts w:ascii="Abadi" w:hAnsi="Abadi" w:cs="Arial"/>
        </w:rPr>
        <w:t xml:space="preserve"> working families, unemployed families, </w:t>
      </w:r>
      <w:r w:rsidR="00FB0143" w:rsidRPr="00A27B82">
        <w:rPr>
          <w:rFonts w:ascii="Abadi" w:hAnsi="Abadi" w:cs="Arial"/>
        </w:rPr>
        <w:t>‘nuclear families’</w:t>
      </w:r>
      <w:r w:rsidRPr="00A27B82">
        <w:rPr>
          <w:rFonts w:ascii="Abadi" w:hAnsi="Abadi" w:cs="Arial"/>
        </w:rPr>
        <w:t>)</w:t>
      </w:r>
    </w:p>
    <w:p w14:paraId="1128B400" w14:textId="17D9AA32" w:rsidR="00682058" w:rsidRDefault="004F739E" w:rsidP="00FC29FD">
      <w:pPr>
        <w:pStyle w:val="NoSpacing"/>
        <w:numPr>
          <w:ilvl w:val="0"/>
          <w:numId w:val="1"/>
        </w:numPr>
        <w:tabs>
          <w:tab w:val="left" w:pos="993"/>
        </w:tabs>
        <w:ind w:left="851" w:firstLine="0"/>
        <w:rPr>
          <w:rFonts w:ascii="Abadi" w:hAnsi="Abadi" w:cs="Arial"/>
        </w:rPr>
      </w:pPr>
      <w:r w:rsidRPr="003E4F50">
        <w:rPr>
          <w:rFonts w:ascii="Abadi" w:hAnsi="Abadi" w:cs="Arial"/>
        </w:rPr>
        <w:t>Learning Differences (</w:t>
      </w:r>
      <w:r w:rsidR="000B2904" w:rsidRPr="003E4F50">
        <w:rPr>
          <w:rFonts w:ascii="Abadi" w:hAnsi="Abadi" w:cs="Arial"/>
        </w:rPr>
        <w:t>EAL</w:t>
      </w:r>
      <w:r w:rsidR="000B2904">
        <w:rPr>
          <w:rFonts w:ascii="Abadi" w:hAnsi="Abadi" w:cs="Arial"/>
        </w:rPr>
        <w:t xml:space="preserve">, </w:t>
      </w:r>
      <w:r w:rsidRPr="003E4F50">
        <w:rPr>
          <w:rFonts w:ascii="Abadi" w:hAnsi="Abadi" w:cs="Arial"/>
        </w:rPr>
        <w:t xml:space="preserve">speech, hearing, learning abilities, </w:t>
      </w:r>
      <w:r w:rsidR="001B606B" w:rsidRPr="003E4F50">
        <w:rPr>
          <w:rFonts w:ascii="Abadi" w:hAnsi="Abadi" w:cs="Arial"/>
        </w:rPr>
        <w:t>gifted</w:t>
      </w:r>
      <w:r w:rsidRPr="003E4F50">
        <w:rPr>
          <w:rFonts w:ascii="Abadi" w:hAnsi="Abadi" w:cs="Arial"/>
        </w:rPr>
        <w:t>)</w:t>
      </w:r>
    </w:p>
    <w:p w14:paraId="1462FEF5" w14:textId="1ED802DB" w:rsidR="003D48A8" w:rsidRDefault="003D48A8" w:rsidP="00FC29FD">
      <w:pPr>
        <w:pStyle w:val="NoSpacing"/>
        <w:tabs>
          <w:tab w:val="left" w:pos="993"/>
        </w:tabs>
        <w:ind w:left="851"/>
        <w:rPr>
          <w:rFonts w:ascii="Abadi" w:hAnsi="Abadi" w:cs="Arial"/>
        </w:rPr>
      </w:pPr>
    </w:p>
    <w:p w14:paraId="5FF247A6" w14:textId="3177A8BD" w:rsidR="003D48A8" w:rsidRPr="003E4F50" w:rsidRDefault="003D48A8" w:rsidP="00FC29FD">
      <w:pPr>
        <w:pStyle w:val="NoSpacing"/>
        <w:tabs>
          <w:tab w:val="left" w:pos="993"/>
        </w:tabs>
        <w:ind w:left="851"/>
        <w:rPr>
          <w:rFonts w:ascii="Abadi" w:hAnsi="Abadi" w:cs="Arial"/>
        </w:rPr>
      </w:pPr>
      <w:r>
        <w:rPr>
          <w:rFonts w:ascii="Abadi" w:hAnsi="Abadi" w:cs="Arial"/>
        </w:rPr>
        <w:t>All measures</w:t>
      </w:r>
      <w:r w:rsidR="00366CBD">
        <w:rPr>
          <w:rFonts w:ascii="Abadi" w:hAnsi="Abadi" w:cs="Arial"/>
        </w:rPr>
        <w:t>,</w:t>
      </w:r>
      <w:r>
        <w:rPr>
          <w:rFonts w:ascii="Abadi" w:hAnsi="Abadi" w:cs="Arial"/>
        </w:rPr>
        <w:t xml:space="preserve"> for collecting data and reporting on it</w:t>
      </w:r>
      <w:r w:rsidR="00366CBD">
        <w:rPr>
          <w:rFonts w:ascii="Abadi" w:hAnsi="Abadi" w:cs="Arial"/>
        </w:rPr>
        <w:t>,</w:t>
      </w:r>
      <w:r>
        <w:rPr>
          <w:rFonts w:ascii="Abadi" w:hAnsi="Abadi" w:cs="Arial"/>
        </w:rPr>
        <w:t xml:space="preserve"> were taken to ensure a randomised process to guarantee that no child could be identified.</w:t>
      </w:r>
    </w:p>
    <w:p w14:paraId="1C95213F" w14:textId="202920FD" w:rsidR="00E167AC" w:rsidRPr="003E4F50" w:rsidRDefault="00E167AC" w:rsidP="00FC29FD">
      <w:pPr>
        <w:pStyle w:val="NoSpacing"/>
        <w:tabs>
          <w:tab w:val="left" w:pos="993"/>
        </w:tabs>
        <w:ind w:left="851"/>
        <w:rPr>
          <w:rFonts w:ascii="Abadi" w:hAnsi="Abadi" w:cs="Arial"/>
        </w:rPr>
      </w:pPr>
    </w:p>
    <w:p w14:paraId="3CA62646" w14:textId="77777777" w:rsidR="004F739E" w:rsidRPr="003E4F50" w:rsidRDefault="004F739E" w:rsidP="003D48A8">
      <w:pPr>
        <w:pStyle w:val="NoSpacing"/>
        <w:tabs>
          <w:tab w:val="left" w:pos="993"/>
        </w:tabs>
        <w:ind w:left="709"/>
        <w:rPr>
          <w:rFonts w:ascii="Abadi" w:hAnsi="Abadi" w:cs="Arial"/>
        </w:rPr>
      </w:pPr>
    </w:p>
    <w:p w14:paraId="465099FD" w14:textId="77777777" w:rsidR="00A772F7" w:rsidRPr="003E4F50" w:rsidRDefault="00A772F7" w:rsidP="00077015">
      <w:pPr>
        <w:pStyle w:val="NoSpacing"/>
        <w:tabs>
          <w:tab w:val="left" w:pos="993"/>
        </w:tabs>
        <w:ind w:left="432"/>
        <w:rPr>
          <w:rFonts w:ascii="Abadi" w:hAnsi="Abadi" w:cs="Arial"/>
        </w:rPr>
      </w:pPr>
    </w:p>
    <w:p w14:paraId="33282F4B" w14:textId="77777777" w:rsidR="00AC5702" w:rsidRPr="003E4F50" w:rsidRDefault="00AC5702">
      <w:pPr>
        <w:rPr>
          <w:rFonts w:ascii="Abadi" w:eastAsiaTheme="majorEastAsia" w:hAnsi="Abadi" w:cstheme="majorBidi"/>
          <w:b/>
          <w:sz w:val="26"/>
          <w:szCs w:val="26"/>
        </w:rPr>
      </w:pPr>
      <w:r w:rsidRPr="003E4F50">
        <w:rPr>
          <w:rFonts w:ascii="Abadi" w:hAnsi="Abadi"/>
        </w:rPr>
        <w:br w:type="page"/>
      </w:r>
    </w:p>
    <w:p w14:paraId="57985CBF" w14:textId="3EA0A008" w:rsidR="00A772F7" w:rsidRPr="003E4F50" w:rsidRDefault="00E167AC" w:rsidP="00905CD1">
      <w:pPr>
        <w:pStyle w:val="Heading2"/>
      </w:pPr>
      <w:bookmarkStart w:id="19" w:name="_Toc75009562"/>
      <w:r w:rsidRPr="003E4F50">
        <w:t>Methodology</w:t>
      </w:r>
      <w:bookmarkEnd w:id="19"/>
    </w:p>
    <w:p w14:paraId="58B4E52E" w14:textId="77777777" w:rsidR="007A3310" w:rsidRPr="003E4F50" w:rsidRDefault="007A3310" w:rsidP="007A3310">
      <w:pPr>
        <w:rPr>
          <w:rFonts w:ascii="Abadi" w:hAnsi="Abadi"/>
        </w:rPr>
      </w:pPr>
    </w:p>
    <w:p w14:paraId="4C21FED4" w14:textId="067ACF0C" w:rsidR="00E40803" w:rsidRPr="003E4F50" w:rsidRDefault="00E40803" w:rsidP="00871A48">
      <w:pPr>
        <w:pStyle w:val="Heading3"/>
      </w:pPr>
      <w:bookmarkStart w:id="20" w:name="_Toc75009563"/>
      <w:r w:rsidRPr="003E4F50">
        <w:t>Data Collection</w:t>
      </w:r>
      <w:bookmarkEnd w:id="20"/>
    </w:p>
    <w:p w14:paraId="3065B95B" w14:textId="4984A22A" w:rsidR="000D07B9" w:rsidRPr="003E4F50" w:rsidRDefault="000D07B9" w:rsidP="00686AF8">
      <w:pPr>
        <w:pStyle w:val="NoSpacing"/>
        <w:ind w:left="432"/>
        <w:rPr>
          <w:rFonts w:ascii="Abadi" w:hAnsi="Abadi"/>
        </w:rPr>
      </w:pPr>
    </w:p>
    <w:p w14:paraId="04623D72" w14:textId="755DFC64" w:rsidR="00E40803" w:rsidRPr="003E4F50" w:rsidRDefault="00E40803" w:rsidP="00A27B82">
      <w:pPr>
        <w:pStyle w:val="NoSpacing"/>
        <w:ind w:left="709"/>
        <w:rPr>
          <w:rFonts w:ascii="Abadi" w:hAnsi="Abadi"/>
        </w:rPr>
      </w:pPr>
      <w:r w:rsidRPr="003E4F50">
        <w:rPr>
          <w:rFonts w:ascii="Abadi" w:hAnsi="Abadi"/>
        </w:rPr>
        <w:t xml:space="preserve">Data was collected at the start of the school session in August and September </w:t>
      </w:r>
      <w:r w:rsidR="00B06DAA" w:rsidRPr="003E4F50">
        <w:rPr>
          <w:rFonts w:ascii="Abadi" w:hAnsi="Abadi"/>
        </w:rPr>
        <w:t xml:space="preserve">2020 </w:t>
      </w:r>
      <w:r w:rsidRPr="003E4F50">
        <w:rPr>
          <w:rFonts w:ascii="Abadi" w:hAnsi="Abadi"/>
        </w:rPr>
        <w:t>for a baseline assessment of the children.  At this point, children had not been in school for 20 weeks due to the pandemic.</w:t>
      </w:r>
      <w:r w:rsidR="00E82296" w:rsidRPr="003E4F50">
        <w:rPr>
          <w:rFonts w:ascii="Abadi" w:hAnsi="Abadi"/>
        </w:rPr>
        <w:t xml:space="preserve">  </w:t>
      </w:r>
      <w:r w:rsidR="00C47703" w:rsidRPr="003E4F50">
        <w:rPr>
          <w:rFonts w:ascii="Abadi" w:hAnsi="Abadi"/>
        </w:rPr>
        <w:t>However,</w:t>
      </w:r>
      <w:r w:rsidR="00E82296" w:rsidRPr="003E4F50">
        <w:rPr>
          <w:rFonts w:ascii="Abadi" w:hAnsi="Abadi"/>
        </w:rPr>
        <w:t xml:space="preserve"> they have been able to meet up with other children and play with them since July 2020.</w:t>
      </w:r>
    </w:p>
    <w:p w14:paraId="59F89F3A" w14:textId="46B770AC" w:rsidR="00E40803" w:rsidRPr="003E4F50" w:rsidRDefault="00E40803" w:rsidP="00A27B82">
      <w:pPr>
        <w:pStyle w:val="NoSpacing"/>
        <w:ind w:left="709"/>
        <w:rPr>
          <w:rFonts w:ascii="Abadi" w:hAnsi="Abadi"/>
        </w:rPr>
      </w:pPr>
    </w:p>
    <w:p w14:paraId="0C55BAAF" w14:textId="77777777" w:rsidR="00377397" w:rsidRPr="003E4F50" w:rsidRDefault="00E40803" w:rsidP="00A27B82">
      <w:pPr>
        <w:pStyle w:val="NoSpacing"/>
        <w:ind w:left="709"/>
        <w:rPr>
          <w:rFonts w:ascii="Abadi" w:hAnsi="Abadi"/>
        </w:rPr>
      </w:pPr>
      <w:r w:rsidRPr="003E4F50">
        <w:rPr>
          <w:rFonts w:ascii="Abadi" w:hAnsi="Abadi"/>
        </w:rPr>
        <w:t>From August 2020 until the Christ</w:t>
      </w:r>
      <w:r w:rsidR="00B06DAA" w:rsidRPr="003E4F50">
        <w:rPr>
          <w:rFonts w:ascii="Abadi" w:hAnsi="Abadi"/>
        </w:rPr>
        <w:t>m</w:t>
      </w:r>
      <w:r w:rsidRPr="003E4F50">
        <w:rPr>
          <w:rFonts w:ascii="Abadi" w:hAnsi="Abadi"/>
        </w:rPr>
        <w:t>as holidays, children had been in school for approximately 17 weeks</w:t>
      </w:r>
      <w:r w:rsidR="00B06DAA" w:rsidRPr="003E4F50">
        <w:rPr>
          <w:rFonts w:ascii="Abadi" w:hAnsi="Abadi"/>
        </w:rPr>
        <w:t>.  During this time, the children in the study were taking part in a variety of learning opportunitie</w:t>
      </w:r>
      <w:r w:rsidR="004B3E4E" w:rsidRPr="003E4F50">
        <w:rPr>
          <w:rFonts w:ascii="Abadi" w:hAnsi="Abadi"/>
        </w:rPr>
        <w:t xml:space="preserve">s.  </w:t>
      </w:r>
    </w:p>
    <w:p w14:paraId="7E528F48" w14:textId="77777777" w:rsidR="00377397" w:rsidRPr="003E4F50" w:rsidRDefault="00377397" w:rsidP="00A27B82">
      <w:pPr>
        <w:pStyle w:val="NoSpacing"/>
        <w:ind w:left="709"/>
        <w:rPr>
          <w:rFonts w:ascii="Abadi" w:hAnsi="Abadi"/>
        </w:rPr>
      </w:pPr>
    </w:p>
    <w:p w14:paraId="5C2A504D" w14:textId="77777777" w:rsidR="00117350" w:rsidRPr="003E4F50" w:rsidRDefault="00B30599" w:rsidP="00A27B82">
      <w:pPr>
        <w:pStyle w:val="NoSpacing"/>
        <w:ind w:left="709"/>
        <w:rPr>
          <w:rFonts w:ascii="Abadi" w:hAnsi="Abadi"/>
        </w:rPr>
      </w:pPr>
      <w:r w:rsidRPr="003E4F50">
        <w:rPr>
          <w:rFonts w:ascii="Abadi" w:hAnsi="Abadi"/>
        </w:rPr>
        <w:t>Then f</w:t>
      </w:r>
      <w:r w:rsidR="00B06DAA" w:rsidRPr="003E4F50">
        <w:rPr>
          <w:rFonts w:ascii="Abadi" w:hAnsi="Abadi"/>
        </w:rPr>
        <w:t xml:space="preserve">or </w:t>
      </w:r>
      <w:r w:rsidR="00A91D01" w:rsidRPr="003E4F50">
        <w:rPr>
          <w:rFonts w:ascii="Abadi" w:hAnsi="Abadi"/>
        </w:rPr>
        <w:t>15</w:t>
      </w:r>
      <w:r w:rsidR="00B06DAA" w:rsidRPr="003E4F50">
        <w:rPr>
          <w:rFonts w:ascii="Abadi" w:hAnsi="Abadi"/>
        </w:rPr>
        <w:t xml:space="preserve"> weeks from</w:t>
      </w:r>
      <w:r w:rsidR="00D00061" w:rsidRPr="003E4F50">
        <w:rPr>
          <w:rFonts w:ascii="Abadi" w:hAnsi="Abadi"/>
        </w:rPr>
        <w:t xml:space="preserve"> 22</w:t>
      </w:r>
      <w:r w:rsidR="00B06DAA" w:rsidRPr="003E4F50">
        <w:rPr>
          <w:rFonts w:ascii="Abadi" w:hAnsi="Abadi"/>
        </w:rPr>
        <w:t xml:space="preserve"> </w:t>
      </w:r>
      <w:r w:rsidR="0064447C" w:rsidRPr="003E4F50">
        <w:rPr>
          <w:rFonts w:ascii="Abadi" w:hAnsi="Abadi"/>
        </w:rPr>
        <w:t>February</w:t>
      </w:r>
      <w:r w:rsidR="00B06DAA" w:rsidRPr="003E4F50">
        <w:rPr>
          <w:rFonts w:ascii="Abadi" w:hAnsi="Abadi"/>
        </w:rPr>
        <w:t xml:space="preserve"> 2021 until </w:t>
      </w:r>
      <w:r w:rsidR="00FA6D12" w:rsidRPr="003E4F50">
        <w:rPr>
          <w:rFonts w:ascii="Abadi" w:hAnsi="Abadi"/>
        </w:rPr>
        <w:t xml:space="preserve">25 </w:t>
      </w:r>
      <w:r w:rsidR="00B06DAA" w:rsidRPr="003E4F50">
        <w:rPr>
          <w:rFonts w:ascii="Abadi" w:hAnsi="Abadi"/>
        </w:rPr>
        <w:t>June 2021, education</w:t>
      </w:r>
      <w:r w:rsidR="00485137" w:rsidRPr="003E4F50">
        <w:rPr>
          <w:rFonts w:ascii="Abadi" w:hAnsi="Abadi"/>
        </w:rPr>
        <w:t xml:space="preserve"> and </w:t>
      </w:r>
      <w:r w:rsidR="00B06DAA" w:rsidRPr="003E4F50">
        <w:rPr>
          <w:rFonts w:ascii="Abadi" w:hAnsi="Abadi"/>
        </w:rPr>
        <w:t xml:space="preserve">learning </w:t>
      </w:r>
      <w:r w:rsidR="00485137" w:rsidRPr="003E4F50">
        <w:rPr>
          <w:rFonts w:ascii="Abadi" w:hAnsi="Abadi"/>
        </w:rPr>
        <w:t>continued</w:t>
      </w:r>
      <w:r w:rsidR="003346D1" w:rsidRPr="003E4F50">
        <w:rPr>
          <w:rFonts w:ascii="Abadi" w:hAnsi="Abadi"/>
        </w:rPr>
        <w:t xml:space="preserve"> in school</w:t>
      </w:r>
      <w:r w:rsidR="00485137" w:rsidRPr="003E4F50">
        <w:rPr>
          <w:rFonts w:ascii="Abadi" w:hAnsi="Abadi"/>
        </w:rPr>
        <w:t xml:space="preserve">, </w:t>
      </w:r>
      <w:r w:rsidR="00B06DAA" w:rsidRPr="003E4F50">
        <w:rPr>
          <w:rFonts w:ascii="Abadi" w:hAnsi="Abadi"/>
        </w:rPr>
        <w:t xml:space="preserve">and assessment </w:t>
      </w:r>
      <w:r w:rsidR="00E40803" w:rsidRPr="003E4F50">
        <w:rPr>
          <w:rFonts w:ascii="Abadi" w:hAnsi="Abadi"/>
        </w:rPr>
        <w:t xml:space="preserve">was gathered as the school session continued.  </w:t>
      </w:r>
    </w:p>
    <w:p w14:paraId="13E8F68F" w14:textId="5E5774A2" w:rsidR="00485137" w:rsidRPr="003E4F50" w:rsidRDefault="00E40803" w:rsidP="00A27B82">
      <w:pPr>
        <w:pStyle w:val="NoSpacing"/>
        <w:ind w:left="709"/>
        <w:rPr>
          <w:rFonts w:ascii="Abadi" w:hAnsi="Abadi"/>
        </w:rPr>
      </w:pPr>
      <w:r w:rsidRPr="003E4F50">
        <w:rPr>
          <w:rFonts w:ascii="Abadi" w:hAnsi="Abadi"/>
        </w:rPr>
        <w:t xml:space="preserve">Finally, </w:t>
      </w:r>
      <w:r w:rsidR="00485137" w:rsidRPr="003E4F50">
        <w:rPr>
          <w:rFonts w:ascii="Abadi" w:hAnsi="Abadi"/>
        </w:rPr>
        <w:t>staff, parents and children took part in post-study assessment to establish any changes in pupils’ mental health and wellbeing and attainment during research period.</w:t>
      </w:r>
    </w:p>
    <w:p w14:paraId="3306F237" w14:textId="77777777" w:rsidR="00485137" w:rsidRPr="003E4F50" w:rsidRDefault="00485137" w:rsidP="00A27B82">
      <w:pPr>
        <w:pStyle w:val="NoSpacing"/>
        <w:ind w:left="709"/>
        <w:rPr>
          <w:rFonts w:ascii="Abadi" w:hAnsi="Abadi"/>
        </w:rPr>
      </w:pPr>
    </w:p>
    <w:p w14:paraId="3D7301B6" w14:textId="77777777" w:rsidR="00E53BD6" w:rsidRPr="003E4F50" w:rsidRDefault="00E167AC" w:rsidP="00A27B82">
      <w:pPr>
        <w:pStyle w:val="NoSpacing"/>
        <w:ind w:left="709"/>
        <w:rPr>
          <w:rFonts w:ascii="Abadi" w:hAnsi="Abadi"/>
        </w:rPr>
      </w:pPr>
      <w:r w:rsidRPr="003E4F50">
        <w:rPr>
          <w:rFonts w:ascii="Abadi" w:hAnsi="Abadi"/>
        </w:rPr>
        <w:t xml:space="preserve">To obtain the data for this study, both qualitative and </w:t>
      </w:r>
      <w:r w:rsidR="00E40803" w:rsidRPr="003E4F50">
        <w:rPr>
          <w:rFonts w:ascii="Abadi" w:hAnsi="Abadi"/>
        </w:rPr>
        <w:t>quantitative</w:t>
      </w:r>
      <w:r w:rsidRPr="003E4F50">
        <w:rPr>
          <w:rFonts w:ascii="Abadi" w:hAnsi="Abadi"/>
        </w:rPr>
        <w:t xml:space="preserve"> data was collected</w:t>
      </w:r>
      <w:r w:rsidR="00117350" w:rsidRPr="003E4F50">
        <w:rPr>
          <w:rFonts w:ascii="Abadi" w:hAnsi="Abadi"/>
        </w:rPr>
        <w:t xml:space="preserve"> from pupils, parents and teachers</w:t>
      </w:r>
      <w:r w:rsidRPr="003E4F50">
        <w:rPr>
          <w:rFonts w:ascii="Abadi" w:hAnsi="Abadi"/>
        </w:rPr>
        <w:t xml:space="preserve"> as outlined below:</w:t>
      </w:r>
    </w:p>
    <w:p w14:paraId="521743CE" w14:textId="77777777" w:rsidR="00E53BD6" w:rsidRPr="00A27B82" w:rsidRDefault="00E53BD6" w:rsidP="00A27B82">
      <w:pPr>
        <w:pStyle w:val="NoSpacing"/>
        <w:ind w:left="709"/>
        <w:rPr>
          <w:rFonts w:ascii="Abadi" w:hAnsi="Abadi"/>
          <w:b/>
          <w:bCs/>
        </w:rPr>
      </w:pPr>
    </w:p>
    <w:p w14:paraId="4B33DF02" w14:textId="173E30D5" w:rsidR="00295EF0" w:rsidRPr="00A27B82" w:rsidRDefault="00E167AC" w:rsidP="00A27B82">
      <w:pPr>
        <w:pStyle w:val="NoSpacing"/>
        <w:ind w:left="709"/>
        <w:rPr>
          <w:rFonts w:ascii="Abadi" w:hAnsi="Abadi"/>
          <w:b/>
          <w:bCs/>
        </w:rPr>
      </w:pPr>
      <w:r w:rsidRPr="00A27B82">
        <w:rPr>
          <w:rFonts w:ascii="Abadi" w:hAnsi="Abadi"/>
          <w:b/>
          <w:bCs/>
        </w:rPr>
        <w:t>Qualitative Data Collection</w:t>
      </w:r>
    </w:p>
    <w:p w14:paraId="47E40E7B" w14:textId="77777777" w:rsidR="00FF550E" w:rsidRPr="003E4F50" w:rsidRDefault="00FF550E" w:rsidP="00686AF8">
      <w:pPr>
        <w:pStyle w:val="NoSpacing"/>
        <w:ind w:left="432"/>
        <w:rPr>
          <w:rFonts w:ascii="Abadi" w:hAnsi="Abadi"/>
        </w:rPr>
      </w:pPr>
    </w:p>
    <w:p w14:paraId="11D3ACF1" w14:textId="7DA60A83" w:rsidR="00E53BD6" w:rsidRPr="003E4F50" w:rsidRDefault="00E53BD6" w:rsidP="00747344">
      <w:pPr>
        <w:pStyle w:val="NoSpacing"/>
        <w:numPr>
          <w:ilvl w:val="0"/>
          <w:numId w:val="9"/>
        </w:numPr>
        <w:ind w:left="709" w:firstLine="142"/>
        <w:rPr>
          <w:rFonts w:ascii="Abadi" w:hAnsi="Abadi" w:cs="Arial"/>
        </w:rPr>
      </w:pPr>
      <w:r w:rsidRPr="003E4F50">
        <w:rPr>
          <w:rFonts w:ascii="Abadi" w:hAnsi="Abadi" w:cs="Arial"/>
        </w:rPr>
        <w:t>Children</w:t>
      </w:r>
    </w:p>
    <w:p w14:paraId="6B881F3A" w14:textId="06166105" w:rsidR="00E53BD6" w:rsidRPr="003E4F50" w:rsidRDefault="00E53BD6" w:rsidP="00E53BD6">
      <w:pPr>
        <w:pStyle w:val="NoSpacing"/>
        <w:numPr>
          <w:ilvl w:val="1"/>
          <w:numId w:val="9"/>
        </w:numPr>
        <w:rPr>
          <w:rFonts w:ascii="Abadi" w:hAnsi="Abadi" w:cs="Arial"/>
        </w:rPr>
      </w:pPr>
      <w:r w:rsidRPr="003E4F50">
        <w:rPr>
          <w:rFonts w:ascii="Abadi" w:hAnsi="Abadi" w:cs="Arial"/>
        </w:rPr>
        <w:t xml:space="preserve">Observations &amp; Discussions of Children </w:t>
      </w:r>
    </w:p>
    <w:p w14:paraId="2394A714" w14:textId="52FA26A4" w:rsidR="009D2311" w:rsidRPr="003E4F50" w:rsidRDefault="009D2311" w:rsidP="00E53BD6">
      <w:pPr>
        <w:pStyle w:val="NoSpacing"/>
        <w:numPr>
          <w:ilvl w:val="1"/>
          <w:numId w:val="9"/>
        </w:numPr>
        <w:rPr>
          <w:rFonts w:ascii="Abadi" w:hAnsi="Abadi" w:cs="Arial"/>
        </w:rPr>
      </w:pPr>
      <w:r w:rsidRPr="003E4F50">
        <w:rPr>
          <w:rFonts w:ascii="Abadi" w:hAnsi="Abadi" w:cs="Arial"/>
        </w:rPr>
        <w:t>Formative Assessment</w:t>
      </w:r>
    </w:p>
    <w:p w14:paraId="1D181843" w14:textId="130C59E1" w:rsidR="00295EF0" w:rsidRPr="003E4F50" w:rsidRDefault="00E53BD6" w:rsidP="00E53BD6">
      <w:pPr>
        <w:pStyle w:val="NoSpacing"/>
        <w:numPr>
          <w:ilvl w:val="1"/>
          <w:numId w:val="9"/>
        </w:numPr>
        <w:rPr>
          <w:rFonts w:ascii="Abadi" w:hAnsi="Abadi" w:cs="Arial"/>
        </w:rPr>
      </w:pPr>
      <w:r w:rsidRPr="003E4F50">
        <w:rPr>
          <w:rFonts w:ascii="Abadi" w:hAnsi="Abadi" w:cs="Arial"/>
        </w:rPr>
        <w:t>Mental Health Self-Assessment:  Pictorial Drawings of Emotions by Children</w:t>
      </w:r>
    </w:p>
    <w:p w14:paraId="7A274D60" w14:textId="77777777" w:rsidR="009D2311" w:rsidRPr="003E4F50" w:rsidRDefault="009D2311" w:rsidP="009D2311">
      <w:pPr>
        <w:pStyle w:val="NoSpacing"/>
        <w:numPr>
          <w:ilvl w:val="1"/>
          <w:numId w:val="9"/>
        </w:numPr>
        <w:rPr>
          <w:rFonts w:ascii="Abadi" w:hAnsi="Abadi" w:cs="Arial"/>
        </w:rPr>
      </w:pPr>
      <w:r w:rsidRPr="003E4F50">
        <w:rPr>
          <w:rFonts w:ascii="Abadi" w:hAnsi="Abadi" w:cs="Arial"/>
        </w:rPr>
        <w:t>Foundations of Writing Ready to Write:  Drawing Skills</w:t>
      </w:r>
    </w:p>
    <w:p w14:paraId="50D066B7" w14:textId="77777777" w:rsidR="009D2311" w:rsidRPr="003E4F50" w:rsidRDefault="009D2311" w:rsidP="009D2311">
      <w:pPr>
        <w:pStyle w:val="NoSpacing"/>
        <w:numPr>
          <w:ilvl w:val="1"/>
          <w:numId w:val="9"/>
        </w:numPr>
        <w:rPr>
          <w:rFonts w:ascii="Abadi" w:hAnsi="Abadi" w:cs="Arial"/>
        </w:rPr>
      </w:pPr>
      <w:r w:rsidRPr="003E4F50">
        <w:rPr>
          <w:rFonts w:ascii="Abadi" w:hAnsi="Abadi" w:cs="Arial"/>
        </w:rPr>
        <w:t>Writing Assessments</w:t>
      </w:r>
    </w:p>
    <w:p w14:paraId="66016AA5" w14:textId="77777777" w:rsidR="009D2311" w:rsidRPr="003E4F50" w:rsidRDefault="009D2311" w:rsidP="009D2311">
      <w:pPr>
        <w:pStyle w:val="NoSpacing"/>
        <w:numPr>
          <w:ilvl w:val="1"/>
          <w:numId w:val="9"/>
        </w:numPr>
        <w:rPr>
          <w:rFonts w:ascii="Abadi" w:hAnsi="Abadi" w:cs="Arial"/>
        </w:rPr>
      </w:pPr>
      <w:r w:rsidRPr="003E4F50">
        <w:rPr>
          <w:rFonts w:ascii="Abadi" w:hAnsi="Abadi" w:cs="Arial"/>
        </w:rPr>
        <w:t>Storytelling through Helicopter Stories</w:t>
      </w:r>
    </w:p>
    <w:p w14:paraId="5BE0D45E" w14:textId="77777777" w:rsidR="00FF550E" w:rsidRPr="003E4F50" w:rsidRDefault="00FF550E" w:rsidP="00FF550E">
      <w:pPr>
        <w:pStyle w:val="NoSpacing"/>
        <w:ind w:left="1872"/>
        <w:rPr>
          <w:rFonts w:ascii="Abadi" w:hAnsi="Abadi" w:cs="Arial"/>
        </w:rPr>
      </w:pPr>
    </w:p>
    <w:p w14:paraId="31EB342C" w14:textId="77777777" w:rsidR="00E53BD6" w:rsidRPr="003E4F50" w:rsidRDefault="00E53BD6" w:rsidP="00747344">
      <w:pPr>
        <w:pStyle w:val="NoSpacing"/>
        <w:numPr>
          <w:ilvl w:val="0"/>
          <w:numId w:val="9"/>
        </w:numPr>
        <w:ind w:left="709" w:firstLine="142"/>
        <w:rPr>
          <w:rFonts w:ascii="Abadi" w:hAnsi="Abadi" w:cs="Arial"/>
        </w:rPr>
      </w:pPr>
      <w:r w:rsidRPr="003E4F50">
        <w:rPr>
          <w:rFonts w:ascii="Abadi" w:hAnsi="Abadi" w:cs="Arial"/>
        </w:rPr>
        <w:t xml:space="preserve">Parents </w:t>
      </w:r>
    </w:p>
    <w:p w14:paraId="13EA2A76" w14:textId="77777777" w:rsidR="00E53BD6" w:rsidRPr="003E4F50" w:rsidRDefault="00E53BD6" w:rsidP="00E64CE2">
      <w:pPr>
        <w:pStyle w:val="NoSpacing"/>
        <w:numPr>
          <w:ilvl w:val="1"/>
          <w:numId w:val="9"/>
        </w:numPr>
        <w:rPr>
          <w:rFonts w:ascii="Abadi" w:hAnsi="Abadi" w:cs="Arial"/>
        </w:rPr>
      </w:pPr>
      <w:r w:rsidRPr="003E4F50">
        <w:rPr>
          <w:rFonts w:ascii="Abadi" w:hAnsi="Abadi" w:cs="Arial"/>
        </w:rPr>
        <w:t xml:space="preserve">Conversations with Parents </w:t>
      </w:r>
    </w:p>
    <w:p w14:paraId="0FFC3466" w14:textId="4671B509" w:rsidR="00E53BD6" w:rsidRPr="003E4F50" w:rsidRDefault="00E53BD6" w:rsidP="00E64CE2">
      <w:pPr>
        <w:pStyle w:val="NoSpacing"/>
        <w:numPr>
          <w:ilvl w:val="1"/>
          <w:numId w:val="9"/>
        </w:numPr>
        <w:rPr>
          <w:rFonts w:ascii="Abadi" w:hAnsi="Abadi" w:cs="Arial"/>
        </w:rPr>
      </w:pPr>
      <w:r w:rsidRPr="003E4F50">
        <w:rPr>
          <w:rFonts w:ascii="Abadi" w:hAnsi="Abadi" w:cs="Arial"/>
        </w:rPr>
        <w:t>Mental Health Reflections by Parents</w:t>
      </w:r>
      <w:r w:rsidR="00E64CE2" w:rsidRPr="003E4F50">
        <w:rPr>
          <w:rFonts w:ascii="Abadi" w:hAnsi="Abadi" w:cs="Arial"/>
        </w:rPr>
        <w:t xml:space="preserve"> about their Child</w:t>
      </w:r>
    </w:p>
    <w:p w14:paraId="5CFA1AC4" w14:textId="5972F0DD" w:rsidR="00295EF0" w:rsidRPr="003E4F50" w:rsidRDefault="00295EF0" w:rsidP="00E64CE2">
      <w:pPr>
        <w:pStyle w:val="NoSpacing"/>
        <w:ind w:left="1872"/>
        <w:rPr>
          <w:rFonts w:ascii="Abadi" w:hAnsi="Abadi" w:cs="Arial"/>
        </w:rPr>
      </w:pPr>
    </w:p>
    <w:p w14:paraId="6F3A6D1E" w14:textId="77777777" w:rsidR="00E53BD6" w:rsidRPr="003E4F50" w:rsidRDefault="00E53BD6" w:rsidP="00747344">
      <w:pPr>
        <w:pStyle w:val="NoSpacing"/>
        <w:numPr>
          <w:ilvl w:val="0"/>
          <w:numId w:val="9"/>
        </w:numPr>
        <w:ind w:left="709" w:firstLine="142"/>
        <w:rPr>
          <w:rFonts w:ascii="Abadi" w:hAnsi="Abadi" w:cs="Arial"/>
        </w:rPr>
      </w:pPr>
      <w:r w:rsidRPr="003E4F50">
        <w:rPr>
          <w:rFonts w:ascii="Abadi" w:hAnsi="Abadi" w:cs="Arial"/>
        </w:rPr>
        <w:t xml:space="preserve">Teachers </w:t>
      </w:r>
    </w:p>
    <w:p w14:paraId="37FCE5DC" w14:textId="730A7CC9" w:rsidR="00E167AC" w:rsidRPr="003E4F50" w:rsidRDefault="00E53BD6" w:rsidP="009D2311">
      <w:pPr>
        <w:pStyle w:val="NoSpacing"/>
        <w:numPr>
          <w:ilvl w:val="1"/>
          <w:numId w:val="9"/>
        </w:numPr>
        <w:rPr>
          <w:rFonts w:ascii="Abadi" w:hAnsi="Abadi" w:cs="Arial"/>
        </w:rPr>
      </w:pPr>
      <w:r w:rsidRPr="003E4F50">
        <w:rPr>
          <w:rFonts w:ascii="Abadi" w:hAnsi="Abadi" w:cs="Arial"/>
        </w:rPr>
        <w:t>Informal Discussions</w:t>
      </w:r>
    </w:p>
    <w:p w14:paraId="491A6E94" w14:textId="77777777" w:rsidR="009D2311" w:rsidRPr="00A27B82" w:rsidRDefault="009D2311" w:rsidP="00E40803">
      <w:pPr>
        <w:pStyle w:val="NoSpacing"/>
        <w:ind w:left="709" w:firstLine="142"/>
        <w:rPr>
          <w:rFonts w:ascii="Abadi" w:hAnsi="Abadi" w:cs="Arial"/>
          <w:b/>
          <w:bCs/>
        </w:rPr>
      </w:pPr>
    </w:p>
    <w:p w14:paraId="4F94F6F5" w14:textId="791F547F" w:rsidR="00E167AC" w:rsidRPr="00A27B82" w:rsidRDefault="00E167AC" w:rsidP="00E40803">
      <w:pPr>
        <w:pStyle w:val="NoSpacing"/>
        <w:ind w:left="709" w:firstLine="142"/>
        <w:rPr>
          <w:rFonts w:ascii="Abadi" w:hAnsi="Abadi" w:cs="Arial"/>
          <w:b/>
          <w:bCs/>
        </w:rPr>
      </w:pPr>
      <w:r w:rsidRPr="00A27B82">
        <w:rPr>
          <w:rFonts w:ascii="Abadi" w:hAnsi="Abadi" w:cs="Arial"/>
          <w:b/>
          <w:bCs/>
        </w:rPr>
        <w:t>Quantitative Data Collection:</w:t>
      </w:r>
    </w:p>
    <w:p w14:paraId="3987449E" w14:textId="77777777" w:rsidR="00D20019" w:rsidRPr="003E4F50" w:rsidRDefault="00D20019" w:rsidP="00E40803">
      <w:pPr>
        <w:pStyle w:val="NoSpacing"/>
        <w:ind w:left="709" w:firstLine="142"/>
        <w:rPr>
          <w:rFonts w:ascii="Abadi" w:hAnsi="Abadi" w:cs="Arial"/>
        </w:rPr>
      </w:pPr>
    </w:p>
    <w:p w14:paraId="47334738" w14:textId="476D2863" w:rsidR="00CA4B53" w:rsidRPr="003E4F50" w:rsidRDefault="00CA4B53" w:rsidP="00E40803">
      <w:pPr>
        <w:pStyle w:val="NoSpacing"/>
        <w:numPr>
          <w:ilvl w:val="0"/>
          <w:numId w:val="9"/>
        </w:numPr>
        <w:ind w:left="709" w:firstLine="142"/>
        <w:rPr>
          <w:rFonts w:ascii="Abadi" w:hAnsi="Abadi" w:cs="Arial"/>
        </w:rPr>
      </w:pPr>
      <w:r w:rsidRPr="003E4F50">
        <w:rPr>
          <w:rFonts w:ascii="Abadi" w:hAnsi="Abadi" w:cs="Arial"/>
        </w:rPr>
        <w:t xml:space="preserve">Scottish Index of </w:t>
      </w:r>
      <w:r w:rsidR="00F65163">
        <w:rPr>
          <w:rFonts w:ascii="Abadi" w:hAnsi="Abadi" w:cs="Arial"/>
        </w:rPr>
        <w:t xml:space="preserve">Multiple </w:t>
      </w:r>
      <w:r w:rsidRPr="003E4F50">
        <w:rPr>
          <w:rFonts w:ascii="Abadi" w:hAnsi="Abadi" w:cs="Arial"/>
        </w:rPr>
        <w:t>Deprivation (SIMD)</w:t>
      </w:r>
    </w:p>
    <w:p w14:paraId="79B411CA" w14:textId="579F9368" w:rsidR="00E167AC" w:rsidRPr="003E4F50" w:rsidRDefault="00CA4B53" w:rsidP="00FC7A76">
      <w:pPr>
        <w:pStyle w:val="NoSpacing"/>
        <w:numPr>
          <w:ilvl w:val="0"/>
          <w:numId w:val="9"/>
        </w:numPr>
        <w:ind w:left="709" w:firstLine="142"/>
        <w:rPr>
          <w:rFonts w:ascii="Abadi" w:hAnsi="Abadi" w:cs="Arial"/>
        </w:rPr>
      </w:pPr>
      <w:r w:rsidRPr="003E4F50">
        <w:rPr>
          <w:rFonts w:ascii="Abadi" w:hAnsi="Abadi" w:cs="Arial"/>
        </w:rPr>
        <w:t>British Picture Vocabulary Scale (BPVS3)</w:t>
      </w:r>
    </w:p>
    <w:p w14:paraId="06B58677" w14:textId="085859F8" w:rsidR="00CA4B53" w:rsidRPr="003E4F50" w:rsidRDefault="00CA4B53" w:rsidP="00FC7A76">
      <w:pPr>
        <w:pStyle w:val="NoSpacing"/>
        <w:numPr>
          <w:ilvl w:val="0"/>
          <w:numId w:val="9"/>
        </w:numPr>
        <w:ind w:left="709" w:firstLine="142"/>
        <w:rPr>
          <w:rFonts w:ascii="Abadi" w:hAnsi="Abadi" w:cs="Arial"/>
        </w:rPr>
      </w:pPr>
      <w:r w:rsidRPr="003E4F50">
        <w:rPr>
          <w:rFonts w:ascii="Abadi" w:hAnsi="Abadi" w:cs="Arial"/>
        </w:rPr>
        <w:t>Dyslexia Profile Assessments</w:t>
      </w:r>
    </w:p>
    <w:p w14:paraId="0CD01EE9" w14:textId="0CF56A0E" w:rsidR="00ED161D" w:rsidRPr="003E4F50" w:rsidRDefault="00CA4B53" w:rsidP="008B41F1">
      <w:pPr>
        <w:pStyle w:val="NoSpacing"/>
        <w:numPr>
          <w:ilvl w:val="0"/>
          <w:numId w:val="9"/>
        </w:numPr>
        <w:ind w:left="1418" w:hanging="567"/>
        <w:rPr>
          <w:rFonts w:ascii="Abadi" w:hAnsi="Abadi" w:cs="Arial"/>
        </w:rPr>
      </w:pPr>
      <w:r w:rsidRPr="003E4F50">
        <w:rPr>
          <w:rFonts w:ascii="Abadi" w:hAnsi="Abadi" w:cs="Arial"/>
        </w:rPr>
        <w:t>Naming Speed</w:t>
      </w:r>
      <w:r w:rsidR="00295EF0" w:rsidRPr="003E4F50">
        <w:rPr>
          <w:rFonts w:ascii="Abadi" w:hAnsi="Abadi" w:cs="Arial"/>
        </w:rPr>
        <w:t xml:space="preserve">, </w:t>
      </w:r>
      <w:r w:rsidRPr="003E4F50">
        <w:rPr>
          <w:rFonts w:ascii="Abadi" w:hAnsi="Abadi" w:cs="Arial"/>
        </w:rPr>
        <w:t>Reading Speed</w:t>
      </w:r>
      <w:r w:rsidR="00295EF0" w:rsidRPr="003E4F50">
        <w:rPr>
          <w:rFonts w:ascii="Abadi" w:hAnsi="Abadi" w:cs="Arial"/>
        </w:rPr>
        <w:t xml:space="preserve">, </w:t>
      </w:r>
      <w:r w:rsidRPr="003E4F50">
        <w:rPr>
          <w:rFonts w:ascii="Abadi" w:hAnsi="Abadi" w:cs="Arial"/>
        </w:rPr>
        <w:t>Phoneme Deletion</w:t>
      </w:r>
      <w:r w:rsidR="00295EF0" w:rsidRPr="003E4F50">
        <w:rPr>
          <w:rFonts w:ascii="Abadi" w:hAnsi="Abadi" w:cs="Arial"/>
        </w:rPr>
        <w:t xml:space="preserve">, </w:t>
      </w:r>
      <w:r w:rsidRPr="003E4F50">
        <w:rPr>
          <w:rFonts w:ascii="Abadi" w:hAnsi="Abadi" w:cs="Arial"/>
        </w:rPr>
        <w:t>Non-word Reading</w:t>
      </w:r>
      <w:r w:rsidR="00295EF0" w:rsidRPr="003E4F50">
        <w:rPr>
          <w:rFonts w:ascii="Abadi" w:hAnsi="Abadi" w:cs="Arial"/>
        </w:rPr>
        <w:t xml:space="preserve">, </w:t>
      </w:r>
      <w:r w:rsidRPr="003E4F50">
        <w:rPr>
          <w:rFonts w:ascii="Abadi" w:hAnsi="Abadi" w:cs="Arial"/>
        </w:rPr>
        <w:t>Single Word Spelling Test</w:t>
      </w:r>
      <w:r w:rsidR="00295EF0" w:rsidRPr="003E4F50">
        <w:rPr>
          <w:rFonts w:ascii="Abadi" w:hAnsi="Abadi" w:cs="Arial"/>
        </w:rPr>
        <w:t xml:space="preserve">, </w:t>
      </w:r>
      <w:r w:rsidRPr="003E4F50">
        <w:rPr>
          <w:rFonts w:ascii="Abadi" w:hAnsi="Abadi" w:cs="Arial"/>
        </w:rPr>
        <w:t>Digits Forward</w:t>
      </w:r>
      <w:r w:rsidR="00295EF0" w:rsidRPr="003E4F50">
        <w:rPr>
          <w:rFonts w:ascii="Abadi" w:hAnsi="Abadi" w:cs="Arial"/>
        </w:rPr>
        <w:t xml:space="preserve">, </w:t>
      </w:r>
      <w:r w:rsidRPr="003E4F50">
        <w:rPr>
          <w:rFonts w:ascii="Abadi" w:hAnsi="Abadi" w:cs="Arial"/>
        </w:rPr>
        <w:t>Digits Backward</w:t>
      </w:r>
      <w:r w:rsidR="00295EF0" w:rsidRPr="003E4F50">
        <w:rPr>
          <w:rFonts w:ascii="Abadi" w:hAnsi="Abadi" w:cs="Arial"/>
        </w:rPr>
        <w:t xml:space="preserve">, </w:t>
      </w:r>
      <w:r w:rsidRPr="003E4F50">
        <w:rPr>
          <w:rFonts w:ascii="Abadi" w:hAnsi="Abadi" w:cs="Arial"/>
        </w:rPr>
        <w:t>Single Word Reading Test</w:t>
      </w:r>
      <w:r w:rsidR="00295EF0" w:rsidRPr="003E4F50">
        <w:rPr>
          <w:rFonts w:ascii="Abadi" w:hAnsi="Abadi" w:cs="Arial"/>
        </w:rPr>
        <w:t xml:space="preserve">, </w:t>
      </w:r>
      <w:r w:rsidRPr="003E4F50">
        <w:rPr>
          <w:rFonts w:ascii="Abadi" w:hAnsi="Abadi" w:cs="Arial"/>
        </w:rPr>
        <w:t>Rate of Reading</w:t>
      </w:r>
      <w:r w:rsidR="008B41F1" w:rsidRPr="003E4F50">
        <w:rPr>
          <w:rFonts w:ascii="Abadi" w:hAnsi="Abadi" w:cs="Arial"/>
        </w:rPr>
        <w:t xml:space="preserve">, </w:t>
      </w:r>
      <w:r w:rsidR="00ED161D" w:rsidRPr="003E4F50">
        <w:rPr>
          <w:rFonts w:ascii="Abadi" w:hAnsi="Abadi" w:cs="Arial"/>
        </w:rPr>
        <w:t>Writing</w:t>
      </w:r>
      <w:r w:rsidR="00BB23E6" w:rsidRPr="003E4F50">
        <w:rPr>
          <w:rFonts w:ascii="Abadi" w:hAnsi="Abadi" w:cs="Arial"/>
        </w:rPr>
        <w:t xml:space="preserve"> Assessments</w:t>
      </w:r>
    </w:p>
    <w:p w14:paraId="24822A41" w14:textId="41B33A6D" w:rsidR="00B96A3A" w:rsidRPr="003E4F50" w:rsidRDefault="00CA4B53" w:rsidP="00B96A3A">
      <w:pPr>
        <w:pStyle w:val="NoSpacing"/>
        <w:numPr>
          <w:ilvl w:val="0"/>
          <w:numId w:val="9"/>
        </w:numPr>
        <w:ind w:left="709" w:firstLine="142"/>
        <w:rPr>
          <w:rFonts w:ascii="Abadi" w:hAnsi="Abadi" w:cs="Arial"/>
        </w:rPr>
      </w:pPr>
      <w:r w:rsidRPr="003E4F50">
        <w:rPr>
          <w:rFonts w:ascii="Abadi" w:hAnsi="Abadi" w:cs="Arial"/>
        </w:rPr>
        <w:t xml:space="preserve">Classroom </w:t>
      </w:r>
      <w:r w:rsidR="00BB23E6" w:rsidRPr="003E4F50">
        <w:rPr>
          <w:rFonts w:ascii="Abadi" w:hAnsi="Abadi" w:cs="Arial"/>
        </w:rPr>
        <w:t xml:space="preserve">Formative </w:t>
      </w:r>
      <w:r w:rsidRPr="003E4F50">
        <w:rPr>
          <w:rFonts w:ascii="Abadi" w:hAnsi="Abadi" w:cs="Arial"/>
        </w:rPr>
        <w:t>Assessments</w:t>
      </w:r>
      <w:r w:rsidR="007548F6" w:rsidRPr="003E4F50">
        <w:rPr>
          <w:rFonts w:ascii="Abadi" w:hAnsi="Abadi" w:cs="Arial"/>
        </w:rPr>
        <w:t xml:space="preserve"> for </w:t>
      </w:r>
      <w:r w:rsidR="00C72941" w:rsidRPr="003E4F50">
        <w:rPr>
          <w:rFonts w:ascii="Abadi" w:hAnsi="Abadi" w:cs="Arial"/>
        </w:rPr>
        <w:t xml:space="preserve">Phonics, </w:t>
      </w:r>
      <w:r w:rsidR="00B96A3A" w:rsidRPr="003E4F50">
        <w:rPr>
          <w:rFonts w:ascii="Abadi" w:hAnsi="Abadi" w:cs="Arial"/>
        </w:rPr>
        <w:t>Reading, Writing, Pla</w:t>
      </w:r>
      <w:r w:rsidR="00F65163">
        <w:rPr>
          <w:rFonts w:ascii="Abadi" w:hAnsi="Abadi" w:cs="Arial"/>
        </w:rPr>
        <w:t>y</w:t>
      </w:r>
    </w:p>
    <w:p w14:paraId="7895E2F8" w14:textId="6D5178EA" w:rsidR="00CA4B53" w:rsidRPr="003E4F50" w:rsidRDefault="00CA4B53" w:rsidP="00FC7A76">
      <w:pPr>
        <w:pStyle w:val="NoSpacing"/>
        <w:numPr>
          <w:ilvl w:val="0"/>
          <w:numId w:val="9"/>
        </w:numPr>
        <w:ind w:left="709" w:firstLine="142"/>
        <w:rPr>
          <w:rFonts w:ascii="Abadi" w:hAnsi="Abadi" w:cs="Arial"/>
        </w:rPr>
      </w:pPr>
      <w:r w:rsidRPr="003E4F50">
        <w:rPr>
          <w:rFonts w:ascii="Abadi" w:hAnsi="Abadi" w:cs="Arial"/>
        </w:rPr>
        <w:t>Awareness of Sound</w:t>
      </w:r>
    </w:p>
    <w:p w14:paraId="3D8E84D8" w14:textId="77777777" w:rsidR="00CA74FD" w:rsidRDefault="00B96A3A" w:rsidP="00FC7A76">
      <w:pPr>
        <w:pStyle w:val="NoSpacing"/>
        <w:numPr>
          <w:ilvl w:val="0"/>
          <w:numId w:val="9"/>
        </w:numPr>
        <w:ind w:left="709" w:firstLine="142"/>
        <w:rPr>
          <w:rFonts w:ascii="Abadi" w:hAnsi="Abadi" w:cs="Arial"/>
        </w:rPr>
      </w:pPr>
      <w:r w:rsidRPr="003E4F50">
        <w:rPr>
          <w:rFonts w:ascii="Abadi" w:hAnsi="Abadi" w:cs="Arial"/>
        </w:rPr>
        <w:t>Surveys of Pupils</w:t>
      </w:r>
      <w:r w:rsidR="00CA74FD">
        <w:rPr>
          <w:rFonts w:ascii="Abadi" w:hAnsi="Abadi" w:cs="Arial"/>
        </w:rPr>
        <w:t xml:space="preserve"> &amp; </w:t>
      </w:r>
      <w:r w:rsidRPr="003E4F50">
        <w:rPr>
          <w:rFonts w:ascii="Abadi" w:hAnsi="Abadi" w:cs="Arial"/>
        </w:rPr>
        <w:t>Parent</w:t>
      </w:r>
      <w:r w:rsidR="00CA74FD">
        <w:rPr>
          <w:rFonts w:ascii="Abadi" w:hAnsi="Abadi" w:cs="Arial"/>
        </w:rPr>
        <w:t>s</w:t>
      </w:r>
    </w:p>
    <w:p w14:paraId="6998932E" w14:textId="24EDFB90" w:rsidR="00B96A3A" w:rsidRPr="003E4F50" w:rsidRDefault="00CA74FD" w:rsidP="00FC7A76">
      <w:pPr>
        <w:pStyle w:val="NoSpacing"/>
        <w:numPr>
          <w:ilvl w:val="0"/>
          <w:numId w:val="9"/>
        </w:numPr>
        <w:ind w:left="709" w:firstLine="142"/>
        <w:rPr>
          <w:rFonts w:ascii="Abadi" w:hAnsi="Abadi" w:cs="Arial"/>
        </w:rPr>
      </w:pPr>
      <w:r>
        <w:rPr>
          <w:rFonts w:ascii="Abadi" w:hAnsi="Abadi" w:cs="Arial"/>
        </w:rPr>
        <w:t xml:space="preserve">Surveys of </w:t>
      </w:r>
      <w:r w:rsidR="00B96A3A" w:rsidRPr="003E4F50">
        <w:rPr>
          <w:rFonts w:ascii="Abadi" w:hAnsi="Abadi" w:cs="Arial"/>
        </w:rPr>
        <w:t>Teachers</w:t>
      </w:r>
      <w:r>
        <w:rPr>
          <w:rFonts w:ascii="Abadi" w:hAnsi="Abadi" w:cs="Arial"/>
        </w:rPr>
        <w:t xml:space="preserve"> across local authorities</w:t>
      </w:r>
    </w:p>
    <w:p w14:paraId="14E88AB8" w14:textId="77777777" w:rsidR="008B41F1" w:rsidRPr="003E4F50" w:rsidRDefault="008B41F1" w:rsidP="008B41F1">
      <w:pPr>
        <w:pStyle w:val="NoSpacing"/>
        <w:ind w:left="851"/>
        <w:rPr>
          <w:rFonts w:ascii="Abadi" w:hAnsi="Abadi" w:cs="Arial"/>
        </w:rPr>
      </w:pPr>
    </w:p>
    <w:p w14:paraId="25622F09" w14:textId="77777777" w:rsidR="009D2311" w:rsidRPr="003E4F50" w:rsidRDefault="009D2311" w:rsidP="009D2311">
      <w:pPr>
        <w:pStyle w:val="NoSpacing"/>
        <w:ind w:left="851"/>
        <w:rPr>
          <w:rFonts w:ascii="Abadi" w:hAnsi="Abadi" w:cs="Arial"/>
        </w:rPr>
      </w:pPr>
    </w:p>
    <w:p w14:paraId="5B09C7A3" w14:textId="683405D2" w:rsidR="00D87E91" w:rsidRPr="003E4F50" w:rsidRDefault="00D87E91" w:rsidP="00D87E91">
      <w:pPr>
        <w:pStyle w:val="Heading3"/>
      </w:pPr>
      <w:bookmarkStart w:id="21" w:name="_Toc75009564"/>
      <w:r w:rsidRPr="003E4F50">
        <w:t>Interruption to Research</w:t>
      </w:r>
      <w:bookmarkEnd w:id="21"/>
    </w:p>
    <w:p w14:paraId="38A1EA8A" w14:textId="77777777" w:rsidR="00D87E91" w:rsidRPr="003E4F50" w:rsidRDefault="00D87E91" w:rsidP="00D87E91">
      <w:pPr>
        <w:rPr>
          <w:rFonts w:ascii="Abadi" w:hAnsi="Abadi"/>
        </w:rPr>
      </w:pPr>
    </w:p>
    <w:p w14:paraId="213CAE61" w14:textId="77777777" w:rsidR="00D87E91" w:rsidRPr="003E4F50" w:rsidRDefault="00D87E91" w:rsidP="00D87E91">
      <w:pPr>
        <w:pStyle w:val="NoSpacing"/>
        <w:ind w:left="720"/>
        <w:rPr>
          <w:rFonts w:ascii="Abadi" w:hAnsi="Abadi" w:cs="Arial"/>
        </w:rPr>
      </w:pPr>
      <w:r w:rsidRPr="003E4F50">
        <w:rPr>
          <w:rFonts w:ascii="Abadi" w:hAnsi="Abadi" w:cs="Arial"/>
        </w:rPr>
        <w:t>During 2020-21 the COVID-19 Global Pandemic caused an interruption to teaching and learning.  Teachers and children finished for Christmas holidays on 23 December 2020 but there was a nationwide lockdown, causing schools to all except the vulnerable.  This meant that teaching and learning was online.  Children from P1-P3 returned to school on 22 February 2021.   Therefore, online learning took place for nearly 7 weeks.</w:t>
      </w:r>
    </w:p>
    <w:p w14:paraId="4B624921" w14:textId="24E2D0A5" w:rsidR="00CA4B53" w:rsidRPr="003E4F50" w:rsidRDefault="00CA4B53" w:rsidP="00B96A3A">
      <w:pPr>
        <w:pStyle w:val="NoSpacing"/>
        <w:ind w:left="709"/>
        <w:rPr>
          <w:rFonts w:ascii="Abadi" w:hAnsi="Abadi" w:cs="Arial"/>
        </w:rPr>
      </w:pPr>
    </w:p>
    <w:p w14:paraId="630A67FA" w14:textId="77777777" w:rsidR="00EF2651" w:rsidRPr="003E4F50" w:rsidRDefault="00EF2651" w:rsidP="00E40803">
      <w:pPr>
        <w:pStyle w:val="NoSpacing"/>
        <w:ind w:left="709" w:firstLine="142"/>
        <w:rPr>
          <w:rFonts w:ascii="Abadi" w:hAnsi="Abadi" w:cs="Arial"/>
        </w:rPr>
      </w:pPr>
    </w:p>
    <w:p w14:paraId="5307ADF7" w14:textId="77777777" w:rsidR="00004626" w:rsidRPr="003E4F50" w:rsidRDefault="00004626" w:rsidP="00871A48">
      <w:pPr>
        <w:pStyle w:val="Heading3"/>
      </w:pPr>
      <w:bookmarkStart w:id="22" w:name="_Toc75009565"/>
      <w:r w:rsidRPr="003E4F50">
        <w:t>Interventions</w:t>
      </w:r>
      <w:bookmarkEnd w:id="22"/>
    </w:p>
    <w:p w14:paraId="68A9BB23" w14:textId="77777777" w:rsidR="00004626" w:rsidRPr="003E4F50" w:rsidRDefault="00004626" w:rsidP="00004626">
      <w:pPr>
        <w:pStyle w:val="NoSpacing"/>
        <w:rPr>
          <w:rFonts w:ascii="Abadi" w:hAnsi="Abadi" w:cs="Arial"/>
        </w:rPr>
      </w:pPr>
    </w:p>
    <w:p w14:paraId="527D28D2" w14:textId="42E3DBE8" w:rsidR="00004626" w:rsidRPr="003E4F50" w:rsidRDefault="009B6CED" w:rsidP="000D07B9">
      <w:pPr>
        <w:pStyle w:val="NoSpacing"/>
        <w:ind w:left="720"/>
        <w:rPr>
          <w:rFonts w:ascii="Abadi" w:hAnsi="Abadi" w:cs="Arial"/>
        </w:rPr>
      </w:pPr>
      <w:r w:rsidRPr="003E4F50">
        <w:rPr>
          <w:rFonts w:ascii="Abadi" w:hAnsi="Abadi" w:cs="Arial"/>
        </w:rPr>
        <w:t>There was a wide variety of interventions which took place during the period from August 2020 to May 2021</w:t>
      </w:r>
      <w:r w:rsidR="00B0102F" w:rsidRPr="003E4F50">
        <w:rPr>
          <w:rFonts w:ascii="Abadi" w:hAnsi="Abadi" w:cs="Arial"/>
        </w:rPr>
        <w:t xml:space="preserve"> to establish what made a difference to literacy attainment.</w:t>
      </w:r>
    </w:p>
    <w:p w14:paraId="3A78397C" w14:textId="31421A99" w:rsidR="006113F3" w:rsidRPr="003E4F50" w:rsidRDefault="006113F3" w:rsidP="000D07B9">
      <w:pPr>
        <w:pStyle w:val="NoSpacing"/>
        <w:ind w:left="720"/>
        <w:rPr>
          <w:rFonts w:ascii="Abadi" w:hAnsi="Abadi" w:cs="Arial"/>
        </w:rPr>
      </w:pPr>
    </w:p>
    <w:p w14:paraId="228306AA" w14:textId="23AAF14B" w:rsidR="006113F3" w:rsidRPr="003E4F50" w:rsidRDefault="006113F3" w:rsidP="006113F3">
      <w:pPr>
        <w:pStyle w:val="NoSpacing"/>
        <w:ind w:left="720"/>
        <w:rPr>
          <w:rFonts w:ascii="Abadi" w:hAnsi="Abadi" w:cs="Arial"/>
        </w:rPr>
      </w:pPr>
      <w:r w:rsidRPr="003E4F50">
        <w:rPr>
          <w:rFonts w:ascii="Abadi" w:hAnsi="Abadi" w:cs="Arial"/>
        </w:rPr>
        <w:t xml:space="preserve">Differentiated lessons in phonics, grammar, writing, reading, and comprehension were delivered according to Early and First Level Experiences and Outcomes in Literacy and English.  These </w:t>
      </w:r>
      <w:r w:rsidR="00125BA2" w:rsidRPr="003E4F50">
        <w:rPr>
          <w:rFonts w:ascii="Abadi" w:hAnsi="Abadi" w:cs="Arial"/>
        </w:rPr>
        <w:t xml:space="preserve">lessons </w:t>
      </w:r>
      <w:r w:rsidRPr="003E4F50">
        <w:rPr>
          <w:rFonts w:ascii="Abadi" w:hAnsi="Abadi" w:cs="Arial"/>
        </w:rPr>
        <w:t xml:space="preserve">were delivered based on </w:t>
      </w:r>
      <w:r w:rsidR="00A57425">
        <w:rPr>
          <w:rFonts w:ascii="Abadi" w:hAnsi="Abadi" w:cs="Arial"/>
        </w:rPr>
        <w:t>traditional</w:t>
      </w:r>
      <w:r w:rsidRPr="003E4F50">
        <w:rPr>
          <w:rFonts w:ascii="Abadi" w:hAnsi="Abadi" w:cs="Arial"/>
        </w:rPr>
        <w:t xml:space="preserve"> teaching pedagogy for groups of children.  This was to allow children to learn, focus on follow up activities to this teaching and for the teacher to assess children’s understanding to plan next steps and teaching.  Furthermore, </w:t>
      </w:r>
      <w:r w:rsidR="00AE56D7" w:rsidRPr="003E4F50">
        <w:rPr>
          <w:rFonts w:ascii="Abadi" w:hAnsi="Abadi" w:cs="Arial"/>
        </w:rPr>
        <w:t xml:space="preserve">children were provided with </w:t>
      </w:r>
      <w:r w:rsidRPr="003E4F50">
        <w:rPr>
          <w:rFonts w:ascii="Abadi" w:hAnsi="Abadi" w:cs="Arial"/>
        </w:rPr>
        <w:t>Pupil Choice Literacy Activities with the view to find out what children would play with in the play area.</w:t>
      </w:r>
      <w:r w:rsidR="006F3F20">
        <w:rPr>
          <w:rFonts w:ascii="Abadi" w:hAnsi="Abadi" w:cs="Arial"/>
        </w:rPr>
        <w:t xml:space="preserve">  In addition, a small group of </w:t>
      </w:r>
      <w:r w:rsidR="009325EF">
        <w:rPr>
          <w:rFonts w:ascii="Abadi" w:hAnsi="Abadi" w:cs="Arial"/>
        </w:rPr>
        <w:t>children worked with an Early Years officer for 2 hours per week for 17 weeks to support their literacy skills</w:t>
      </w:r>
      <w:r w:rsidR="005B2A46">
        <w:rPr>
          <w:rFonts w:ascii="Abadi" w:hAnsi="Abadi" w:cs="Arial"/>
        </w:rPr>
        <w:t xml:space="preserve"> and a Support for Learning Assistant supported children too.</w:t>
      </w:r>
    </w:p>
    <w:p w14:paraId="17A36DE5" w14:textId="77777777" w:rsidR="006113F3" w:rsidRPr="003E4F50" w:rsidRDefault="006113F3" w:rsidP="006113F3">
      <w:pPr>
        <w:pStyle w:val="NoSpacing"/>
        <w:ind w:left="720"/>
        <w:rPr>
          <w:rFonts w:ascii="Abadi" w:hAnsi="Abadi" w:cs="Arial"/>
        </w:rPr>
      </w:pPr>
    </w:p>
    <w:p w14:paraId="73BB9E44" w14:textId="6656297F" w:rsidR="006113F3" w:rsidRPr="003E4F50" w:rsidRDefault="006113F3" w:rsidP="006113F3">
      <w:pPr>
        <w:pStyle w:val="NoSpacing"/>
        <w:ind w:left="720"/>
        <w:rPr>
          <w:rFonts w:ascii="Abadi" w:hAnsi="Abadi" w:cs="Arial"/>
        </w:rPr>
      </w:pPr>
      <w:r w:rsidRPr="003E4F50">
        <w:rPr>
          <w:rFonts w:ascii="Abadi" w:hAnsi="Abadi" w:cs="Arial"/>
        </w:rPr>
        <w:t xml:space="preserve">By taking part in a </w:t>
      </w:r>
      <w:r w:rsidR="00A57425">
        <w:rPr>
          <w:rFonts w:ascii="Abadi" w:hAnsi="Abadi" w:cs="Arial"/>
        </w:rPr>
        <w:t>traditional</w:t>
      </w:r>
      <w:r w:rsidRPr="003E4F50">
        <w:rPr>
          <w:rFonts w:ascii="Abadi" w:hAnsi="Abadi" w:cs="Arial"/>
        </w:rPr>
        <w:t xml:space="preserve"> approach to Literacy learning, the study would have a clear understanding of whether this approach made a difference in children’s:</w:t>
      </w:r>
    </w:p>
    <w:p w14:paraId="7FB379C1" w14:textId="77777777" w:rsidR="006113F3" w:rsidRPr="003E4F50" w:rsidRDefault="006113F3" w:rsidP="006113F3">
      <w:pPr>
        <w:pStyle w:val="NoSpacing"/>
        <w:ind w:left="720"/>
        <w:rPr>
          <w:rFonts w:ascii="Abadi" w:hAnsi="Abadi" w:cs="Arial"/>
        </w:rPr>
      </w:pPr>
    </w:p>
    <w:p w14:paraId="2352E66A" w14:textId="77777777" w:rsidR="006113F3" w:rsidRPr="003E4F50" w:rsidRDefault="006113F3" w:rsidP="006113F3">
      <w:pPr>
        <w:pStyle w:val="NoSpacing"/>
        <w:numPr>
          <w:ilvl w:val="0"/>
          <w:numId w:val="34"/>
        </w:numPr>
        <w:rPr>
          <w:rFonts w:ascii="Abadi" w:hAnsi="Abadi" w:cs="Arial"/>
        </w:rPr>
      </w:pPr>
      <w:r w:rsidRPr="003E4F50">
        <w:rPr>
          <w:rFonts w:ascii="Abadi" w:hAnsi="Abadi" w:cs="Arial"/>
        </w:rPr>
        <w:t xml:space="preserve">Phonics:  </w:t>
      </w:r>
    </w:p>
    <w:p w14:paraId="3E5E2961" w14:textId="77777777" w:rsidR="006113F3" w:rsidRPr="003E4F50" w:rsidRDefault="006113F3" w:rsidP="006113F3">
      <w:pPr>
        <w:pStyle w:val="NoSpacing"/>
        <w:ind w:left="1440"/>
        <w:rPr>
          <w:rFonts w:ascii="Abadi" w:hAnsi="Abadi" w:cs="Arial"/>
        </w:rPr>
      </w:pPr>
      <w:r w:rsidRPr="003E4F50">
        <w:rPr>
          <w:rFonts w:ascii="Abadi" w:hAnsi="Abadi" w:cs="Arial"/>
        </w:rPr>
        <w:t>Teaching a Programme of Sounds &amp; Diagraphs, Rhyming, Phoneme Deletion, Single Word Spelling Test</w:t>
      </w:r>
    </w:p>
    <w:p w14:paraId="3D6642E8" w14:textId="77777777" w:rsidR="006113F3" w:rsidRPr="003E4F50" w:rsidRDefault="006113F3" w:rsidP="006113F3">
      <w:pPr>
        <w:pStyle w:val="NoSpacing"/>
        <w:ind w:left="1440"/>
        <w:rPr>
          <w:rFonts w:ascii="Abadi" w:hAnsi="Abadi" w:cs="Arial"/>
        </w:rPr>
      </w:pPr>
    </w:p>
    <w:p w14:paraId="1721A1DD" w14:textId="77777777" w:rsidR="006113F3" w:rsidRPr="003E4F50" w:rsidRDefault="006113F3" w:rsidP="006113F3">
      <w:pPr>
        <w:pStyle w:val="NoSpacing"/>
        <w:numPr>
          <w:ilvl w:val="0"/>
          <w:numId w:val="34"/>
        </w:numPr>
        <w:rPr>
          <w:rFonts w:ascii="Abadi" w:hAnsi="Abadi" w:cs="Arial"/>
        </w:rPr>
      </w:pPr>
      <w:r w:rsidRPr="003E4F50">
        <w:rPr>
          <w:rFonts w:ascii="Abadi" w:hAnsi="Abadi" w:cs="Arial"/>
        </w:rPr>
        <w:t>Reading</w:t>
      </w:r>
    </w:p>
    <w:p w14:paraId="004B5E20" w14:textId="77777777" w:rsidR="006113F3" w:rsidRPr="003E4F50" w:rsidRDefault="006113F3" w:rsidP="006113F3">
      <w:pPr>
        <w:pStyle w:val="NoSpacing"/>
        <w:ind w:left="1440"/>
        <w:rPr>
          <w:rFonts w:ascii="Abadi" w:hAnsi="Abadi" w:cs="Arial"/>
        </w:rPr>
      </w:pPr>
      <w:r w:rsidRPr="003E4F50">
        <w:rPr>
          <w:rFonts w:ascii="Abadi" w:hAnsi="Abadi" w:cs="Arial"/>
        </w:rPr>
        <w:t xml:space="preserve">Improvement in Expression, Fluency, Accuracy and Progression in the Reading Scheme Progression, Comprehension, Non-word Reading, Reading Speed, Single Word Reading Test, </w:t>
      </w:r>
    </w:p>
    <w:p w14:paraId="6666A5FF" w14:textId="77777777" w:rsidR="006113F3" w:rsidRPr="003E4F50" w:rsidRDefault="006113F3" w:rsidP="006113F3">
      <w:pPr>
        <w:pStyle w:val="NoSpacing"/>
        <w:ind w:left="1440"/>
        <w:rPr>
          <w:rFonts w:ascii="Abadi" w:hAnsi="Abadi" w:cs="Arial"/>
        </w:rPr>
      </w:pPr>
    </w:p>
    <w:p w14:paraId="0AFB2692" w14:textId="77777777" w:rsidR="006113F3" w:rsidRPr="003E4F50" w:rsidRDefault="006113F3" w:rsidP="006113F3">
      <w:pPr>
        <w:pStyle w:val="NoSpacing"/>
        <w:numPr>
          <w:ilvl w:val="0"/>
          <w:numId w:val="34"/>
        </w:numPr>
        <w:rPr>
          <w:rFonts w:ascii="Abadi" w:hAnsi="Abadi" w:cs="Arial"/>
        </w:rPr>
      </w:pPr>
      <w:r w:rsidRPr="003E4F50">
        <w:rPr>
          <w:rFonts w:ascii="Abadi" w:hAnsi="Abadi" w:cs="Arial"/>
        </w:rPr>
        <w:t>Writing</w:t>
      </w:r>
    </w:p>
    <w:p w14:paraId="6003655C" w14:textId="77777777" w:rsidR="006113F3" w:rsidRPr="003E4F50" w:rsidRDefault="006113F3" w:rsidP="006113F3">
      <w:pPr>
        <w:pStyle w:val="NoSpacing"/>
        <w:ind w:left="1440"/>
        <w:rPr>
          <w:rFonts w:ascii="Abadi" w:hAnsi="Abadi" w:cs="Arial"/>
        </w:rPr>
      </w:pPr>
      <w:r w:rsidRPr="003E4F50">
        <w:rPr>
          <w:rFonts w:ascii="Abadi" w:hAnsi="Abadi" w:cs="Arial"/>
        </w:rPr>
        <w:t>Segmentation of Sentences, Writing Sentences, Grammar, Speed Writing Assessments, Writing Assessments, Helicopter Stories, Personal Vocabulary Books, Storytelling</w:t>
      </w:r>
    </w:p>
    <w:p w14:paraId="7D546EB5" w14:textId="77777777" w:rsidR="006113F3" w:rsidRPr="003E4F50" w:rsidRDefault="006113F3" w:rsidP="006113F3">
      <w:pPr>
        <w:pStyle w:val="NoSpacing"/>
        <w:ind w:left="720"/>
        <w:rPr>
          <w:rFonts w:ascii="Abadi" w:hAnsi="Abadi" w:cs="Arial"/>
        </w:rPr>
      </w:pPr>
    </w:p>
    <w:p w14:paraId="2B28125C" w14:textId="77777777" w:rsidR="006113F3" w:rsidRPr="003E4F50" w:rsidRDefault="006113F3" w:rsidP="006113F3">
      <w:pPr>
        <w:pStyle w:val="NoSpacing"/>
        <w:ind w:left="720"/>
        <w:rPr>
          <w:rFonts w:ascii="Abadi" w:hAnsi="Abadi" w:cs="Arial"/>
        </w:rPr>
      </w:pPr>
    </w:p>
    <w:p w14:paraId="24792699" w14:textId="313C5424" w:rsidR="008932AF" w:rsidRPr="003E4F50" w:rsidRDefault="009E10D2" w:rsidP="000D07B9">
      <w:pPr>
        <w:pStyle w:val="NoSpacing"/>
        <w:ind w:left="720"/>
        <w:rPr>
          <w:rFonts w:ascii="Abadi" w:hAnsi="Abadi" w:cs="Arial"/>
        </w:rPr>
      </w:pPr>
      <w:r w:rsidRPr="003E4F50">
        <w:rPr>
          <w:rFonts w:ascii="Abadi" w:hAnsi="Abadi" w:cs="Arial"/>
        </w:rPr>
        <w:t>Outdoor Learning opportunities</w:t>
      </w:r>
      <w:r w:rsidR="00890A21" w:rsidRPr="003E4F50">
        <w:rPr>
          <w:rFonts w:ascii="Abadi" w:hAnsi="Abadi" w:cs="Arial"/>
        </w:rPr>
        <w:t xml:space="preserve"> were provided</w:t>
      </w:r>
      <w:r w:rsidRPr="003E4F50">
        <w:rPr>
          <w:rFonts w:ascii="Abadi" w:hAnsi="Abadi" w:cs="Arial"/>
        </w:rPr>
        <w:t xml:space="preserve"> to ensure that children learned the correct vocabulary and used the correct vocabulary in their play and in their writing.</w:t>
      </w:r>
      <w:r w:rsidR="00C21116" w:rsidRPr="003E4F50">
        <w:rPr>
          <w:rFonts w:ascii="Abadi" w:hAnsi="Abadi" w:cs="Arial"/>
        </w:rPr>
        <w:t xml:space="preserve">  Interventions took the form of </w:t>
      </w:r>
      <w:r w:rsidR="00D9106F" w:rsidRPr="003E4F50">
        <w:rPr>
          <w:rFonts w:ascii="Abadi" w:hAnsi="Abadi" w:cs="Arial"/>
        </w:rPr>
        <w:t xml:space="preserve">visits to </w:t>
      </w:r>
      <w:r w:rsidR="004470DD" w:rsidRPr="003E4F50">
        <w:rPr>
          <w:rFonts w:ascii="Abadi" w:hAnsi="Abadi" w:cs="Arial"/>
        </w:rPr>
        <w:t xml:space="preserve">different places including </w:t>
      </w:r>
      <w:r w:rsidR="00D9106F" w:rsidRPr="003E4F50">
        <w:rPr>
          <w:rFonts w:ascii="Abadi" w:hAnsi="Abadi" w:cs="Arial"/>
        </w:rPr>
        <w:t xml:space="preserve">parks, tunnels, roads, </w:t>
      </w:r>
      <w:r w:rsidR="009D0A18" w:rsidRPr="003E4F50">
        <w:rPr>
          <w:rFonts w:ascii="Abadi" w:hAnsi="Abadi" w:cs="Arial"/>
        </w:rPr>
        <w:t>places of local interest, places of local environmental concerns</w:t>
      </w:r>
      <w:r w:rsidR="004470DD" w:rsidRPr="003E4F50">
        <w:rPr>
          <w:rFonts w:ascii="Abadi" w:hAnsi="Abadi" w:cs="Arial"/>
        </w:rPr>
        <w:t xml:space="preserve"> and places where People Help Us.</w:t>
      </w:r>
      <w:r w:rsidR="00D9106F" w:rsidRPr="003E4F50">
        <w:rPr>
          <w:rFonts w:ascii="Abadi" w:hAnsi="Abadi" w:cs="Arial"/>
        </w:rPr>
        <w:t xml:space="preserve"> </w:t>
      </w:r>
      <w:r w:rsidR="006113F3" w:rsidRPr="003E4F50">
        <w:rPr>
          <w:rFonts w:ascii="Abadi" w:hAnsi="Abadi" w:cs="Arial"/>
        </w:rPr>
        <w:t xml:space="preserve">Children learned about nature and collaborated to complete tasks outdoors.  </w:t>
      </w:r>
      <w:r w:rsidR="003A0EC6" w:rsidRPr="003E4F50">
        <w:rPr>
          <w:rFonts w:ascii="Abadi" w:hAnsi="Abadi" w:cs="Arial"/>
        </w:rPr>
        <w:t xml:space="preserve">Children were also provided with a variety of provocations so that they </w:t>
      </w:r>
      <w:r w:rsidR="00711BF1" w:rsidRPr="003E4F50">
        <w:rPr>
          <w:rFonts w:ascii="Abadi" w:hAnsi="Abadi" w:cs="Arial"/>
        </w:rPr>
        <w:t>learned to play in a variety of settings.</w:t>
      </w:r>
    </w:p>
    <w:p w14:paraId="76646FEA" w14:textId="06266BC8" w:rsidR="00A608FB" w:rsidRPr="003E4F50" w:rsidRDefault="00A608FB" w:rsidP="00711BF1">
      <w:pPr>
        <w:pStyle w:val="NoSpacing"/>
        <w:rPr>
          <w:rFonts w:ascii="Abadi" w:hAnsi="Abadi" w:cs="Arial"/>
        </w:rPr>
      </w:pPr>
    </w:p>
    <w:p w14:paraId="19A20D2D" w14:textId="77777777" w:rsidR="0043731C" w:rsidRDefault="009A0377" w:rsidP="001B217F">
      <w:pPr>
        <w:pStyle w:val="NoSpacing"/>
        <w:ind w:left="720"/>
        <w:rPr>
          <w:rFonts w:ascii="Abadi" w:hAnsi="Abadi" w:cs="Arial"/>
        </w:rPr>
      </w:pPr>
      <w:r w:rsidRPr="003E4F50">
        <w:rPr>
          <w:rFonts w:ascii="Abadi" w:hAnsi="Abadi" w:cs="Arial"/>
        </w:rPr>
        <w:t xml:space="preserve">Children </w:t>
      </w:r>
      <w:r w:rsidR="00711BF1" w:rsidRPr="003E4F50">
        <w:rPr>
          <w:rFonts w:ascii="Abadi" w:hAnsi="Abadi" w:cs="Arial"/>
        </w:rPr>
        <w:t xml:space="preserve">also </w:t>
      </w:r>
      <w:r w:rsidRPr="003E4F50">
        <w:rPr>
          <w:rFonts w:ascii="Abadi" w:hAnsi="Abadi" w:cs="Arial"/>
        </w:rPr>
        <w:t xml:space="preserve">had the opportunity to also have </w:t>
      </w:r>
      <w:r w:rsidR="00283115" w:rsidRPr="003E4F50">
        <w:rPr>
          <w:rFonts w:ascii="Abadi" w:hAnsi="Abadi" w:cs="Arial"/>
        </w:rPr>
        <w:t xml:space="preserve">Planned </w:t>
      </w:r>
      <w:r w:rsidRPr="003E4F50">
        <w:rPr>
          <w:rFonts w:ascii="Abadi" w:hAnsi="Abadi" w:cs="Arial"/>
        </w:rPr>
        <w:t xml:space="preserve">Free Play for an extended period 2-3 </w:t>
      </w:r>
      <w:r w:rsidR="0043549B" w:rsidRPr="003E4F50">
        <w:rPr>
          <w:rFonts w:ascii="Abadi" w:hAnsi="Abadi" w:cs="Arial"/>
        </w:rPr>
        <w:t>afternoons</w:t>
      </w:r>
      <w:r w:rsidRPr="003E4F50">
        <w:rPr>
          <w:rFonts w:ascii="Abadi" w:hAnsi="Abadi" w:cs="Arial"/>
        </w:rPr>
        <w:t xml:space="preserve"> each week.  </w:t>
      </w:r>
      <w:r w:rsidR="0043549B" w:rsidRPr="003E4F50">
        <w:rPr>
          <w:rFonts w:ascii="Abadi" w:hAnsi="Abadi" w:cs="Arial"/>
        </w:rPr>
        <w:t xml:space="preserve">This research was interested in </w:t>
      </w:r>
      <w:r w:rsidRPr="003E4F50">
        <w:rPr>
          <w:rFonts w:ascii="Abadi" w:hAnsi="Abadi" w:cs="Arial"/>
        </w:rPr>
        <w:t>finding out if the literacy activities were making a difference to play and</w:t>
      </w:r>
      <w:r w:rsidR="0043549B" w:rsidRPr="003E4F50">
        <w:rPr>
          <w:rFonts w:ascii="Abadi" w:hAnsi="Abadi" w:cs="Arial"/>
        </w:rPr>
        <w:t xml:space="preserve"> how</w:t>
      </w:r>
      <w:r w:rsidRPr="003E4F50">
        <w:rPr>
          <w:rFonts w:ascii="Abadi" w:hAnsi="Abadi" w:cs="Arial"/>
        </w:rPr>
        <w:t xml:space="preserve"> children’s play developed over time.</w:t>
      </w:r>
      <w:r w:rsidR="00C96947" w:rsidRPr="003E4F50">
        <w:rPr>
          <w:rFonts w:ascii="Abadi" w:hAnsi="Abadi" w:cs="Arial"/>
        </w:rPr>
        <w:t xml:space="preserve"> </w:t>
      </w:r>
    </w:p>
    <w:p w14:paraId="4B5BEC60" w14:textId="77777777" w:rsidR="0043731C" w:rsidRDefault="0043731C" w:rsidP="001B217F">
      <w:pPr>
        <w:pStyle w:val="NoSpacing"/>
        <w:ind w:left="720"/>
        <w:rPr>
          <w:rFonts w:ascii="Abadi" w:hAnsi="Abadi" w:cs="Arial"/>
        </w:rPr>
      </w:pPr>
    </w:p>
    <w:p w14:paraId="0E17F544" w14:textId="78E02E44" w:rsidR="009B6CED" w:rsidRPr="003E4F50" w:rsidRDefault="001B217F" w:rsidP="001B217F">
      <w:pPr>
        <w:pStyle w:val="NoSpacing"/>
        <w:ind w:left="720"/>
        <w:rPr>
          <w:rFonts w:ascii="Abadi" w:hAnsi="Abadi" w:cs="Arial"/>
        </w:rPr>
      </w:pPr>
      <w:r w:rsidRPr="003E4F50">
        <w:rPr>
          <w:rFonts w:ascii="Abadi" w:hAnsi="Abadi" w:cs="Arial"/>
        </w:rPr>
        <w:t xml:space="preserve">As Education Recovery </w:t>
      </w:r>
      <w:r w:rsidR="00A51C08" w:rsidRPr="003E4F50">
        <w:rPr>
          <w:rFonts w:ascii="Abadi" w:hAnsi="Abadi" w:cs="Arial"/>
        </w:rPr>
        <w:t>continued,</w:t>
      </w:r>
      <w:r w:rsidRPr="003E4F50">
        <w:rPr>
          <w:rFonts w:ascii="Abadi" w:hAnsi="Abadi" w:cs="Arial"/>
        </w:rPr>
        <w:t xml:space="preserve"> </w:t>
      </w:r>
      <w:r w:rsidR="009B48F8" w:rsidRPr="003E4F50">
        <w:rPr>
          <w:rFonts w:ascii="Abadi" w:hAnsi="Abadi" w:cs="Arial"/>
        </w:rPr>
        <w:t xml:space="preserve">Topic Based </w:t>
      </w:r>
      <w:r w:rsidR="00903FD7" w:rsidRPr="003E4F50">
        <w:rPr>
          <w:rFonts w:ascii="Abadi" w:hAnsi="Abadi" w:cs="Arial"/>
        </w:rPr>
        <w:t xml:space="preserve">play and </w:t>
      </w:r>
      <w:r w:rsidRPr="003E4F50">
        <w:rPr>
          <w:rFonts w:ascii="Abadi" w:hAnsi="Abadi" w:cs="Arial"/>
        </w:rPr>
        <w:t>l</w:t>
      </w:r>
      <w:r w:rsidR="00004626" w:rsidRPr="003E4F50">
        <w:rPr>
          <w:rFonts w:ascii="Abadi" w:hAnsi="Abadi" w:cs="Arial"/>
        </w:rPr>
        <w:t xml:space="preserve">earning </w:t>
      </w:r>
      <w:r w:rsidRPr="003E4F50">
        <w:rPr>
          <w:rFonts w:ascii="Abadi" w:hAnsi="Abadi" w:cs="Arial"/>
        </w:rPr>
        <w:t>e</w:t>
      </w:r>
      <w:r w:rsidR="00004626" w:rsidRPr="003E4F50">
        <w:rPr>
          <w:rFonts w:ascii="Abadi" w:hAnsi="Abadi" w:cs="Arial"/>
        </w:rPr>
        <w:t>xperiences</w:t>
      </w:r>
      <w:r w:rsidR="009B48F8" w:rsidRPr="003E4F50">
        <w:rPr>
          <w:rFonts w:ascii="Abadi" w:hAnsi="Abadi" w:cs="Arial"/>
        </w:rPr>
        <w:t xml:space="preserve"> were included </w:t>
      </w:r>
      <w:r w:rsidR="00ED65EE" w:rsidRPr="003E4F50">
        <w:rPr>
          <w:rFonts w:ascii="Abadi" w:hAnsi="Abadi" w:cs="Arial"/>
        </w:rPr>
        <w:t>to develop the children’s knowledge and understanding of science and social studies</w:t>
      </w:r>
      <w:r w:rsidR="00696D42" w:rsidRPr="003E4F50">
        <w:rPr>
          <w:rFonts w:ascii="Abadi" w:hAnsi="Abadi" w:cs="Arial"/>
        </w:rPr>
        <w:t xml:space="preserve">.  </w:t>
      </w:r>
      <w:r w:rsidR="00C96947" w:rsidRPr="003E4F50">
        <w:rPr>
          <w:rFonts w:ascii="Abadi" w:hAnsi="Abadi" w:cs="Arial"/>
        </w:rPr>
        <w:t xml:space="preserve">Provocations were introduced to extend children’s </w:t>
      </w:r>
      <w:r w:rsidR="00CC6742" w:rsidRPr="003E4F50">
        <w:rPr>
          <w:rFonts w:ascii="Abadi" w:hAnsi="Abadi" w:cs="Arial"/>
        </w:rPr>
        <w:t xml:space="preserve">free </w:t>
      </w:r>
      <w:r w:rsidR="00C96947" w:rsidRPr="003E4F50">
        <w:rPr>
          <w:rFonts w:ascii="Abadi" w:hAnsi="Abadi" w:cs="Arial"/>
        </w:rPr>
        <w:t xml:space="preserve">play experiences </w:t>
      </w:r>
      <w:r w:rsidR="00E0107E" w:rsidRPr="003E4F50">
        <w:rPr>
          <w:rFonts w:ascii="Abadi" w:hAnsi="Abadi" w:cs="Arial"/>
        </w:rPr>
        <w:t>relating to the topic.</w:t>
      </w:r>
    </w:p>
    <w:p w14:paraId="25E99DBF" w14:textId="0E55774A" w:rsidR="007430A8" w:rsidRPr="003E4F50" w:rsidRDefault="007430A8" w:rsidP="001B217F">
      <w:pPr>
        <w:pStyle w:val="NoSpacing"/>
        <w:ind w:left="720"/>
        <w:rPr>
          <w:rFonts w:ascii="Abadi" w:hAnsi="Abadi" w:cs="Arial"/>
        </w:rPr>
      </w:pPr>
    </w:p>
    <w:p w14:paraId="13A5DE0B" w14:textId="446D2A14" w:rsidR="00A34E4F" w:rsidRPr="003E4F50" w:rsidRDefault="00C7176F" w:rsidP="007816A7">
      <w:pPr>
        <w:pStyle w:val="NoSpacing"/>
        <w:ind w:left="720"/>
        <w:rPr>
          <w:rFonts w:ascii="Abadi" w:hAnsi="Abadi" w:cs="Arial"/>
        </w:rPr>
      </w:pPr>
      <w:r w:rsidRPr="003E4F50">
        <w:rPr>
          <w:rFonts w:ascii="Abadi" w:hAnsi="Abadi" w:cs="Arial"/>
        </w:rPr>
        <w:t xml:space="preserve">Children would be allowed to vote for experiences in their play and provocations would extend learning.  </w:t>
      </w:r>
      <w:r w:rsidR="00872BDA" w:rsidRPr="003E4F50">
        <w:rPr>
          <w:rFonts w:ascii="Abadi" w:hAnsi="Abadi" w:cs="Arial"/>
        </w:rPr>
        <w:t>It would be seen whether o</w:t>
      </w:r>
      <w:r w:rsidR="00703DEE" w:rsidRPr="003E4F50">
        <w:rPr>
          <w:rFonts w:ascii="Abadi" w:hAnsi="Abadi" w:cs="Arial"/>
        </w:rPr>
        <w:t xml:space="preserve">bservations and formative assessment would </w:t>
      </w:r>
      <w:r w:rsidR="00872BDA" w:rsidRPr="003E4F50">
        <w:rPr>
          <w:rFonts w:ascii="Abadi" w:hAnsi="Abadi" w:cs="Arial"/>
        </w:rPr>
        <w:t xml:space="preserve">correlate with </w:t>
      </w:r>
      <w:r w:rsidR="00B56558" w:rsidRPr="003E4F50">
        <w:rPr>
          <w:rFonts w:ascii="Abadi" w:hAnsi="Abadi" w:cs="Arial"/>
        </w:rPr>
        <w:t>impact on</w:t>
      </w:r>
      <w:r w:rsidR="00E74FC4" w:rsidRPr="003E4F50">
        <w:rPr>
          <w:rFonts w:ascii="Abadi" w:hAnsi="Abadi" w:cs="Arial"/>
        </w:rPr>
        <w:t xml:space="preserve"> </w:t>
      </w:r>
      <w:r w:rsidR="00491323" w:rsidRPr="003E4F50">
        <w:rPr>
          <w:rFonts w:ascii="Abadi" w:hAnsi="Abadi" w:cs="Arial"/>
        </w:rPr>
        <w:t xml:space="preserve">children’s </w:t>
      </w:r>
      <w:r w:rsidR="00E74FC4" w:rsidRPr="003E4F50">
        <w:rPr>
          <w:rFonts w:ascii="Abadi" w:hAnsi="Abadi" w:cs="Arial"/>
        </w:rPr>
        <w:t>vocabulary skills</w:t>
      </w:r>
      <w:r w:rsidR="00491323" w:rsidRPr="003E4F50">
        <w:rPr>
          <w:rFonts w:ascii="Abadi" w:hAnsi="Abadi" w:cs="Arial"/>
        </w:rPr>
        <w:t xml:space="preserve">, specifically the </w:t>
      </w:r>
      <w:r w:rsidR="00CE0CE3" w:rsidRPr="003E4F50">
        <w:rPr>
          <w:rFonts w:ascii="Abadi" w:hAnsi="Abadi" w:cs="Arial"/>
        </w:rPr>
        <w:t>BPVS Assessment</w:t>
      </w:r>
      <w:r w:rsidR="002A7ABF" w:rsidRPr="003E4F50">
        <w:rPr>
          <w:rFonts w:ascii="Abadi" w:hAnsi="Abadi" w:cs="Arial"/>
        </w:rPr>
        <w:t xml:space="preserve">, </w:t>
      </w:r>
      <w:r w:rsidR="00CE0CE3" w:rsidRPr="003E4F50">
        <w:rPr>
          <w:rFonts w:ascii="Abadi" w:hAnsi="Abadi" w:cs="Arial"/>
        </w:rPr>
        <w:t>Naming Speed Assessment</w:t>
      </w:r>
      <w:r w:rsidR="002A7ABF" w:rsidRPr="003E4F50">
        <w:rPr>
          <w:rFonts w:ascii="Abadi" w:hAnsi="Abadi" w:cs="Arial"/>
        </w:rPr>
        <w:t xml:space="preserve">, and </w:t>
      </w:r>
      <w:r w:rsidR="00CE0CE3" w:rsidRPr="003E4F50">
        <w:rPr>
          <w:rFonts w:ascii="Abadi" w:hAnsi="Abadi" w:cs="Arial"/>
        </w:rPr>
        <w:t xml:space="preserve">Listening </w:t>
      </w:r>
      <w:r w:rsidR="002A7ABF" w:rsidRPr="003E4F50">
        <w:rPr>
          <w:rFonts w:ascii="Abadi" w:hAnsi="Abadi" w:cs="Arial"/>
        </w:rPr>
        <w:t>and</w:t>
      </w:r>
      <w:r w:rsidR="00CE0CE3" w:rsidRPr="003E4F50">
        <w:rPr>
          <w:rFonts w:ascii="Abadi" w:hAnsi="Abadi" w:cs="Arial"/>
        </w:rPr>
        <w:t xml:space="preserve"> Talking Skills during Play</w:t>
      </w:r>
      <w:r w:rsidR="002A7ABF" w:rsidRPr="003E4F50">
        <w:rPr>
          <w:rFonts w:ascii="Abadi" w:hAnsi="Abadi" w:cs="Arial"/>
        </w:rPr>
        <w:t>.</w:t>
      </w:r>
      <w:r w:rsidR="00B56558" w:rsidRPr="003E4F50">
        <w:rPr>
          <w:rFonts w:ascii="Abadi" w:hAnsi="Abadi" w:cs="Arial"/>
        </w:rPr>
        <w:t xml:space="preserve">  T</w:t>
      </w:r>
      <w:r w:rsidR="000F1B17" w:rsidRPr="003E4F50">
        <w:rPr>
          <w:rFonts w:ascii="Abadi" w:hAnsi="Abadi" w:cs="Arial"/>
        </w:rPr>
        <w:t xml:space="preserve">he research would </w:t>
      </w:r>
      <w:r w:rsidR="00B56558" w:rsidRPr="003E4F50">
        <w:rPr>
          <w:rFonts w:ascii="Abadi" w:hAnsi="Abadi" w:cs="Arial"/>
        </w:rPr>
        <w:t>also investigate</w:t>
      </w:r>
      <w:r w:rsidR="000F1B17" w:rsidRPr="003E4F50">
        <w:rPr>
          <w:rFonts w:ascii="Abadi" w:hAnsi="Abadi" w:cs="Arial"/>
        </w:rPr>
        <w:t xml:space="preserve"> whether</w:t>
      </w:r>
      <w:r w:rsidR="006D3593" w:rsidRPr="003E4F50">
        <w:rPr>
          <w:rFonts w:ascii="Abadi" w:hAnsi="Abadi" w:cs="Arial"/>
        </w:rPr>
        <w:t xml:space="preserve"> the variety of different experiences would impact on the children’s </w:t>
      </w:r>
      <w:r w:rsidR="0084470F" w:rsidRPr="003E4F50">
        <w:rPr>
          <w:rFonts w:ascii="Abadi" w:hAnsi="Abadi" w:cs="Arial"/>
        </w:rPr>
        <w:t>processing speed</w:t>
      </w:r>
      <w:r w:rsidR="000F1B17" w:rsidRPr="003E4F50">
        <w:rPr>
          <w:rFonts w:ascii="Abadi" w:hAnsi="Abadi" w:cs="Arial"/>
        </w:rPr>
        <w:t>.</w:t>
      </w:r>
    </w:p>
    <w:p w14:paraId="5CEF69B1" w14:textId="4179B600" w:rsidR="00004626" w:rsidRPr="003E4F50" w:rsidRDefault="00004626" w:rsidP="000D07B9">
      <w:pPr>
        <w:pStyle w:val="NoSpacing"/>
        <w:ind w:left="720"/>
        <w:rPr>
          <w:rFonts w:ascii="Abadi" w:hAnsi="Abadi" w:cs="Arial"/>
        </w:rPr>
      </w:pPr>
    </w:p>
    <w:p w14:paraId="04D581DB" w14:textId="469B5464" w:rsidR="0087018B" w:rsidRPr="003E4F50" w:rsidRDefault="0087018B" w:rsidP="00871A48">
      <w:pPr>
        <w:pStyle w:val="Heading3"/>
      </w:pPr>
      <w:bookmarkStart w:id="23" w:name="_Toc75009566"/>
      <w:r w:rsidRPr="003E4F50">
        <w:t>Control Group</w:t>
      </w:r>
      <w:bookmarkEnd w:id="23"/>
    </w:p>
    <w:p w14:paraId="74C7BD4C" w14:textId="77777777" w:rsidR="00C941A5" w:rsidRDefault="00C941A5" w:rsidP="000F3D4C">
      <w:pPr>
        <w:pStyle w:val="NoSpacing"/>
        <w:ind w:left="720"/>
        <w:rPr>
          <w:rFonts w:ascii="Abadi" w:hAnsi="Abadi" w:cs="Arial"/>
        </w:rPr>
      </w:pPr>
    </w:p>
    <w:p w14:paraId="09BA061D" w14:textId="59142477" w:rsidR="00FF637B" w:rsidRPr="003E4F50" w:rsidRDefault="00775B31" w:rsidP="000F3D4C">
      <w:pPr>
        <w:pStyle w:val="NoSpacing"/>
        <w:ind w:left="720"/>
        <w:rPr>
          <w:rFonts w:ascii="Abadi" w:hAnsi="Abadi" w:cs="Arial"/>
        </w:rPr>
      </w:pPr>
      <w:r w:rsidRPr="003E4F50">
        <w:rPr>
          <w:rFonts w:ascii="Abadi" w:hAnsi="Abadi" w:cs="Arial"/>
        </w:rPr>
        <w:t xml:space="preserve">The absence of a control group for this study was based on </w:t>
      </w:r>
      <w:r w:rsidR="00D87E91" w:rsidRPr="003E4F50">
        <w:rPr>
          <w:rFonts w:ascii="Abadi" w:hAnsi="Abadi" w:cs="Arial"/>
        </w:rPr>
        <w:t>moral</w:t>
      </w:r>
      <w:r w:rsidRPr="003E4F50">
        <w:rPr>
          <w:rFonts w:ascii="Abadi" w:hAnsi="Abadi" w:cs="Arial"/>
        </w:rPr>
        <w:t xml:space="preserve"> considerations.  It would not have been </w:t>
      </w:r>
      <w:r w:rsidR="00D87E91" w:rsidRPr="003E4F50">
        <w:rPr>
          <w:rFonts w:ascii="Abadi" w:hAnsi="Abadi" w:cs="Arial"/>
        </w:rPr>
        <w:t>ethical</w:t>
      </w:r>
      <w:r w:rsidR="00D31B00" w:rsidRPr="003E4F50">
        <w:rPr>
          <w:rFonts w:ascii="Abadi" w:hAnsi="Abadi" w:cs="Arial"/>
        </w:rPr>
        <w:t xml:space="preserve"> to </w:t>
      </w:r>
      <w:r w:rsidR="003F0F8D" w:rsidRPr="003E4F50">
        <w:rPr>
          <w:rFonts w:ascii="Abadi" w:hAnsi="Abadi" w:cs="Arial"/>
        </w:rPr>
        <w:t>offer</w:t>
      </w:r>
      <w:r w:rsidR="00D31B00" w:rsidRPr="003E4F50">
        <w:rPr>
          <w:rFonts w:ascii="Abadi" w:hAnsi="Abadi" w:cs="Arial"/>
        </w:rPr>
        <w:t xml:space="preserve"> a group of children one set of opportunities and exclude another group.</w:t>
      </w:r>
      <w:r w:rsidR="00A53D10" w:rsidRPr="003E4F50">
        <w:rPr>
          <w:rFonts w:ascii="Abadi" w:hAnsi="Abadi" w:cs="Arial"/>
        </w:rPr>
        <w:t xml:space="preserve">  </w:t>
      </w:r>
      <w:r w:rsidR="003F0F8D" w:rsidRPr="003E4F50">
        <w:rPr>
          <w:rFonts w:ascii="Abadi" w:hAnsi="Abadi" w:cs="Arial"/>
        </w:rPr>
        <w:t>However,</w:t>
      </w:r>
      <w:r w:rsidR="00A53D10" w:rsidRPr="003E4F50">
        <w:rPr>
          <w:rFonts w:ascii="Abadi" w:hAnsi="Abadi" w:cs="Arial"/>
        </w:rPr>
        <w:t xml:space="preserve"> pupil and parent surveys were able to guide us in the experiences of the children </w:t>
      </w:r>
      <w:r w:rsidR="00324AB7" w:rsidRPr="003E4F50">
        <w:rPr>
          <w:rFonts w:ascii="Abadi" w:hAnsi="Abadi" w:cs="Arial"/>
        </w:rPr>
        <w:t>to</w:t>
      </w:r>
      <w:r w:rsidR="00A53D10" w:rsidRPr="003E4F50">
        <w:rPr>
          <w:rFonts w:ascii="Abadi" w:hAnsi="Abadi" w:cs="Arial"/>
        </w:rPr>
        <w:t xml:space="preserve"> measure children’s experiences.</w:t>
      </w:r>
    </w:p>
    <w:p w14:paraId="35FC03E4" w14:textId="77777777" w:rsidR="00A75011" w:rsidRPr="003E4F50" w:rsidRDefault="00A75011" w:rsidP="000D07B9">
      <w:pPr>
        <w:pStyle w:val="NoSpacing"/>
        <w:ind w:left="720"/>
        <w:rPr>
          <w:rFonts w:ascii="Abadi" w:hAnsi="Abadi" w:cs="Arial"/>
        </w:rPr>
      </w:pPr>
    </w:p>
    <w:p w14:paraId="67B687E9" w14:textId="77777777" w:rsidR="00004626" w:rsidRPr="003E4F50" w:rsidRDefault="00004626" w:rsidP="000D07B9">
      <w:pPr>
        <w:pStyle w:val="NoSpacing"/>
        <w:ind w:left="720"/>
        <w:rPr>
          <w:rFonts w:ascii="Abadi" w:hAnsi="Abadi" w:cs="Arial"/>
        </w:rPr>
      </w:pPr>
      <w:r w:rsidRPr="003E4F50">
        <w:rPr>
          <w:rFonts w:ascii="Abadi" w:hAnsi="Abadi" w:cs="Arial"/>
        </w:rPr>
        <w:t xml:space="preserve"> </w:t>
      </w:r>
    </w:p>
    <w:p w14:paraId="07CE1211" w14:textId="0797B9FF" w:rsidR="00A772F7" w:rsidRPr="003E4F50" w:rsidRDefault="00A772F7" w:rsidP="00557C22">
      <w:pPr>
        <w:pStyle w:val="NoSpacing"/>
        <w:ind w:left="432"/>
        <w:rPr>
          <w:rFonts w:ascii="Abadi" w:hAnsi="Abadi" w:cs="Arial"/>
        </w:rPr>
      </w:pPr>
    </w:p>
    <w:p w14:paraId="62C7185E" w14:textId="0AFEB8DA" w:rsidR="00A772F7" w:rsidRPr="003E4F50" w:rsidRDefault="00A772F7" w:rsidP="00557C22">
      <w:pPr>
        <w:pStyle w:val="NoSpacing"/>
        <w:ind w:left="432"/>
        <w:rPr>
          <w:rFonts w:ascii="Abadi" w:hAnsi="Abadi" w:cs="Arial"/>
        </w:rPr>
      </w:pPr>
    </w:p>
    <w:p w14:paraId="6906297B" w14:textId="77777777" w:rsidR="00A772F7" w:rsidRPr="003E4F50" w:rsidRDefault="00A772F7" w:rsidP="00557C22">
      <w:pPr>
        <w:pStyle w:val="NoSpacing"/>
        <w:ind w:left="432"/>
        <w:rPr>
          <w:rFonts w:ascii="Abadi" w:hAnsi="Abadi" w:cs="Arial"/>
        </w:rPr>
      </w:pPr>
    </w:p>
    <w:p w14:paraId="3AAC47C5" w14:textId="77777777" w:rsidR="00A772F7" w:rsidRPr="003E4F50" w:rsidRDefault="00A772F7" w:rsidP="00557C22">
      <w:pPr>
        <w:pStyle w:val="NoSpacing"/>
        <w:ind w:left="432"/>
        <w:rPr>
          <w:rFonts w:ascii="Abadi" w:hAnsi="Abadi" w:cs="Arial"/>
        </w:rPr>
      </w:pPr>
    </w:p>
    <w:p w14:paraId="178948B4" w14:textId="77777777" w:rsidR="00557C22" w:rsidRPr="003E4F50" w:rsidRDefault="00557C22" w:rsidP="00557C22">
      <w:pPr>
        <w:pStyle w:val="NoSpacing"/>
        <w:ind w:left="432"/>
        <w:rPr>
          <w:rFonts w:ascii="Abadi" w:hAnsi="Abadi" w:cs="Arial"/>
        </w:rPr>
      </w:pPr>
    </w:p>
    <w:p w14:paraId="20659AAD" w14:textId="77777777" w:rsidR="00557C22" w:rsidRPr="003E4F50" w:rsidRDefault="00557C22" w:rsidP="00557C22">
      <w:pPr>
        <w:pStyle w:val="NoSpacing"/>
        <w:ind w:left="432"/>
        <w:rPr>
          <w:rFonts w:ascii="Abadi" w:hAnsi="Abadi" w:cs="Arial"/>
        </w:rPr>
      </w:pPr>
    </w:p>
    <w:p w14:paraId="46948324" w14:textId="77777777" w:rsidR="007A463B" w:rsidRPr="003E4F50" w:rsidRDefault="007A463B">
      <w:pPr>
        <w:rPr>
          <w:rFonts w:ascii="Abadi" w:eastAsiaTheme="majorEastAsia" w:hAnsi="Abadi" w:cstheme="majorBidi"/>
          <w:color w:val="000000" w:themeColor="text1"/>
          <w:sz w:val="32"/>
          <w:szCs w:val="32"/>
        </w:rPr>
      </w:pPr>
      <w:r w:rsidRPr="003E4F50">
        <w:rPr>
          <w:rFonts w:ascii="Abadi" w:hAnsi="Abadi"/>
          <w:color w:val="000000" w:themeColor="text1"/>
        </w:rPr>
        <w:br w:type="page"/>
      </w:r>
    </w:p>
    <w:p w14:paraId="28CB83BA" w14:textId="7BE1E69C" w:rsidR="00557C22" w:rsidRPr="003E4F50" w:rsidRDefault="00557C22" w:rsidP="00557C22">
      <w:pPr>
        <w:pStyle w:val="Heading1"/>
        <w:rPr>
          <w:color w:val="000000" w:themeColor="text1"/>
        </w:rPr>
      </w:pPr>
      <w:bookmarkStart w:id="24" w:name="_Toc75009567"/>
      <w:r w:rsidRPr="003E4F50">
        <w:rPr>
          <w:color w:val="000000" w:themeColor="text1"/>
        </w:rPr>
        <w:t>Findings &amp; Analysis</w:t>
      </w:r>
      <w:bookmarkEnd w:id="24"/>
    </w:p>
    <w:p w14:paraId="0B674BF5" w14:textId="77777777" w:rsidR="000F3D4C" w:rsidRPr="003E4F50" w:rsidRDefault="000F3D4C" w:rsidP="000F3D4C">
      <w:pPr>
        <w:pStyle w:val="NoSpacing"/>
        <w:ind w:left="426"/>
        <w:rPr>
          <w:rFonts w:ascii="Abadi" w:hAnsi="Abadi" w:cs="Arial"/>
        </w:rPr>
      </w:pPr>
    </w:p>
    <w:p w14:paraId="75CCF54C" w14:textId="40DB856E" w:rsidR="008530CD" w:rsidRPr="003E4F50" w:rsidRDefault="008530CD" w:rsidP="000F3D4C">
      <w:pPr>
        <w:pStyle w:val="NoSpacing"/>
        <w:ind w:left="426"/>
        <w:rPr>
          <w:rFonts w:ascii="Abadi" w:hAnsi="Abadi" w:cs="Arial"/>
        </w:rPr>
      </w:pPr>
      <w:r w:rsidRPr="003E4F50">
        <w:rPr>
          <w:rFonts w:ascii="Abadi" w:hAnsi="Abadi" w:cs="Arial"/>
        </w:rPr>
        <w:t>Given the small sample size and absence of a control group in the research design, results are presented in the form of descriptive statistics</w:t>
      </w:r>
      <w:r w:rsidR="0054658F" w:rsidRPr="003E4F50">
        <w:rPr>
          <w:rFonts w:ascii="Abadi" w:hAnsi="Abadi" w:cs="Arial"/>
        </w:rPr>
        <w:t xml:space="preserve"> with insights from qualitative data</w:t>
      </w:r>
      <w:r w:rsidRPr="003E4F50">
        <w:rPr>
          <w:rFonts w:ascii="Abadi" w:hAnsi="Abadi" w:cs="Arial"/>
        </w:rPr>
        <w:t xml:space="preserve">. While firm conclusions cannot be drawn from this study, it </w:t>
      </w:r>
      <w:r w:rsidR="0006096A" w:rsidRPr="003E4F50">
        <w:rPr>
          <w:rFonts w:ascii="Abadi" w:hAnsi="Abadi" w:cs="Arial"/>
        </w:rPr>
        <w:t xml:space="preserve">reliably </w:t>
      </w:r>
      <w:r w:rsidR="00656A03" w:rsidRPr="003E4F50">
        <w:rPr>
          <w:rFonts w:ascii="Abadi" w:hAnsi="Abadi" w:cs="Arial"/>
        </w:rPr>
        <w:t>reports on findings that were demonstrated to have an impact on literacy.</w:t>
      </w:r>
      <w:r w:rsidRPr="003E4F50">
        <w:rPr>
          <w:rFonts w:ascii="Abadi" w:hAnsi="Abadi" w:cs="Arial"/>
        </w:rPr>
        <w:t xml:space="preserve"> Results are discussed primarily in relation to existing research findings</w:t>
      </w:r>
      <w:r w:rsidR="001C6F6C">
        <w:rPr>
          <w:rFonts w:ascii="Abadi" w:hAnsi="Abadi" w:cs="Arial"/>
        </w:rPr>
        <w:t xml:space="preserve"> and</w:t>
      </w:r>
      <w:r w:rsidRPr="003E4F50">
        <w:rPr>
          <w:rFonts w:ascii="Abadi" w:hAnsi="Abadi" w:cs="Arial"/>
        </w:rPr>
        <w:t xml:space="preserve"> potential policy implications</w:t>
      </w:r>
      <w:r w:rsidR="001C6F6C">
        <w:rPr>
          <w:rFonts w:ascii="Abadi" w:hAnsi="Abadi" w:cs="Arial"/>
        </w:rPr>
        <w:t>.</w:t>
      </w:r>
    </w:p>
    <w:p w14:paraId="732CA25A" w14:textId="77777777" w:rsidR="00656A03" w:rsidRPr="003E4F50" w:rsidRDefault="00656A03" w:rsidP="000F3D4C">
      <w:pPr>
        <w:pStyle w:val="NoSpacing"/>
        <w:ind w:left="426"/>
        <w:rPr>
          <w:rFonts w:ascii="Abadi" w:hAnsi="Abadi" w:cs="Arial"/>
        </w:rPr>
      </w:pPr>
    </w:p>
    <w:p w14:paraId="30A89B1C" w14:textId="58F2A7BE" w:rsidR="00C22412" w:rsidRPr="003E4F50" w:rsidRDefault="00BC2B7C" w:rsidP="000F3D4C">
      <w:pPr>
        <w:pStyle w:val="NoSpacing"/>
        <w:ind w:left="426"/>
        <w:rPr>
          <w:rFonts w:ascii="Abadi" w:hAnsi="Abadi" w:cs="Arial"/>
        </w:rPr>
      </w:pPr>
      <w:r w:rsidRPr="003E4F50">
        <w:rPr>
          <w:rFonts w:ascii="Abadi" w:hAnsi="Abadi" w:cs="Arial"/>
        </w:rPr>
        <w:t xml:space="preserve">The main findings of the study </w:t>
      </w:r>
      <w:r w:rsidR="00417AEE" w:rsidRPr="003E4F50">
        <w:rPr>
          <w:rFonts w:ascii="Abadi" w:hAnsi="Abadi" w:cs="Arial"/>
        </w:rPr>
        <w:t>were</w:t>
      </w:r>
      <w:r w:rsidRPr="003E4F50">
        <w:rPr>
          <w:rFonts w:ascii="Abadi" w:hAnsi="Abadi" w:cs="Arial"/>
        </w:rPr>
        <w:t xml:space="preserve"> quantitative </w:t>
      </w:r>
      <w:r w:rsidR="00417AEE" w:rsidRPr="003E4F50">
        <w:rPr>
          <w:rFonts w:ascii="Abadi" w:hAnsi="Abadi" w:cs="Arial"/>
        </w:rPr>
        <w:t>but were</w:t>
      </w:r>
      <w:r w:rsidR="00A53D10" w:rsidRPr="003E4F50">
        <w:rPr>
          <w:rFonts w:ascii="Abadi" w:hAnsi="Abadi" w:cs="Arial"/>
        </w:rPr>
        <w:t xml:space="preserve"> also informed through qualitative observations</w:t>
      </w:r>
      <w:r w:rsidR="00062205" w:rsidRPr="003E4F50">
        <w:rPr>
          <w:rFonts w:ascii="Abadi" w:hAnsi="Abadi" w:cs="Arial"/>
        </w:rPr>
        <w:t xml:space="preserve">, formative </w:t>
      </w:r>
      <w:r w:rsidR="005302C8" w:rsidRPr="003E4F50">
        <w:rPr>
          <w:rFonts w:ascii="Abadi" w:hAnsi="Abadi" w:cs="Arial"/>
        </w:rPr>
        <w:t>assessment,</w:t>
      </w:r>
      <w:r w:rsidR="00417AEE" w:rsidRPr="003E4F50">
        <w:rPr>
          <w:rFonts w:ascii="Abadi" w:hAnsi="Abadi" w:cs="Arial"/>
        </w:rPr>
        <w:t xml:space="preserve"> and </w:t>
      </w:r>
      <w:r w:rsidR="00A53D10" w:rsidRPr="003E4F50">
        <w:rPr>
          <w:rFonts w:ascii="Abadi" w:hAnsi="Abadi" w:cs="Arial"/>
        </w:rPr>
        <w:t xml:space="preserve">interviews.  </w:t>
      </w:r>
      <w:r w:rsidR="00045E70" w:rsidRPr="003E4F50">
        <w:rPr>
          <w:rFonts w:ascii="Abadi" w:hAnsi="Abadi" w:cs="Arial"/>
        </w:rPr>
        <w:t>They</w:t>
      </w:r>
      <w:r w:rsidRPr="003E4F50">
        <w:rPr>
          <w:rFonts w:ascii="Abadi" w:hAnsi="Abadi" w:cs="Arial"/>
        </w:rPr>
        <w:t xml:space="preserve"> are framed in relation to the study’s research question: “</w:t>
      </w:r>
      <w:r w:rsidR="00B439CE" w:rsidRPr="003E4F50">
        <w:rPr>
          <w:rFonts w:ascii="Abadi" w:hAnsi="Abadi" w:cs="Arial"/>
        </w:rPr>
        <w:t>How does Play and Outdoor Learning affect Literacy in a P2 classroom</w:t>
      </w:r>
      <w:r w:rsidR="00716004">
        <w:rPr>
          <w:rFonts w:ascii="Abadi" w:hAnsi="Abadi" w:cs="Arial"/>
        </w:rPr>
        <w:t>”</w:t>
      </w:r>
      <w:r w:rsidR="00B439CE" w:rsidRPr="003E4F50">
        <w:rPr>
          <w:rFonts w:ascii="Abadi" w:hAnsi="Abadi" w:cs="Arial"/>
        </w:rPr>
        <w:t>.</w:t>
      </w:r>
    </w:p>
    <w:p w14:paraId="66819114" w14:textId="13A793F8" w:rsidR="00E91F26" w:rsidRPr="003E4F50" w:rsidRDefault="00E91F26" w:rsidP="000F3D4C">
      <w:pPr>
        <w:pStyle w:val="NoSpacing"/>
        <w:ind w:left="426"/>
        <w:rPr>
          <w:rFonts w:ascii="Abadi" w:hAnsi="Abadi" w:cs="Arial"/>
        </w:rPr>
      </w:pPr>
    </w:p>
    <w:p w14:paraId="1EE4538F" w14:textId="2F74E351" w:rsidR="00E91F26" w:rsidRPr="003E4F50" w:rsidRDefault="00E91F26" w:rsidP="000F3D4C">
      <w:pPr>
        <w:pStyle w:val="NoSpacing"/>
        <w:ind w:left="426"/>
        <w:rPr>
          <w:rFonts w:ascii="Abadi" w:hAnsi="Abadi" w:cs="Arial"/>
          <w:b/>
          <w:bCs/>
        </w:rPr>
      </w:pPr>
      <w:r w:rsidRPr="003E4F50">
        <w:rPr>
          <w:rFonts w:ascii="Abadi" w:hAnsi="Abadi" w:cs="Arial"/>
          <w:b/>
          <w:bCs/>
        </w:rPr>
        <w:t>Vocabulary</w:t>
      </w:r>
    </w:p>
    <w:p w14:paraId="3241540C" w14:textId="77777777" w:rsidR="00045E70" w:rsidRPr="003E4F50" w:rsidRDefault="00045E70" w:rsidP="000F3D4C">
      <w:pPr>
        <w:pStyle w:val="NoSpacing"/>
        <w:ind w:left="426"/>
        <w:rPr>
          <w:rFonts w:ascii="Abadi" w:hAnsi="Abadi" w:cs="Arial"/>
          <w:b/>
          <w:bCs/>
        </w:rPr>
      </w:pPr>
    </w:p>
    <w:p w14:paraId="2F7F66FA" w14:textId="679FC706" w:rsidR="00B47CAC" w:rsidRPr="003E4F50" w:rsidRDefault="0039523E" w:rsidP="000F3D4C">
      <w:pPr>
        <w:pStyle w:val="NoSpacing"/>
        <w:ind w:left="426"/>
        <w:rPr>
          <w:rFonts w:ascii="Abadi" w:hAnsi="Abadi" w:cs="Arial"/>
        </w:rPr>
      </w:pPr>
      <w:r w:rsidRPr="003E4F50">
        <w:rPr>
          <w:rFonts w:ascii="Abadi" w:hAnsi="Abadi" w:cs="Arial"/>
        </w:rPr>
        <w:t xml:space="preserve">A </w:t>
      </w:r>
      <w:r w:rsidR="008F3F97" w:rsidRPr="003E4F50">
        <w:rPr>
          <w:rFonts w:ascii="Abadi" w:hAnsi="Abadi" w:cs="Arial"/>
        </w:rPr>
        <w:t xml:space="preserve">British Pictorial Vocabulary Scale (BPVS) Assessment </w:t>
      </w:r>
      <w:r w:rsidRPr="003E4F50">
        <w:rPr>
          <w:rFonts w:ascii="Abadi" w:hAnsi="Abadi" w:cs="Arial"/>
        </w:rPr>
        <w:t xml:space="preserve">to identify </w:t>
      </w:r>
      <w:r w:rsidR="00ED6CB9" w:rsidRPr="003E4F50">
        <w:rPr>
          <w:rFonts w:ascii="Abadi" w:hAnsi="Abadi" w:cs="Arial"/>
        </w:rPr>
        <w:t>scope of vocabulary was conducted pre-intervention and post-intervention.</w:t>
      </w:r>
      <w:r w:rsidR="00444557" w:rsidRPr="003E4F50">
        <w:rPr>
          <w:rFonts w:ascii="Abadi" w:hAnsi="Abadi" w:cs="Arial"/>
        </w:rPr>
        <w:t xml:space="preserve"> </w:t>
      </w:r>
      <w:r w:rsidR="00443BEB" w:rsidRPr="003E4F50">
        <w:rPr>
          <w:rFonts w:ascii="Abadi" w:hAnsi="Abadi" w:cs="Arial"/>
        </w:rPr>
        <w:t xml:space="preserve">The pre-intervention assessments and the post-intervention assessments took place 6 months apart.  </w:t>
      </w:r>
    </w:p>
    <w:p w14:paraId="77A31A87" w14:textId="672C856E" w:rsidR="0081195C" w:rsidRPr="003E4F50" w:rsidRDefault="0081195C" w:rsidP="000F3D4C">
      <w:pPr>
        <w:pStyle w:val="NoSpacing"/>
        <w:ind w:left="426"/>
        <w:rPr>
          <w:rFonts w:ascii="Abadi" w:hAnsi="Abadi" w:cs="Arial"/>
        </w:rPr>
      </w:pPr>
    </w:p>
    <w:p w14:paraId="4223B584" w14:textId="6621A4AE" w:rsidR="00377B6B" w:rsidRPr="003E4F50" w:rsidRDefault="0081195C" w:rsidP="00377B6B">
      <w:pPr>
        <w:pStyle w:val="NoSpacing"/>
        <w:ind w:left="426"/>
        <w:rPr>
          <w:rFonts w:ascii="Abadi" w:hAnsi="Abadi" w:cs="Arial"/>
        </w:rPr>
      </w:pPr>
      <w:r w:rsidRPr="003E4F50">
        <w:rPr>
          <w:rFonts w:ascii="Abadi" w:hAnsi="Abadi" w:cs="Arial"/>
        </w:rPr>
        <w:t xml:space="preserve">Table 1 shows the </w:t>
      </w:r>
      <w:r w:rsidR="00EA73B5" w:rsidRPr="003E4F50">
        <w:rPr>
          <w:rFonts w:ascii="Abadi" w:hAnsi="Abadi" w:cs="Arial"/>
        </w:rPr>
        <w:t xml:space="preserve">mean Standardised Scores </w:t>
      </w:r>
      <w:r w:rsidR="006205A3" w:rsidRPr="003E4F50">
        <w:rPr>
          <w:rFonts w:ascii="Abadi" w:hAnsi="Abadi" w:cs="Arial"/>
        </w:rPr>
        <w:t>Pre-Intervention</w:t>
      </w:r>
      <w:r w:rsidR="00EA73B5" w:rsidRPr="003E4F50">
        <w:rPr>
          <w:rFonts w:ascii="Abadi" w:hAnsi="Abadi" w:cs="Arial"/>
        </w:rPr>
        <w:t xml:space="preserve"> and Post Intervention</w:t>
      </w:r>
      <w:r w:rsidR="00CF0C57" w:rsidRPr="003E4F50">
        <w:rPr>
          <w:rFonts w:ascii="Abadi" w:hAnsi="Abadi" w:cs="Arial"/>
        </w:rPr>
        <w:t>, Chronological Age Pre and Post Intervention and the Equivalen</w:t>
      </w:r>
      <w:r w:rsidR="00AB2731" w:rsidRPr="003E4F50">
        <w:rPr>
          <w:rFonts w:ascii="Abadi" w:hAnsi="Abadi" w:cs="Arial"/>
        </w:rPr>
        <w:t>t Age according to the BPVS Standardised Score Pre and Post Intervention.</w:t>
      </w:r>
      <w:r w:rsidR="00377B6B" w:rsidRPr="003E4F50">
        <w:rPr>
          <w:rFonts w:ascii="Abadi" w:hAnsi="Abadi" w:cs="Arial"/>
        </w:rPr>
        <w:t xml:space="preserve">  This table shows that although there was an average of 5 months difference in chronological age between the two </w:t>
      </w:r>
      <w:r w:rsidR="00ED6CE9" w:rsidRPr="003E4F50">
        <w:rPr>
          <w:rFonts w:ascii="Abadi" w:hAnsi="Abadi" w:cs="Arial"/>
        </w:rPr>
        <w:t>assessments, the children’s mean Standardised Score increased by 12%.  This equates to an average increase of 1 year and 3 months in equivalent age.</w:t>
      </w:r>
      <w:r w:rsidR="00282275" w:rsidRPr="003E4F50">
        <w:rPr>
          <w:rFonts w:ascii="Abadi" w:hAnsi="Abadi" w:cs="Arial"/>
        </w:rPr>
        <w:t xml:space="preserve">  It appears that the interventions involved in increased vocabulary were successful.</w:t>
      </w:r>
    </w:p>
    <w:p w14:paraId="75DF7DD0" w14:textId="77777777" w:rsidR="006205A3" w:rsidRPr="003E4F50" w:rsidRDefault="006205A3" w:rsidP="000F3D4C">
      <w:pPr>
        <w:pStyle w:val="NoSpacing"/>
        <w:ind w:left="426"/>
        <w:rPr>
          <w:rFonts w:ascii="Abadi" w:hAnsi="Abadi" w:cs="Arial"/>
        </w:rPr>
      </w:pPr>
    </w:p>
    <w:tbl>
      <w:tblPr>
        <w:tblStyle w:val="TableGrid"/>
        <w:tblW w:w="0" w:type="auto"/>
        <w:tblInd w:w="421" w:type="dxa"/>
        <w:tblLook w:val="04A0" w:firstRow="1" w:lastRow="0" w:firstColumn="1" w:lastColumn="0" w:noHBand="0" w:noVBand="1"/>
      </w:tblPr>
      <w:tblGrid>
        <w:gridCol w:w="1842"/>
        <w:gridCol w:w="2251"/>
        <w:gridCol w:w="2251"/>
        <w:gridCol w:w="2251"/>
      </w:tblGrid>
      <w:tr w:rsidR="0081195C" w:rsidRPr="003E4F50" w14:paraId="4449B5CE" w14:textId="77777777" w:rsidTr="00B12CD0">
        <w:tc>
          <w:tcPr>
            <w:tcW w:w="1842" w:type="dxa"/>
          </w:tcPr>
          <w:p w14:paraId="08CF148B" w14:textId="77777777" w:rsidR="0081195C" w:rsidRPr="003E4F50" w:rsidRDefault="0081195C" w:rsidP="00B12CD0">
            <w:pPr>
              <w:pStyle w:val="NoSpacing"/>
              <w:ind w:left="31"/>
              <w:jc w:val="center"/>
              <w:rPr>
                <w:rFonts w:ascii="Abadi" w:hAnsi="Abadi" w:cs="Arial"/>
                <w:sz w:val="18"/>
                <w:szCs w:val="18"/>
              </w:rPr>
            </w:pPr>
            <w:r w:rsidRPr="003E4F50">
              <w:rPr>
                <w:rFonts w:ascii="Abadi" w:hAnsi="Abadi" w:cs="Arial"/>
                <w:sz w:val="18"/>
                <w:szCs w:val="18"/>
              </w:rPr>
              <w:t>Measure</w:t>
            </w:r>
          </w:p>
        </w:tc>
        <w:tc>
          <w:tcPr>
            <w:tcW w:w="2251" w:type="dxa"/>
          </w:tcPr>
          <w:p w14:paraId="0B53E00E" w14:textId="77777777" w:rsidR="0081195C" w:rsidRPr="003E4F50" w:rsidRDefault="0081195C" w:rsidP="00B12CD0">
            <w:pPr>
              <w:pStyle w:val="NoSpacing"/>
              <w:ind w:left="426"/>
              <w:rPr>
                <w:rFonts w:ascii="Abadi" w:hAnsi="Abadi" w:cs="Arial"/>
                <w:sz w:val="18"/>
                <w:szCs w:val="18"/>
              </w:rPr>
            </w:pPr>
            <w:r w:rsidRPr="003E4F50">
              <w:rPr>
                <w:rFonts w:ascii="Abadi" w:hAnsi="Abadi" w:cs="Arial"/>
                <w:sz w:val="18"/>
                <w:szCs w:val="18"/>
              </w:rPr>
              <w:t>Mean Score Pre-Intervention (SD)</w:t>
            </w:r>
          </w:p>
        </w:tc>
        <w:tc>
          <w:tcPr>
            <w:tcW w:w="2251" w:type="dxa"/>
          </w:tcPr>
          <w:p w14:paraId="2BC73E79" w14:textId="77777777" w:rsidR="0081195C" w:rsidRPr="003E4F50" w:rsidRDefault="0081195C" w:rsidP="00B12CD0">
            <w:pPr>
              <w:pStyle w:val="NoSpacing"/>
              <w:ind w:left="426"/>
              <w:rPr>
                <w:rFonts w:ascii="Abadi" w:hAnsi="Abadi" w:cs="Arial"/>
                <w:sz w:val="18"/>
                <w:szCs w:val="18"/>
              </w:rPr>
            </w:pPr>
            <w:r w:rsidRPr="003E4F50">
              <w:rPr>
                <w:rFonts w:ascii="Abadi" w:hAnsi="Abadi" w:cs="Arial"/>
                <w:sz w:val="18"/>
                <w:szCs w:val="18"/>
              </w:rPr>
              <w:t>Mean Score Post-Intervention (SD)</w:t>
            </w:r>
          </w:p>
        </w:tc>
        <w:tc>
          <w:tcPr>
            <w:tcW w:w="2251" w:type="dxa"/>
          </w:tcPr>
          <w:p w14:paraId="15B46314" w14:textId="77777777" w:rsidR="0081195C" w:rsidRPr="003E4F50" w:rsidRDefault="0081195C" w:rsidP="00B12CD0">
            <w:pPr>
              <w:pStyle w:val="NoSpacing"/>
              <w:ind w:left="426"/>
              <w:rPr>
                <w:rFonts w:ascii="Abadi" w:hAnsi="Abadi" w:cs="Arial"/>
                <w:sz w:val="18"/>
                <w:szCs w:val="18"/>
              </w:rPr>
            </w:pPr>
            <w:r w:rsidRPr="003E4F50">
              <w:rPr>
                <w:rFonts w:ascii="Abadi" w:hAnsi="Abadi" w:cs="Arial"/>
                <w:sz w:val="18"/>
                <w:szCs w:val="18"/>
              </w:rPr>
              <w:t>Percentage Increase / Decrease</w:t>
            </w:r>
          </w:p>
        </w:tc>
      </w:tr>
      <w:tr w:rsidR="0081195C" w:rsidRPr="003E4F50" w14:paraId="53A9B5D7" w14:textId="77777777" w:rsidTr="00B12CD0">
        <w:tc>
          <w:tcPr>
            <w:tcW w:w="1842" w:type="dxa"/>
          </w:tcPr>
          <w:p w14:paraId="5AD07ADF" w14:textId="77777777" w:rsidR="0081195C" w:rsidRPr="003E4F50" w:rsidRDefault="0081195C" w:rsidP="00B12CD0">
            <w:pPr>
              <w:pStyle w:val="NoSpacing"/>
              <w:ind w:left="31"/>
              <w:jc w:val="center"/>
              <w:rPr>
                <w:rFonts w:ascii="Abadi" w:hAnsi="Abadi" w:cs="Arial"/>
                <w:sz w:val="18"/>
                <w:szCs w:val="18"/>
              </w:rPr>
            </w:pPr>
            <w:r w:rsidRPr="003E4F50">
              <w:rPr>
                <w:rFonts w:ascii="Abadi" w:hAnsi="Abadi" w:cs="Arial"/>
                <w:sz w:val="18"/>
                <w:szCs w:val="18"/>
              </w:rPr>
              <w:t>British Pictorial Vocabulary Scale (BPVS)</w:t>
            </w:r>
          </w:p>
        </w:tc>
        <w:tc>
          <w:tcPr>
            <w:tcW w:w="2251" w:type="dxa"/>
            <w:vAlign w:val="center"/>
          </w:tcPr>
          <w:p w14:paraId="0B06B174" w14:textId="34D9E07F" w:rsidR="0081195C" w:rsidRPr="003E4F50" w:rsidRDefault="00E73A45" w:rsidP="00B12CD0">
            <w:pPr>
              <w:pStyle w:val="NoSpacing"/>
              <w:ind w:left="426"/>
              <w:jc w:val="center"/>
              <w:rPr>
                <w:rFonts w:ascii="Abadi" w:hAnsi="Abadi" w:cs="Arial"/>
                <w:sz w:val="18"/>
                <w:szCs w:val="18"/>
              </w:rPr>
            </w:pPr>
            <w:r w:rsidRPr="003E4F50">
              <w:rPr>
                <w:rFonts w:ascii="Abadi" w:hAnsi="Abadi" w:cs="Arial"/>
                <w:sz w:val="18"/>
                <w:szCs w:val="18"/>
              </w:rPr>
              <w:t>89 (22)</w:t>
            </w:r>
          </w:p>
        </w:tc>
        <w:tc>
          <w:tcPr>
            <w:tcW w:w="2251" w:type="dxa"/>
            <w:vAlign w:val="center"/>
          </w:tcPr>
          <w:p w14:paraId="1AD26CF6" w14:textId="7558D4F8" w:rsidR="0081195C" w:rsidRPr="003E4F50" w:rsidRDefault="00E73A45" w:rsidP="00B12CD0">
            <w:pPr>
              <w:pStyle w:val="NoSpacing"/>
              <w:ind w:left="426"/>
              <w:jc w:val="center"/>
              <w:rPr>
                <w:rFonts w:ascii="Abadi" w:hAnsi="Abadi" w:cs="Arial"/>
                <w:sz w:val="18"/>
                <w:szCs w:val="18"/>
              </w:rPr>
            </w:pPr>
            <w:r w:rsidRPr="003E4F50">
              <w:rPr>
                <w:rFonts w:ascii="Abadi" w:hAnsi="Abadi" w:cs="Arial"/>
                <w:sz w:val="18"/>
                <w:szCs w:val="18"/>
              </w:rPr>
              <w:t>100 (11.9)</w:t>
            </w:r>
          </w:p>
        </w:tc>
        <w:tc>
          <w:tcPr>
            <w:tcW w:w="2251" w:type="dxa"/>
            <w:vAlign w:val="center"/>
          </w:tcPr>
          <w:p w14:paraId="15AAC73A" w14:textId="46335B3A" w:rsidR="0081195C" w:rsidRPr="003E4F50" w:rsidRDefault="006205A3" w:rsidP="00B12CD0">
            <w:pPr>
              <w:pStyle w:val="NoSpacing"/>
              <w:ind w:left="426"/>
              <w:jc w:val="center"/>
              <w:rPr>
                <w:rFonts w:ascii="Abadi" w:hAnsi="Abadi" w:cs="Arial"/>
                <w:sz w:val="18"/>
                <w:szCs w:val="18"/>
              </w:rPr>
            </w:pPr>
            <w:r w:rsidRPr="003E4F50">
              <w:rPr>
                <w:rFonts w:ascii="Abadi" w:hAnsi="Abadi" w:cs="Arial"/>
                <w:sz w:val="18"/>
                <w:szCs w:val="18"/>
              </w:rPr>
              <w:t>12% increase</w:t>
            </w:r>
          </w:p>
        </w:tc>
      </w:tr>
      <w:tr w:rsidR="008427B2" w:rsidRPr="003E4F50" w14:paraId="147F5F29" w14:textId="77777777" w:rsidTr="00B12CD0">
        <w:tc>
          <w:tcPr>
            <w:tcW w:w="1842" w:type="dxa"/>
          </w:tcPr>
          <w:p w14:paraId="666F2D8D" w14:textId="2406A2C1" w:rsidR="008427B2" w:rsidRPr="003E4F50" w:rsidRDefault="00DC3182" w:rsidP="00B12CD0">
            <w:pPr>
              <w:pStyle w:val="NoSpacing"/>
              <w:ind w:left="31"/>
              <w:jc w:val="center"/>
              <w:rPr>
                <w:rFonts w:ascii="Abadi" w:hAnsi="Abadi" w:cs="Arial"/>
                <w:sz w:val="18"/>
                <w:szCs w:val="18"/>
              </w:rPr>
            </w:pPr>
            <w:r w:rsidRPr="003E4F50">
              <w:rPr>
                <w:rFonts w:ascii="Abadi" w:hAnsi="Abadi" w:cs="Arial"/>
                <w:sz w:val="18"/>
                <w:szCs w:val="18"/>
              </w:rPr>
              <w:t>Chronological Age</w:t>
            </w:r>
          </w:p>
        </w:tc>
        <w:tc>
          <w:tcPr>
            <w:tcW w:w="2251" w:type="dxa"/>
            <w:vAlign w:val="center"/>
          </w:tcPr>
          <w:p w14:paraId="52336585" w14:textId="0F33839A" w:rsidR="008427B2" w:rsidRPr="003E4F50" w:rsidRDefault="00DC3182" w:rsidP="00B12CD0">
            <w:pPr>
              <w:pStyle w:val="NoSpacing"/>
              <w:ind w:left="426"/>
              <w:jc w:val="center"/>
              <w:rPr>
                <w:rFonts w:ascii="Abadi" w:hAnsi="Abadi" w:cs="Arial"/>
                <w:sz w:val="18"/>
                <w:szCs w:val="18"/>
              </w:rPr>
            </w:pPr>
            <w:r w:rsidRPr="003E4F50">
              <w:rPr>
                <w:rFonts w:ascii="Abadi" w:hAnsi="Abadi" w:cs="Arial"/>
                <w:sz w:val="18"/>
                <w:szCs w:val="18"/>
              </w:rPr>
              <w:t>6</w:t>
            </w:r>
            <w:r w:rsidR="00FC40E8" w:rsidRPr="003E4F50">
              <w:rPr>
                <w:rFonts w:ascii="Abadi" w:hAnsi="Abadi" w:cs="Arial"/>
                <w:sz w:val="18"/>
                <w:szCs w:val="18"/>
              </w:rPr>
              <w:t xml:space="preserve"> </w:t>
            </w:r>
            <w:proofErr w:type="spellStart"/>
            <w:r w:rsidR="00FC40E8" w:rsidRPr="003E4F50">
              <w:rPr>
                <w:rFonts w:ascii="Abadi" w:hAnsi="Abadi" w:cs="Arial"/>
                <w:sz w:val="18"/>
                <w:szCs w:val="18"/>
              </w:rPr>
              <w:t>yrs</w:t>
            </w:r>
            <w:proofErr w:type="spellEnd"/>
            <w:r w:rsidR="00FC40E8" w:rsidRPr="003E4F50">
              <w:rPr>
                <w:rFonts w:ascii="Abadi" w:hAnsi="Abadi" w:cs="Arial"/>
                <w:sz w:val="18"/>
                <w:szCs w:val="18"/>
              </w:rPr>
              <w:t xml:space="preserve"> </w:t>
            </w:r>
            <w:r w:rsidR="00457C76" w:rsidRPr="003E4F50">
              <w:rPr>
                <w:rFonts w:ascii="Abadi" w:hAnsi="Abadi" w:cs="Arial"/>
                <w:sz w:val="18"/>
                <w:szCs w:val="18"/>
              </w:rPr>
              <w:t>1</w:t>
            </w:r>
            <w:r w:rsidR="00FC40E8" w:rsidRPr="003E4F50">
              <w:rPr>
                <w:rFonts w:ascii="Abadi" w:hAnsi="Abadi" w:cs="Arial"/>
                <w:sz w:val="18"/>
                <w:szCs w:val="18"/>
              </w:rPr>
              <w:t xml:space="preserve"> </w:t>
            </w:r>
            <w:proofErr w:type="spellStart"/>
            <w:r w:rsidR="00FC40E8" w:rsidRPr="003E4F50">
              <w:rPr>
                <w:rFonts w:ascii="Abadi" w:hAnsi="Abadi" w:cs="Arial"/>
                <w:sz w:val="18"/>
                <w:szCs w:val="18"/>
              </w:rPr>
              <w:t>mths</w:t>
            </w:r>
            <w:proofErr w:type="spellEnd"/>
            <w:r w:rsidRPr="003E4F50">
              <w:rPr>
                <w:rFonts w:ascii="Abadi" w:hAnsi="Abadi" w:cs="Arial"/>
                <w:sz w:val="18"/>
                <w:szCs w:val="18"/>
              </w:rPr>
              <w:t xml:space="preserve"> (0.3)</w:t>
            </w:r>
          </w:p>
        </w:tc>
        <w:tc>
          <w:tcPr>
            <w:tcW w:w="2251" w:type="dxa"/>
            <w:vAlign w:val="center"/>
          </w:tcPr>
          <w:p w14:paraId="18CA7D5B" w14:textId="3C4642A2" w:rsidR="008427B2" w:rsidRPr="003E4F50" w:rsidRDefault="005B2559" w:rsidP="00B12CD0">
            <w:pPr>
              <w:pStyle w:val="NoSpacing"/>
              <w:ind w:left="426"/>
              <w:jc w:val="center"/>
              <w:rPr>
                <w:rFonts w:ascii="Abadi" w:hAnsi="Abadi" w:cs="Arial"/>
                <w:sz w:val="18"/>
                <w:szCs w:val="18"/>
              </w:rPr>
            </w:pPr>
            <w:r w:rsidRPr="003E4F50">
              <w:rPr>
                <w:rFonts w:ascii="Abadi" w:hAnsi="Abadi" w:cs="Arial"/>
                <w:sz w:val="18"/>
                <w:szCs w:val="18"/>
              </w:rPr>
              <w:t>6</w:t>
            </w:r>
            <w:r w:rsidR="00B105E8" w:rsidRPr="003E4F50">
              <w:rPr>
                <w:rFonts w:ascii="Abadi" w:hAnsi="Abadi" w:cs="Arial"/>
                <w:sz w:val="18"/>
                <w:szCs w:val="18"/>
              </w:rPr>
              <w:t xml:space="preserve"> </w:t>
            </w:r>
            <w:proofErr w:type="spellStart"/>
            <w:r w:rsidR="00B105E8" w:rsidRPr="003E4F50">
              <w:rPr>
                <w:rFonts w:ascii="Abadi" w:hAnsi="Abadi" w:cs="Arial"/>
                <w:sz w:val="18"/>
                <w:szCs w:val="18"/>
              </w:rPr>
              <w:t>yrs</w:t>
            </w:r>
            <w:proofErr w:type="spellEnd"/>
            <w:r w:rsidR="00B105E8" w:rsidRPr="003E4F50">
              <w:rPr>
                <w:rFonts w:ascii="Abadi" w:hAnsi="Abadi" w:cs="Arial"/>
                <w:sz w:val="18"/>
                <w:szCs w:val="18"/>
              </w:rPr>
              <w:t xml:space="preserve"> </w:t>
            </w:r>
            <w:r w:rsidR="000233C8" w:rsidRPr="003E4F50">
              <w:rPr>
                <w:rFonts w:ascii="Abadi" w:hAnsi="Abadi" w:cs="Arial"/>
                <w:sz w:val="18"/>
                <w:szCs w:val="18"/>
              </w:rPr>
              <w:t>6</w:t>
            </w:r>
            <w:r w:rsidR="00B105E8" w:rsidRPr="003E4F50">
              <w:rPr>
                <w:rFonts w:ascii="Abadi" w:hAnsi="Abadi" w:cs="Arial"/>
                <w:sz w:val="18"/>
                <w:szCs w:val="18"/>
              </w:rPr>
              <w:t xml:space="preserve"> </w:t>
            </w:r>
            <w:proofErr w:type="spellStart"/>
            <w:r w:rsidR="00B105E8" w:rsidRPr="003E4F50">
              <w:rPr>
                <w:rFonts w:ascii="Abadi" w:hAnsi="Abadi" w:cs="Arial"/>
                <w:sz w:val="18"/>
                <w:szCs w:val="18"/>
              </w:rPr>
              <w:t>mths</w:t>
            </w:r>
            <w:proofErr w:type="spellEnd"/>
            <w:r w:rsidR="00B105E8" w:rsidRPr="003E4F50">
              <w:rPr>
                <w:rFonts w:ascii="Abadi" w:hAnsi="Abadi" w:cs="Arial"/>
                <w:sz w:val="18"/>
                <w:szCs w:val="18"/>
              </w:rPr>
              <w:t xml:space="preserve"> </w:t>
            </w:r>
            <w:r w:rsidRPr="003E4F50">
              <w:rPr>
                <w:rFonts w:ascii="Abadi" w:hAnsi="Abadi" w:cs="Arial"/>
                <w:sz w:val="18"/>
                <w:szCs w:val="18"/>
              </w:rPr>
              <w:t>(0.4)</w:t>
            </w:r>
          </w:p>
        </w:tc>
        <w:tc>
          <w:tcPr>
            <w:tcW w:w="2251" w:type="dxa"/>
            <w:vAlign w:val="center"/>
          </w:tcPr>
          <w:p w14:paraId="2B37BDF6" w14:textId="7AF76518" w:rsidR="008427B2" w:rsidRPr="003E4F50" w:rsidRDefault="00457C76" w:rsidP="00B12CD0">
            <w:pPr>
              <w:pStyle w:val="NoSpacing"/>
              <w:ind w:left="426"/>
              <w:jc w:val="center"/>
              <w:rPr>
                <w:rFonts w:ascii="Abadi" w:hAnsi="Abadi" w:cs="Arial"/>
                <w:sz w:val="18"/>
                <w:szCs w:val="18"/>
              </w:rPr>
            </w:pPr>
            <w:r w:rsidRPr="003E4F50">
              <w:rPr>
                <w:rFonts w:ascii="Abadi" w:hAnsi="Abadi" w:cs="Arial"/>
                <w:sz w:val="18"/>
                <w:szCs w:val="18"/>
              </w:rPr>
              <w:t>5</w:t>
            </w:r>
            <w:r w:rsidR="00AB7DCE" w:rsidRPr="003E4F50">
              <w:rPr>
                <w:rFonts w:ascii="Abadi" w:hAnsi="Abadi" w:cs="Arial"/>
                <w:sz w:val="18"/>
                <w:szCs w:val="18"/>
              </w:rPr>
              <w:t xml:space="preserve"> months age difference</w:t>
            </w:r>
          </w:p>
        </w:tc>
      </w:tr>
      <w:tr w:rsidR="0081195C" w:rsidRPr="003E4F50" w14:paraId="0D143DC2" w14:textId="77777777" w:rsidTr="00B12CD0">
        <w:tc>
          <w:tcPr>
            <w:tcW w:w="1842" w:type="dxa"/>
          </w:tcPr>
          <w:p w14:paraId="30B1D4AB" w14:textId="77777777" w:rsidR="0081195C" w:rsidRPr="003E4F50" w:rsidRDefault="0081195C" w:rsidP="00B12CD0">
            <w:pPr>
              <w:pStyle w:val="NoSpacing"/>
              <w:ind w:left="31"/>
              <w:jc w:val="center"/>
              <w:rPr>
                <w:rFonts w:ascii="Abadi" w:hAnsi="Abadi" w:cs="Arial"/>
                <w:sz w:val="18"/>
                <w:szCs w:val="18"/>
              </w:rPr>
            </w:pPr>
            <w:r w:rsidRPr="003E4F50">
              <w:rPr>
                <w:rFonts w:ascii="Abadi" w:hAnsi="Abadi" w:cs="Arial"/>
                <w:sz w:val="18"/>
                <w:szCs w:val="18"/>
              </w:rPr>
              <w:t>Age Equivalent Mean Score</w:t>
            </w:r>
          </w:p>
        </w:tc>
        <w:tc>
          <w:tcPr>
            <w:tcW w:w="2251" w:type="dxa"/>
            <w:vAlign w:val="center"/>
          </w:tcPr>
          <w:p w14:paraId="31387C9D" w14:textId="6E065AC6" w:rsidR="0081195C" w:rsidRPr="003E4F50" w:rsidRDefault="009B11AE" w:rsidP="00B12CD0">
            <w:pPr>
              <w:pStyle w:val="NoSpacing"/>
              <w:ind w:left="426"/>
              <w:jc w:val="center"/>
              <w:rPr>
                <w:rFonts w:ascii="Abadi" w:hAnsi="Abadi" w:cs="Arial"/>
                <w:sz w:val="18"/>
                <w:szCs w:val="18"/>
              </w:rPr>
            </w:pPr>
            <w:r w:rsidRPr="003E4F50">
              <w:rPr>
                <w:rFonts w:ascii="Abadi" w:hAnsi="Abadi" w:cs="Arial"/>
                <w:sz w:val="18"/>
                <w:szCs w:val="18"/>
              </w:rPr>
              <w:t>5</w:t>
            </w:r>
            <w:r w:rsidR="00C728E4" w:rsidRPr="003E4F50">
              <w:rPr>
                <w:rFonts w:ascii="Abadi" w:hAnsi="Abadi" w:cs="Arial"/>
                <w:sz w:val="18"/>
                <w:szCs w:val="18"/>
              </w:rPr>
              <w:t xml:space="preserve"> </w:t>
            </w:r>
            <w:proofErr w:type="spellStart"/>
            <w:r w:rsidR="00C728E4" w:rsidRPr="003E4F50">
              <w:rPr>
                <w:rFonts w:ascii="Abadi" w:hAnsi="Abadi" w:cs="Arial"/>
                <w:sz w:val="18"/>
                <w:szCs w:val="18"/>
              </w:rPr>
              <w:t>y</w:t>
            </w:r>
            <w:r w:rsidR="00D67E5B" w:rsidRPr="003E4F50">
              <w:rPr>
                <w:rFonts w:ascii="Abadi" w:hAnsi="Abadi" w:cs="Arial"/>
                <w:sz w:val="18"/>
                <w:szCs w:val="18"/>
              </w:rPr>
              <w:t>r</w:t>
            </w:r>
            <w:r w:rsidR="00C728E4" w:rsidRPr="003E4F50">
              <w:rPr>
                <w:rFonts w:ascii="Abadi" w:hAnsi="Abadi" w:cs="Arial"/>
                <w:sz w:val="18"/>
                <w:szCs w:val="18"/>
              </w:rPr>
              <w:t>s</w:t>
            </w:r>
            <w:proofErr w:type="spellEnd"/>
            <w:r w:rsidR="00C728E4" w:rsidRPr="003E4F50">
              <w:rPr>
                <w:rFonts w:ascii="Abadi" w:hAnsi="Abadi" w:cs="Arial"/>
                <w:sz w:val="18"/>
                <w:szCs w:val="18"/>
              </w:rPr>
              <w:t xml:space="preserve"> 7mths</w:t>
            </w:r>
            <w:r w:rsidR="005654BC" w:rsidRPr="003E4F50">
              <w:rPr>
                <w:rFonts w:ascii="Abadi" w:hAnsi="Abadi" w:cs="Arial"/>
                <w:sz w:val="18"/>
                <w:szCs w:val="18"/>
              </w:rPr>
              <w:t xml:space="preserve"> (0.9)</w:t>
            </w:r>
          </w:p>
        </w:tc>
        <w:tc>
          <w:tcPr>
            <w:tcW w:w="2251" w:type="dxa"/>
            <w:vAlign w:val="center"/>
          </w:tcPr>
          <w:p w14:paraId="5F115A5E" w14:textId="46DB029D" w:rsidR="0081195C" w:rsidRPr="003E4F50" w:rsidRDefault="005654BC" w:rsidP="00B12CD0">
            <w:pPr>
              <w:pStyle w:val="NoSpacing"/>
              <w:ind w:left="426"/>
              <w:jc w:val="center"/>
              <w:rPr>
                <w:rFonts w:ascii="Abadi" w:hAnsi="Abadi" w:cs="Arial"/>
                <w:sz w:val="18"/>
                <w:szCs w:val="18"/>
              </w:rPr>
            </w:pPr>
            <w:r w:rsidRPr="003E4F50">
              <w:rPr>
                <w:rFonts w:ascii="Abadi" w:hAnsi="Abadi" w:cs="Arial"/>
                <w:sz w:val="18"/>
                <w:szCs w:val="18"/>
              </w:rPr>
              <w:t>6</w:t>
            </w:r>
            <w:r w:rsidR="00C728E4" w:rsidRPr="003E4F50">
              <w:rPr>
                <w:rFonts w:ascii="Abadi" w:hAnsi="Abadi" w:cs="Arial"/>
                <w:sz w:val="18"/>
                <w:szCs w:val="18"/>
              </w:rPr>
              <w:t xml:space="preserve"> </w:t>
            </w:r>
            <w:proofErr w:type="spellStart"/>
            <w:r w:rsidR="00C728E4" w:rsidRPr="003E4F50">
              <w:rPr>
                <w:rFonts w:ascii="Abadi" w:hAnsi="Abadi" w:cs="Arial"/>
                <w:sz w:val="18"/>
                <w:szCs w:val="18"/>
              </w:rPr>
              <w:t>y</w:t>
            </w:r>
            <w:r w:rsidR="00D67E5B" w:rsidRPr="003E4F50">
              <w:rPr>
                <w:rFonts w:ascii="Abadi" w:hAnsi="Abadi" w:cs="Arial"/>
                <w:sz w:val="18"/>
                <w:szCs w:val="18"/>
              </w:rPr>
              <w:t>r</w:t>
            </w:r>
            <w:r w:rsidR="00C728E4" w:rsidRPr="003E4F50">
              <w:rPr>
                <w:rFonts w:ascii="Abadi" w:hAnsi="Abadi" w:cs="Arial"/>
                <w:sz w:val="18"/>
                <w:szCs w:val="18"/>
              </w:rPr>
              <w:t>s</w:t>
            </w:r>
            <w:proofErr w:type="spellEnd"/>
            <w:r w:rsidR="00C728E4" w:rsidRPr="003E4F50">
              <w:rPr>
                <w:rFonts w:ascii="Abadi" w:hAnsi="Abadi" w:cs="Arial"/>
                <w:sz w:val="18"/>
                <w:szCs w:val="18"/>
              </w:rPr>
              <w:t xml:space="preserve"> </w:t>
            </w:r>
            <w:r w:rsidR="00D67E5B" w:rsidRPr="003E4F50">
              <w:rPr>
                <w:rFonts w:ascii="Abadi" w:hAnsi="Abadi" w:cs="Arial"/>
                <w:sz w:val="18"/>
                <w:szCs w:val="18"/>
              </w:rPr>
              <w:t xml:space="preserve">10 </w:t>
            </w:r>
            <w:proofErr w:type="spellStart"/>
            <w:r w:rsidR="00D67E5B" w:rsidRPr="003E4F50">
              <w:rPr>
                <w:rFonts w:ascii="Abadi" w:hAnsi="Abadi" w:cs="Arial"/>
                <w:sz w:val="18"/>
                <w:szCs w:val="18"/>
              </w:rPr>
              <w:t>mths</w:t>
            </w:r>
            <w:proofErr w:type="spellEnd"/>
            <w:r w:rsidRPr="003E4F50">
              <w:rPr>
                <w:rFonts w:ascii="Abadi" w:hAnsi="Abadi" w:cs="Arial"/>
                <w:sz w:val="18"/>
                <w:szCs w:val="18"/>
              </w:rPr>
              <w:t xml:space="preserve"> (1.25</w:t>
            </w:r>
            <w:r w:rsidR="009B27EB" w:rsidRPr="003E4F50">
              <w:rPr>
                <w:rFonts w:ascii="Abadi" w:hAnsi="Abadi" w:cs="Arial"/>
                <w:sz w:val="18"/>
                <w:szCs w:val="18"/>
              </w:rPr>
              <w:t>)</w:t>
            </w:r>
          </w:p>
        </w:tc>
        <w:tc>
          <w:tcPr>
            <w:tcW w:w="2251" w:type="dxa"/>
            <w:vAlign w:val="center"/>
          </w:tcPr>
          <w:p w14:paraId="506962A4" w14:textId="77777777" w:rsidR="0081195C" w:rsidRPr="003E4F50" w:rsidRDefault="009B27EB" w:rsidP="00B12CD0">
            <w:pPr>
              <w:pStyle w:val="NoSpacing"/>
              <w:ind w:left="426"/>
              <w:jc w:val="center"/>
              <w:rPr>
                <w:rFonts w:ascii="Abadi" w:hAnsi="Abadi" w:cs="Arial"/>
                <w:sz w:val="18"/>
                <w:szCs w:val="18"/>
              </w:rPr>
            </w:pPr>
            <w:r w:rsidRPr="003E4F50">
              <w:rPr>
                <w:rFonts w:ascii="Abadi" w:hAnsi="Abadi" w:cs="Arial"/>
                <w:sz w:val="18"/>
                <w:szCs w:val="18"/>
              </w:rPr>
              <w:t>21% increase</w:t>
            </w:r>
          </w:p>
          <w:p w14:paraId="37C49EFE" w14:textId="2F41A778" w:rsidR="00EB4D25" w:rsidRPr="003E4F50" w:rsidRDefault="00EB4D25" w:rsidP="00B12CD0">
            <w:pPr>
              <w:pStyle w:val="NoSpacing"/>
              <w:ind w:left="426"/>
              <w:jc w:val="center"/>
              <w:rPr>
                <w:rFonts w:ascii="Abadi" w:hAnsi="Abadi" w:cs="Arial"/>
                <w:sz w:val="18"/>
                <w:szCs w:val="18"/>
              </w:rPr>
            </w:pPr>
            <w:r w:rsidRPr="003E4F50">
              <w:rPr>
                <w:rFonts w:ascii="Abadi" w:hAnsi="Abadi" w:cs="Arial"/>
                <w:sz w:val="18"/>
                <w:szCs w:val="18"/>
              </w:rPr>
              <w:t xml:space="preserve">or average increase of 1 year </w:t>
            </w:r>
            <w:r w:rsidR="00D67E5B" w:rsidRPr="003E4F50">
              <w:rPr>
                <w:rFonts w:ascii="Abadi" w:hAnsi="Abadi" w:cs="Arial"/>
                <w:sz w:val="18"/>
                <w:szCs w:val="18"/>
              </w:rPr>
              <w:t>3</w:t>
            </w:r>
            <w:r w:rsidRPr="003E4F50">
              <w:rPr>
                <w:rFonts w:ascii="Abadi" w:hAnsi="Abadi" w:cs="Arial"/>
                <w:sz w:val="18"/>
                <w:szCs w:val="18"/>
              </w:rPr>
              <w:t xml:space="preserve"> months</w:t>
            </w:r>
          </w:p>
        </w:tc>
      </w:tr>
    </w:tbl>
    <w:p w14:paraId="5C91F9E4" w14:textId="77777777" w:rsidR="0081195C" w:rsidRPr="003E4F50" w:rsidRDefault="0081195C" w:rsidP="0081195C">
      <w:pPr>
        <w:pStyle w:val="Subtitle"/>
        <w:ind w:left="720" w:hanging="294"/>
        <w:rPr>
          <w:rStyle w:val="SubtleEmphasis"/>
          <w:rFonts w:ascii="Abadi" w:hAnsi="Abadi"/>
          <w:i w:val="0"/>
          <w:iCs w:val="0"/>
          <w:color w:val="5A5A5A" w:themeColor="text1" w:themeTint="A5"/>
          <w:sz w:val="16"/>
          <w:szCs w:val="16"/>
        </w:rPr>
      </w:pPr>
      <w:r w:rsidRPr="003E4F50">
        <w:rPr>
          <w:rStyle w:val="SubtleEmphasis"/>
          <w:rFonts w:ascii="Abadi" w:hAnsi="Abadi"/>
          <w:i w:val="0"/>
          <w:iCs w:val="0"/>
          <w:color w:val="5A5A5A" w:themeColor="text1" w:themeTint="A5"/>
          <w:sz w:val="16"/>
          <w:szCs w:val="16"/>
        </w:rPr>
        <w:t>Table 1:  The Mean Score for BPVS Pre &amp; Post Intervention, showing percentage increase/decrease</w:t>
      </w:r>
    </w:p>
    <w:p w14:paraId="51933F00" w14:textId="77777777" w:rsidR="00DF5122" w:rsidRPr="003E4F50" w:rsidRDefault="00DF5122" w:rsidP="00ED76CD">
      <w:pPr>
        <w:pStyle w:val="NoSpacing"/>
        <w:ind w:left="426"/>
        <w:rPr>
          <w:rFonts w:ascii="Abadi" w:hAnsi="Abadi" w:cs="Arial"/>
        </w:rPr>
      </w:pPr>
    </w:p>
    <w:p w14:paraId="37766804" w14:textId="761653A1" w:rsidR="00ED76CD" w:rsidRPr="003E4F50" w:rsidRDefault="00ED76CD" w:rsidP="00ED76CD">
      <w:pPr>
        <w:pStyle w:val="NoSpacing"/>
        <w:ind w:left="426"/>
        <w:rPr>
          <w:rFonts w:ascii="Abadi" w:hAnsi="Abadi" w:cs="Arial"/>
        </w:rPr>
      </w:pPr>
      <w:r w:rsidRPr="003E4F50">
        <w:rPr>
          <w:rFonts w:ascii="Abadi" w:hAnsi="Abadi" w:cs="Arial"/>
        </w:rPr>
        <w:t>Graph 1 shows the Standardised Scores for each pupil pre and post intervention which clearly shows that most children’s vocabulary equivalent age improved post-intervention.</w:t>
      </w:r>
    </w:p>
    <w:p w14:paraId="1962D0CF" w14:textId="39B13742" w:rsidR="00860BF7" w:rsidRPr="003E4F50" w:rsidRDefault="00860BF7" w:rsidP="000F3D4C">
      <w:pPr>
        <w:pStyle w:val="NoSpacing"/>
        <w:ind w:left="426"/>
        <w:rPr>
          <w:rStyle w:val="SubtleEmphasis"/>
          <w:rFonts w:ascii="Abadi" w:eastAsiaTheme="minorEastAsia" w:hAnsi="Abadi"/>
          <w:color w:val="5A5A5A" w:themeColor="text1" w:themeTint="A5"/>
          <w:spacing w:val="15"/>
          <w:sz w:val="16"/>
          <w:szCs w:val="16"/>
        </w:rPr>
      </w:pPr>
      <w:r w:rsidRPr="00E47CDA">
        <w:rPr>
          <w:rFonts w:ascii="Abadi" w:hAnsi="Abadi"/>
          <w:noProof/>
          <w:lang w:eastAsia="en-GB"/>
        </w:rPr>
        <w:drawing>
          <wp:inline distT="0" distB="0" distL="0" distR="0" wp14:anchorId="6272B759" wp14:editId="7F21AD32">
            <wp:extent cx="5267325" cy="3352800"/>
            <wp:effectExtent l="0" t="0" r="9525" b="0"/>
            <wp:docPr id="14" name="Chart 14">
              <a:extLst xmlns:a="http://schemas.openxmlformats.org/drawingml/2006/main">
                <a:ext uri="{FF2B5EF4-FFF2-40B4-BE49-F238E27FC236}">
                  <a16:creationId xmlns:a16="http://schemas.microsoft.com/office/drawing/2014/main" id="{DB482ECF-8992-4C0B-AC46-14D416017F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DA1228" w:rsidRPr="003E4F50">
        <w:rPr>
          <w:rStyle w:val="SubtleEmphasis"/>
          <w:rFonts w:ascii="Abadi" w:eastAsiaTheme="minorEastAsia" w:hAnsi="Abadi"/>
          <w:color w:val="5A5A5A" w:themeColor="text1" w:themeTint="A5"/>
          <w:spacing w:val="15"/>
          <w:sz w:val="16"/>
          <w:szCs w:val="16"/>
        </w:rPr>
        <w:t>Graph 1:  Comparison of Age Equivalency Pre &amp; Post Intervention</w:t>
      </w:r>
    </w:p>
    <w:p w14:paraId="7E3C3FB6" w14:textId="68651D8E" w:rsidR="00BF0B8A" w:rsidRPr="003E4F50" w:rsidRDefault="00BF0B8A" w:rsidP="000F3D4C">
      <w:pPr>
        <w:pStyle w:val="NoSpacing"/>
        <w:ind w:left="426"/>
        <w:rPr>
          <w:rFonts w:ascii="Abadi" w:hAnsi="Abadi" w:cs="Arial"/>
        </w:rPr>
      </w:pPr>
    </w:p>
    <w:p w14:paraId="0A2BB4EB" w14:textId="6F6AB466" w:rsidR="00BF0B8A" w:rsidRPr="003E4F50" w:rsidRDefault="00BF0B8A" w:rsidP="000F3D4C">
      <w:pPr>
        <w:pStyle w:val="NoSpacing"/>
        <w:ind w:left="426"/>
        <w:rPr>
          <w:rFonts w:ascii="Abadi" w:hAnsi="Abadi" w:cs="Arial"/>
        </w:rPr>
      </w:pPr>
    </w:p>
    <w:p w14:paraId="3BBC99F8" w14:textId="37F201AC" w:rsidR="00C20382" w:rsidRDefault="00C20382" w:rsidP="00293867">
      <w:pPr>
        <w:pStyle w:val="NoSpacing"/>
        <w:rPr>
          <w:rFonts w:ascii="Abadi" w:hAnsi="Abadi" w:cs="Arial"/>
          <w:b/>
          <w:bCs/>
        </w:rPr>
      </w:pPr>
      <w:r w:rsidRPr="003E4F50">
        <w:rPr>
          <w:rFonts w:ascii="Abadi" w:hAnsi="Abadi" w:cs="Arial"/>
          <w:b/>
          <w:bCs/>
        </w:rPr>
        <w:t>Processing Speed</w:t>
      </w:r>
    </w:p>
    <w:p w14:paraId="5A37009E" w14:textId="77777777" w:rsidR="00432FFB" w:rsidRPr="003E4F50" w:rsidRDefault="00432FFB" w:rsidP="00293867">
      <w:pPr>
        <w:pStyle w:val="NoSpacing"/>
        <w:rPr>
          <w:rFonts w:ascii="Abadi" w:hAnsi="Abadi" w:cs="Arial"/>
          <w:b/>
          <w:bCs/>
        </w:rPr>
      </w:pPr>
    </w:p>
    <w:p w14:paraId="615A1CB8" w14:textId="4D018366" w:rsidR="00C20382" w:rsidRPr="003E4F50" w:rsidRDefault="00AD62B3" w:rsidP="00293867">
      <w:pPr>
        <w:pStyle w:val="NoSpacing"/>
        <w:rPr>
          <w:rFonts w:ascii="Abadi" w:hAnsi="Abadi" w:cs="Arial"/>
        </w:rPr>
      </w:pPr>
      <w:r w:rsidRPr="003E4F50">
        <w:rPr>
          <w:rFonts w:ascii="Abadi" w:hAnsi="Abadi" w:cs="Arial"/>
        </w:rPr>
        <w:t xml:space="preserve">Assessments </w:t>
      </w:r>
      <w:r w:rsidR="00C20382" w:rsidRPr="003E4F50">
        <w:rPr>
          <w:rFonts w:ascii="Abadi" w:hAnsi="Abadi" w:cs="Arial"/>
        </w:rPr>
        <w:t>compris</w:t>
      </w:r>
      <w:r w:rsidRPr="003E4F50">
        <w:rPr>
          <w:rFonts w:ascii="Abadi" w:hAnsi="Abadi" w:cs="Arial"/>
        </w:rPr>
        <w:t xml:space="preserve">ing of </w:t>
      </w:r>
      <w:r w:rsidR="00C20382" w:rsidRPr="003E4F50">
        <w:rPr>
          <w:rFonts w:ascii="Abadi" w:hAnsi="Abadi" w:cs="Arial"/>
        </w:rPr>
        <w:t>two tests: Naming Speed and Reading Speed</w:t>
      </w:r>
      <w:r w:rsidRPr="003E4F50">
        <w:rPr>
          <w:rFonts w:ascii="Abadi" w:hAnsi="Abadi" w:cs="Arial"/>
        </w:rPr>
        <w:t xml:space="preserve"> were conducted pre and post intervention.  </w:t>
      </w:r>
      <w:r w:rsidR="00AE21CC" w:rsidRPr="003E4F50">
        <w:rPr>
          <w:rFonts w:ascii="Abadi" w:hAnsi="Abadi" w:cs="Arial"/>
        </w:rPr>
        <w:t xml:space="preserve">The Naming Speed assessment corresponds to what are sometimes described as word-finding skills, the ability to think of words and </w:t>
      </w:r>
      <w:r w:rsidR="00933223" w:rsidRPr="003E4F50">
        <w:rPr>
          <w:rFonts w:ascii="Abadi" w:hAnsi="Abadi" w:cs="Arial"/>
        </w:rPr>
        <w:t>quickly recall</w:t>
      </w:r>
      <w:r w:rsidR="00AE21CC" w:rsidRPr="003E4F50">
        <w:rPr>
          <w:rFonts w:ascii="Abadi" w:hAnsi="Abadi" w:cs="Arial"/>
        </w:rPr>
        <w:t xml:space="preserve"> the right name for an object.  The Reading Speed </w:t>
      </w:r>
      <w:r w:rsidR="00E0341B" w:rsidRPr="003E4F50">
        <w:rPr>
          <w:rFonts w:ascii="Abadi" w:hAnsi="Abadi" w:cs="Arial"/>
        </w:rPr>
        <w:t>corresponds how quickly you can read a sentence and answer questions about it.</w:t>
      </w:r>
    </w:p>
    <w:p w14:paraId="4E1ACDF9" w14:textId="755CB533" w:rsidR="00EC479E" w:rsidRPr="003E4F50" w:rsidRDefault="00EC479E" w:rsidP="00293867">
      <w:pPr>
        <w:pStyle w:val="NoSpacing"/>
        <w:rPr>
          <w:rFonts w:ascii="Abadi" w:hAnsi="Abadi" w:cs="Arial"/>
        </w:rPr>
      </w:pPr>
    </w:p>
    <w:p w14:paraId="3AFEA486" w14:textId="257C1E53" w:rsidR="00510260" w:rsidRPr="003E4F50" w:rsidRDefault="00EC479E" w:rsidP="00EC479E">
      <w:pPr>
        <w:pStyle w:val="NoSpacing"/>
        <w:rPr>
          <w:rFonts w:ascii="Abadi" w:hAnsi="Abadi" w:cs="Arial"/>
        </w:rPr>
      </w:pPr>
      <w:r w:rsidRPr="003E4F50">
        <w:rPr>
          <w:rFonts w:ascii="Abadi" w:hAnsi="Abadi" w:cs="Arial"/>
        </w:rPr>
        <w:t xml:space="preserve">Table 2 shows </w:t>
      </w:r>
      <w:r w:rsidR="009B2AE4" w:rsidRPr="003E4F50">
        <w:rPr>
          <w:rFonts w:ascii="Abadi" w:hAnsi="Abadi" w:cs="Arial"/>
        </w:rPr>
        <w:t>the mean score pre intervention and post intervention for naming speed.</w:t>
      </w:r>
      <w:r w:rsidR="0015197B" w:rsidRPr="003E4F50">
        <w:rPr>
          <w:rFonts w:ascii="Abadi" w:hAnsi="Abadi" w:cs="Arial"/>
        </w:rPr>
        <w:t xml:space="preserve">  The naming speed has increased by 18.1% post intervention</w:t>
      </w:r>
      <w:r w:rsidR="00510260" w:rsidRPr="003E4F50">
        <w:rPr>
          <w:rFonts w:ascii="Abadi" w:hAnsi="Abadi" w:cs="Arial"/>
        </w:rPr>
        <w:t>.</w:t>
      </w:r>
      <w:r w:rsidR="00FF2633" w:rsidRPr="003E4F50">
        <w:rPr>
          <w:rFonts w:ascii="Abadi" w:hAnsi="Abadi" w:cs="Arial"/>
        </w:rPr>
        <w:t xml:space="preserve">   It appears that the interventions to increase word-finding and quick recall of words were successful.</w:t>
      </w:r>
    </w:p>
    <w:p w14:paraId="2590BB7E" w14:textId="1D367AB6" w:rsidR="00EC479E" w:rsidRPr="003E4F50" w:rsidRDefault="00510260" w:rsidP="00EC479E">
      <w:pPr>
        <w:pStyle w:val="NoSpacing"/>
        <w:rPr>
          <w:rFonts w:ascii="Abadi" w:hAnsi="Abadi" w:cs="Arial"/>
        </w:rPr>
      </w:pPr>
      <w:r w:rsidRPr="003E4F50">
        <w:rPr>
          <w:rFonts w:ascii="Abadi" w:hAnsi="Abadi" w:cs="Arial"/>
        </w:rPr>
        <w:t>The Reading Speed is also highlighted on Table 2.  It shows that there was an increase of 36% in the ability to read at speed.</w:t>
      </w:r>
      <w:r w:rsidR="002768FC" w:rsidRPr="003E4F50">
        <w:rPr>
          <w:rFonts w:ascii="Abadi" w:hAnsi="Abadi" w:cs="Arial"/>
        </w:rPr>
        <w:t xml:space="preserve">  </w:t>
      </w:r>
      <w:r w:rsidR="00FF2633" w:rsidRPr="003E4F50">
        <w:rPr>
          <w:rFonts w:ascii="Abadi" w:hAnsi="Abadi" w:cs="Arial"/>
        </w:rPr>
        <w:t xml:space="preserve">  This was the greatest </w:t>
      </w:r>
      <w:r w:rsidR="003A61DB" w:rsidRPr="003E4F50">
        <w:rPr>
          <w:rFonts w:ascii="Abadi" w:hAnsi="Abadi" w:cs="Arial"/>
        </w:rPr>
        <w:t>score increase which shows that the reading and comprehension interventions had been successful.</w:t>
      </w:r>
    </w:p>
    <w:p w14:paraId="4E0E5017" w14:textId="77777777" w:rsidR="00216A80" w:rsidRPr="003E4F50" w:rsidRDefault="00216A80" w:rsidP="00EC479E">
      <w:pPr>
        <w:pStyle w:val="NoSpacing"/>
        <w:rPr>
          <w:rFonts w:ascii="Abadi" w:hAnsi="Abadi" w:cs="Arial"/>
        </w:rPr>
      </w:pPr>
    </w:p>
    <w:p w14:paraId="1DD176A2" w14:textId="77777777" w:rsidR="00451512" w:rsidRPr="003E4F50" w:rsidRDefault="00451512" w:rsidP="00293867">
      <w:pPr>
        <w:pStyle w:val="NoSpacing"/>
        <w:rPr>
          <w:rFonts w:ascii="Abadi" w:hAnsi="Abadi" w:cs="Arial"/>
        </w:rPr>
      </w:pPr>
    </w:p>
    <w:tbl>
      <w:tblPr>
        <w:tblStyle w:val="TableGrid"/>
        <w:tblW w:w="0" w:type="auto"/>
        <w:tblLook w:val="04A0" w:firstRow="1" w:lastRow="0" w:firstColumn="1" w:lastColumn="0" w:noHBand="0" w:noVBand="1"/>
      </w:tblPr>
      <w:tblGrid>
        <w:gridCol w:w="2830"/>
        <w:gridCol w:w="2062"/>
        <w:gridCol w:w="2062"/>
        <w:gridCol w:w="2062"/>
      </w:tblGrid>
      <w:tr w:rsidR="00D214BB" w:rsidRPr="003E4F50" w14:paraId="7309743D" w14:textId="77777777" w:rsidTr="0004441D">
        <w:tc>
          <w:tcPr>
            <w:tcW w:w="2830" w:type="dxa"/>
          </w:tcPr>
          <w:p w14:paraId="01B86A69" w14:textId="77777777" w:rsidR="00D214BB" w:rsidRPr="003E4F50" w:rsidRDefault="00D214BB" w:rsidP="007E7CC5">
            <w:pPr>
              <w:rPr>
                <w:rFonts w:ascii="Abadi" w:hAnsi="Abadi"/>
              </w:rPr>
            </w:pPr>
            <w:r w:rsidRPr="003E4F50">
              <w:rPr>
                <w:rFonts w:ascii="Abadi" w:hAnsi="Abadi"/>
              </w:rPr>
              <w:t>Measure</w:t>
            </w:r>
          </w:p>
        </w:tc>
        <w:tc>
          <w:tcPr>
            <w:tcW w:w="2062" w:type="dxa"/>
          </w:tcPr>
          <w:p w14:paraId="1AD6FD89" w14:textId="77777777" w:rsidR="00D214BB" w:rsidRPr="003E4F50" w:rsidRDefault="00D214BB" w:rsidP="007E7CC5">
            <w:pPr>
              <w:rPr>
                <w:rFonts w:ascii="Abadi" w:hAnsi="Abadi"/>
              </w:rPr>
            </w:pPr>
            <w:r w:rsidRPr="003E4F50">
              <w:rPr>
                <w:rFonts w:ascii="Abadi" w:hAnsi="Abadi"/>
              </w:rPr>
              <w:t>Mean Score Pre-Intervention (SD)</w:t>
            </w:r>
          </w:p>
        </w:tc>
        <w:tc>
          <w:tcPr>
            <w:tcW w:w="2062" w:type="dxa"/>
          </w:tcPr>
          <w:p w14:paraId="44C93DE0" w14:textId="77777777" w:rsidR="00D214BB" w:rsidRPr="003E4F50" w:rsidRDefault="00D214BB" w:rsidP="007E7CC5">
            <w:pPr>
              <w:rPr>
                <w:rFonts w:ascii="Abadi" w:hAnsi="Abadi"/>
              </w:rPr>
            </w:pPr>
            <w:r w:rsidRPr="003E4F50">
              <w:rPr>
                <w:rFonts w:ascii="Abadi" w:hAnsi="Abadi"/>
              </w:rPr>
              <w:t>Mean Score Post-Intervention (SD)</w:t>
            </w:r>
          </w:p>
        </w:tc>
        <w:tc>
          <w:tcPr>
            <w:tcW w:w="2062" w:type="dxa"/>
          </w:tcPr>
          <w:p w14:paraId="77578154" w14:textId="77777777" w:rsidR="00D214BB" w:rsidRPr="003E4F50" w:rsidRDefault="00D214BB" w:rsidP="007E7CC5">
            <w:pPr>
              <w:rPr>
                <w:rFonts w:ascii="Abadi" w:hAnsi="Abadi"/>
              </w:rPr>
            </w:pPr>
            <w:r w:rsidRPr="003E4F50">
              <w:rPr>
                <w:rFonts w:ascii="Abadi" w:hAnsi="Abadi"/>
              </w:rPr>
              <w:t>Percentage Increase / Decrease</w:t>
            </w:r>
          </w:p>
        </w:tc>
      </w:tr>
      <w:tr w:rsidR="00D214BB" w:rsidRPr="003E4F50" w14:paraId="388109B6" w14:textId="77777777" w:rsidTr="0004441D">
        <w:tc>
          <w:tcPr>
            <w:tcW w:w="2830" w:type="dxa"/>
          </w:tcPr>
          <w:p w14:paraId="4CBD4AC2" w14:textId="4400A50C" w:rsidR="00D214BB" w:rsidRPr="003E4F50" w:rsidRDefault="00D214BB" w:rsidP="007E7CC5">
            <w:pPr>
              <w:rPr>
                <w:rFonts w:ascii="Abadi" w:hAnsi="Abadi"/>
              </w:rPr>
            </w:pPr>
            <w:r w:rsidRPr="003E4F50">
              <w:rPr>
                <w:rFonts w:ascii="Abadi" w:hAnsi="Abadi"/>
              </w:rPr>
              <w:t>Naming Speed</w:t>
            </w:r>
          </w:p>
        </w:tc>
        <w:tc>
          <w:tcPr>
            <w:tcW w:w="2062" w:type="dxa"/>
          </w:tcPr>
          <w:p w14:paraId="14E9E565" w14:textId="6A10CF49" w:rsidR="00D214BB" w:rsidRPr="003E4F50" w:rsidRDefault="00F17180" w:rsidP="007E7CC5">
            <w:pPr>
              <w:rPr>
                <w:rFonts w:ascii="Abadi" w:hAnsi="Abadi"/>
              </w:rPr>
            </w:pPr>
            <w:r w:rsidRPr="003E4F50">
              <w:rPr>
                <w:rFonts w:ascii="Abadi" w:hAnsi="Abadi"/>
              </w:rPr>
              <w:t>67</w:t>
            </w:r>
            <w:r w:rsidR="0014374E" w:rsidRPr="003E4F50">
              <w:rPr>
                <w:rFonts w:ascii="Abadi" w:hAnsi="Abadi"/>
              </w:rPr>
              <w:t>.0</w:t>
            </w:r>
            <w:r w:rsidRPr="003E4F50">
              <w:rPr>
                <w:rFonts w:ascii="Abadi" w:hAnsi="Abadi"/>
              </w:rPr>
              <w:t xml:space="preserve"> (20.5)</w:t>
            </w:r>
          </w:p>
        </w:tc>
        <w:tc>
          <w:tcPr>
            <w:tcW w:w="2062" w:type="dxa"/>
          </w:tcPr>
          <w:p w14:paraId="6C122343" w14:textId="6FBF7840" w:rsidR="00D214BB" w:rsidRPr="003E4F50" w:rsidRDefault="0014374E" w:rsidP="007E7CC5">
            <w:pPr>
              <w:rPr>
                <w:rFonts w:ascii="Abadi" w:hAnsi="Abadi"/>
              </w:rPr>
            </w:pPr>
            <w:r w:rsidRPr="003E4F50">
              <w:rPr>
                <w:rFonts w:ascii="Abadi" w:hAnsi="Abadi"/>
              </w:rPr>
              <w:t>79.1 (16.4)</w:t>
            </w:r>
          </w:p>
        </w:tc>
        <w:tc>
          <w:tcPr>
            <w:tcW w:w="2062" w:type="dxa"/>
          </w:tcPr>
          <w:p w14:paraId="0EDFBDCD" w14:textId="5273A919" w:rsidR="00D214BB" w:rsidRPr="003E4F50" w:rsidRDefault="0066087F" w:rsidP="007E7CC5">
            <w:pPr>
              <w:rPr>
                <w:rFonts w:ascii="Abadi" w:hAnsi="Abadi"/>
              </w:rPr>
            </w:pPr>
            <w:r w:rsidRPr="003E4F50">
              <w:rPr>
                <w:rFonts w:ascii="Abadi" w:hAnsi="Abadi"/>
              </w:rPr>
              <w:t>+ 18.1%</w:t>
            </w:r>
          </w:p>
        </w:tc>
      </w:tr>
      <w:tr w:rsidR="00D214BB" w:rsidRPr="003E4F50" w14:paraId="7C7D9A01" w14:textId="77777777" w:rsidTr="0004441D">
        <w:tc>
          <w:tcPr>
            <w:tcW w:w="2830" w:type="dxa"/>
          </w:tcPr>
          <w:p w14:paraId="495E5359" w14:textId="096DD7CE" w:rsidR="00D214BB" w:rsidRPr="003E4F50" w:rsidRDefault="00D214BB" w:rsidP="007E7CC5">
            <w:pPr>
              <w:rPr>
                <w:rFonts w:ascii="Abadi" w:hAnsi="Abadi"/>
              </w:rPr>
            </w:pPr>
            <w:r w:rsidRPr="003E4F50">
              <w:rPr>
                <w:rFonts w:ascii="Abadi" w:hAnsi="Abadi"/>
              </w:rPr>
              <w:t>Reading Speed</w:t>
            </w:r>
          </w:p>
        </w:tc>
        <w:tc>
          <w:tcPr>
            <w:tcW w:w="2062" w:type="dxa"/>
          </w:tcPr>
          <w:p w14:paraId="42B05B11" w14:textId="44A3CB53" w:rsidR="00D214BB" w:rsidRPr="003E4F50" w:rsidRDefault="00E859AF" w:rsidP="007E7CC5">
            <w:pPr>
              <w:rPr>
                <w:rFonts w:ascii="Abadi" w:hAnsi="Abadi"/>
              </w:rPr>
            </w:pPr>
            <w:r w:rsidRPr="003E4F50">
              <w:rPr>
                <w:rFonts w:ascii="Abadi" w:hAnsi="Abadi"/>
              </w:rPr>
              <w:t>5.</w:t>
            </w:r>
            <w:r w:rsidR="00695D94" w:rsidRPr="003E4F50">
              <w:rPr>
                <w:rFonts w:ascii="Abadi" w:hAnsi="Abadi"/>
              </w:rPr>
              <w:t>5 (17.1)</w:t>
            </w:r>
          </w:p>
        </w:tc>
        <w:tc>
          <w:tcPr>
            <w:tcW w:w="2062" w:type="dxa"/>
          </w:tcPr>
          <w:p w14:paraId="02A27DEF" w14:textId="4EFABF12" w:rsidR="00D214BB" w:rsidRPr="003E4F50" w:rsidRDefault="00695D94" w:rsidP="007E7CC5">
            <w:pPr>
              <w:rPr>
                <w:rFonts w:ascii="Abadi" w:hAnsi="Abadi"/>
              </w:rPr>
            </w:pPr>
            <w:r w:rsidRPr="003E4F50">
              <w:rPr>
                <w:rFonts w:ascii="Abadi" w:hAnsi="Abadi"/>
              </w:rPr>
              <w:t>7.5 (6.0)</w:t>
            </w:r>
          </w:p>
        </w:tc>
        <w:tc>
          <w:tcPr>
            <w:tcW w:w="2062" w:type="dxa"/>
          </w:tcPr>
          <w:p w14:paraId="2EC5FCBD" w14:textId="2AF26EA8" w:rsidR="00D214BB" w:rsidRPr="003E4F50" w:rsidRDefault="00933223" w:rsidP="007E7CC5">
            <w:pPr>
              <w:rPr>
                <w:rFonts w:ascii="Abadi" w:hAnsi="Abadi"/>
              </w:rPr>
            </w:pPr>
            <w:r w:rsidRPr="003E4F50">
              <w:rPr>
                <w:rFonts w:ascii="Abadi" w:hAnsi="Abadi"/>
              </w:rPr>
              <w:t>+ 36%</w:t>
            </w:r>
          </w:p>
        </w:tc>
      </w:tr>
    </w:tbl>
    <w:p w14:paraId="06529730" w14:textId="1045D1FA" w:rsidR="00FA78CB" w:rsidRPr="003E4F50" w:rsidRDefault="00FA78CB" w:rsidP="006B4D55">
      <w:pPr>
        <w:pStyle w:val="Subtitle"/>
        <w:rPr>
          <w:rStyle w:val="SubtleEmphasis"/>
          <w:rFonts w:ascii="Abadi" w:hAnsi="Abadi"/>
          <w:i w:val="0"/>
          <w:iCs w:val="0"/>
          <w:color w:val="5A5A5A" w:themeColor="text1" w:themeTint="A5"/>
          <w:sz w:val="16"/>
          <w:szCs w:val="16"/>
        </w:rPr>
      </w:pPr>
      <w:r w:rsidRPr="003E4F50">
        <w:rPr>
          <w:rStyle w:val="SubtleEmphasis"/>
          <w:rFonts w:ascii="Abadi" w:hAnsi="Abadi"/>
          <w:i w:val="0"/>
          <w:iCs w:val="0"/>
          <w:color w:val="5A5A5A" w:themeColor="text1" w:themeTint="A5"/>
          <w:sz w:val="16"/>
          <w:szCs w:val="16"/>
        </w:rPr>
        <w:t xml:space="preserve">Table 2:  The Mean Score for Naming Speed </w:t>
      </w:r>
      <w:r w:rsidR="006B4D55" w:rsidRPr="003E4F50">
        <w:rPr>
          <w:rStyle w:val="SubtleEmphasis"/>
          <w:rFonts w:ascii="Abadi" w:hAnsi="Abadi"/>
          <w:i w:val="0"/>
          <w:iCs w:val="0"/>
          <w:color w:val="5A5A5A" w:themeColor="text1" w:themeTint="A5"/>
          <w:sz w:val="16"/>
          <w:szCs w:val="16"/>
        </w:rPr>
        <w:t xml:space="preserve">and Reading Speed </w:t>
      </w:r>
      <w:r w:rsidRPr="003E4F50">
        <w:rPr>
          <w:rStyle w:val="SubtleEmphasis"/>
          <w:rFonts w:ascii="Abadi" w:hAnsi="Abadi"/>
          <w:i w:val="0"/>
          <w:iCs w:val="0"/>
          <w:color w:val="5A5A5A" w:themeColor="text1" w:themeTint="A5"/>
          <w:sz w:val="16"/>
          <w:szCs w:val="16"/>
        </w:rPr>
        <w:t xml:space="preserve">Pre &amp; Post Intervention, showing </w:t>
      </w:r>
      <w:r w:rsidR="006B4D55" w:rsidRPr="003E4F50">
        <w:rPr>
          <w:rStyle w:val="SubtleEmphasis"/>
          <w:rFonts w:ascii="Abadi" w:hAnsi="Abadi"/>
          <w:i w:val="0"/>
          <w:iCs w:val="0"/>
          <w:color w:val="5A5A5A" w:themeColor="text1" w:themeTint="A5"/>
          <w:sz w:val="16"/>
          <w:szCs w:val="16"/>
        </w:rPr>
        <w:t xml:space="preserve">      </w:t>
      </w:r>
      <w:r w:rsidRPr="003E4F50">
        <w:rPr>
          <w:rStyle w:val="SubtleEmphasis"/>
          <w:rFonts w:ascii="Abadi" w:hAnsi="Abadi"/>
          <w:i w:val="0"/>
          <w:iCs w:val="0"/>
          <w:color w:val="5A5A5A" w:themeColor="text1" w:themeTint="A5"/>
          <w:sz w:val="16"/>
          <w:szCs w:val="16"/>
        </w:rPr>
        <w:t>percentage increase/decrease</w:t>
      </w:r>
    </w:p>
    <w:p w14:paraId="150C08FC" w14:textId="77777777" w:rsidR="00B351A5" w:rsidRPr="003E4F50" w:rsidRDefault="00B351A5" w:rsidP="00C73A24">
      <w:pPr>
        <w:rPr>
          <w:rFonts w:ascii="Abadi" w:hAnsi="Abadi"/>
        </w:rPr>
      </w:pPr>
    </w:p>
    <w:p w14:paraId="0FB156CC" w14:textId="101652BD" w:rsidR="00E0341B" w:rsidRPr="003E4F50" w:rsidRDefault="00533D1B" w:rsidP="00EF4BBA">
      <w:pPr>
        <w:pStyle w:val="NoSpacing"/>
        <w:rPr>
          <w:rFonts w:ascii="Abadi" w:hAnsi="Abadi" w:cs="Arial"/>
        </w:rPr>
      </w:pPr>
      <w:r w:rsidRPr="003E4F50">
        <w:rPr>
          <w:rFonts w:ascii="Abadi" w:hAnsi="Abadi" w:cs="Arial"/>
        </w:rPr>
        <w:t xml:space="preserve">Graph </w:t>
      </w:r>
      <w:r w:rsidR="00F73071">
        <w:rPr>
          <w:rFonts w:ascii="Abadi" w:hAnsi="Abadi" w:cs="Arial"/>
        </w:rPr>
        <w:t>2</w:t>
      </w:r>
      <w:r w:rsidRPr="003E4F50">
        <w:rPr>
          <w:rFonts w:ascii="Abadi" w:hAnsi="Abadi" w:cs="Arial"/>
        </w:rPr>
        <w:t xml:space="preserve"> shows the comparison pre and post intervention for the Naming Speed Assessment</w:t>
      </w:r>
      <w:r w:rsidR="00B351A5" w:rsidRPr="003E4F50">
        <w:rPr>
          <w:rFonts w:ascii="Abadi" w:hAnsi="Abadi" w:cs="Arial"/>
        </w:rPr>
        <w:t xml:space="preserve"> per pupil.  It is evident that most children increased the</w:t>
      </w:r>
      <w:r w:rsidR="00FE0DB2" w:rsidRPr="003E4F50">
        <w:rPr>
          <w:rFonts w:ascii="Abadi" w:hAnsi="Abadi" w:cs="Arial"/>
        </w:rPr>
        <w:t>ir</w:t>
      </w:r>
      <w:r w:rsidR="00B351A5" w:rsidRPr="003E4F50">
        <w:rPr>
          <w:rFonts w:ascii="Abadi" w:hAnsi="Abadi" w:cs="Arial"/>
        </w:rPr>
        <w:t xml:space="preserve"> skills in this area.</w:t>
      </w:r>
    </w:p>
    <w:p w14:paraId="149D8005" w14:textId="59976444" w:rsidR="00345C13" w:rsidRPr="003E4F50" w:rsidRDefault="008072E6" w:rsidP="00493208">
      <w:pPr>
        <w:rPr>
          <w:rStyle w:val="SubtleEmphasis"/>
          <w:rFonts w:ascii="Abadi" w:hAnsi="Abadi"/>
          <w:i w:val="0"/>
          <w:iCs w:val="0"/>
          <w:color w:val="auto"/>
        </w:rPr>
      </w:pPr>
      <w:r w:rsidRPr="003E4F50">
        <w:rPr>
          <w:rFonts w:ascii="Abadi" w:hAnsi="Abadi"/>
          <w:noProof/>
          <w:lang w:eastAsia="en-GB"/>
        </w:rPr>
        <w:drawing>
          <wp:inline distT="0" distB="0" distL="0" distR="0" wp14:anchorId="63D9D645" wp14:editId="1DB86023">
            <wp:extent cx="5692588" cy="2581836"/>
            <wp:effectExtent l="0" t="0" r="3810" b="9525"/>
            <wp:docPr id="1" name="Chart 1">
              <a:extLst xmlns:a="http://schemas.openxmlformats.org/drawingml/2006/main">
                <a:ext uri="{FF2B5EF4-FFF2-40B4-BE49-F238E27FC236}">
                  <a16:creationId xmlns:a16="http://schemas.microsoft.com/office/drawing/2014/main" id="{008A335C-2C7A-485E-8D31-5F70E52DBD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345C13" w:rsidRPr="003E4F50">
        <w:rPr>
          <w:rStyle w:val="SubtleEmphasis"/>
          <w:rFonts w:ascii="Abadi" w:eastAsiaTheme="minorEastAsia" w:hAnsi="Abadi"/>
          <w:color w:val="5A5A5A" w:themeColor="text1" w:themeTint="A5"/>
          <w:spacing w:val="15"/>
          <w:sz w:val="16"/>
          <w:szCs w:val="16"/>
        </w:rPr>
        <w:t xml:space="preserve">Graph </w:t>
      </w:r>
      <w:r w:rsidR="00F73071">
        <w:rPr>
          <w:rStyle w:val="SubtleEmphasis"/>
          <w:rFonts w:ascii="Abadi" w:eastAsiaTheme="minorEastAsia" w:hAnsi="Abadi"/>
          <w:color w:val="5A5A5A" w:themeColor="text1" w:themeTint="A5"/>
          <w:spacing w:val="15"/>
          <w:sz w:val="16"/>
          <w:szCs w:val="16"/>
        </w:rPr>
        <w:t>2</w:t>
      </w:r>
      <w:r w:rsidR="00345C13" w:rsidRPr="003E4F50">
        <w:rPr>
          <w:rStyle w:val="SubtleEmphasis"/>
          <w:rFonts w:ascii="Abadi" w:eastAsiaTheme="minorEastAsia" w:hAnsi="Abadi"/>
          <w:color w:val="5A5A5A" w:themeColor="text1" w:themeTint="A5"/>
          <w:spacing w:val="15"/>
          <w:sz w:val="16"/>
          <w:szCs w:val="16"/>
        </w:rPr>
        <w:t xml:space="preserve">:  </w:t>
      </w:r>
      <w:r w:rsidRPr="003E4F50">
        <w:rPr>
          <w:rStyle w:val="SubtleEmphasis"/>
          <w:rFonts w:ascii="Abadi" w:eastAsiaTheme="minorEastAsia" w:hAnsi="Abadi"/>
          <w:color w:val="5A5A5A" w:themeColor="text1" w:themeTint="A5"/>
          <w:spacing w:val="15"/>
          <w:sz w:val="16"/>
          <w:szCs w:val="16"/>
        </w:rPr>
        <w:t>Naming Speed:  Comparison</w:t>
      </w:r>
      <w:r w:rsidR="00345C13" w:rsidRPr="003E4F50">
        <w:rPr>
          <w:rStyle w:val="SubtleEmphasis"/>
          <w:rFonts w:ascii="Abadi" w:eastAsiaTheme="minorEastAsia" w:hAnsi="Abadi"/>
          <w:color w:val="5A5A5A" w:themeColor="text1" w:themeTint="A5"/>
          <w:spacing w:val="15"/>
          <w:sz w:val="16"/>
          <w:szCs w:val="16"/>
        </w:rPr>
        <w:t xml:space="preserve"> Pre and Post Intervention</w:t>
      </w:r>
    </w:p>
    <w:p w14:paraId="4873D448" w14:textId="77777777" w:rsidR="00260C2A" w:rsidRPr="003E4F50" w:rsidRDefault="00260C2A" w:rsidP="00EF4BBA">
      <w:pPr>
        <w:pStyle w:val="NoSpacing"/>
        <w:rPr>
          <w:rFonts w:ascii="Abadi" w:hAnsi="Abadi" w:cs="Arial"/>
        </w:rPr>
      </w:pPr>
    </w:p>
    <w:p w14:paraId="5338257D" w14:textId="17E43E34" w:rsidR="00B351A5" w:rsidRPr="003E4F50" w:rsidRDefault="00B351A5" w:rsidP="00EF4BBA">
      <w:pPr>
        <w:pStyle w:val="NoSpacing"/>
        <w:rPr>
          <w:rFonts w:ascii="Abadi" w:hAnsi="Abadi" w:cs="Arial"/>
        </w:rPr>
      </w:pPr>
      <w:r w:rsidRPr="003E4F50">
        <w:rPr>
          <w:rFonts w:ascii="Abadi" w:hAnsi="Abadi" w:cs="Arial"/>
        </w:rPr>
        <w:t xml:space="preserve">Graph </w:t>
      </w:r>
      <w:r w:rsidR="00F73071">
        <w:rPr>
          <w:rFonts w:ascii="Abadi" w:hAnsi="Abadi" w:cs="Arial"/>
        </w:rPr>
        <w:t>3</w:t>
      </w:r>
      <w:r w:rsidRPr="003E4F50">
        <w:rPr>
          <w:rFonts w:ascii="Abadi" w:hAnsi="Abadi" w:cs="Arial"/>
        </w:rPr>
        <w:t xml:space="preserve"> shows the comparison pre and post intervention for the Reading Speed Assessment per pupil.  It is evident that </w:t>
      </w:r>
      <w:r w:rsidR="00FE0DB2" w:rsidRPr="003E4F50">
        <w:rPr>
          <w:rFonts w:ascii="Abadi" w:hAnsi="Abadi" w:cs="Arial"/>
        </w:rPr>
        <w:t>all</w:t>
      </w:r>
      <w:r w:rsidRPr="003E4F50">
        <w:rPr>
          <w:rFonts w:ascii="Abadi" w:hAnsi="Abadi" w:cs="Arial"/>
        </w:rPr>
        <w:t xml:space="preserve"> children increased the</w:t>
      </w:r>
      <w:r w:rsidR="00FE0DB2" w:rsidRPr="003E4F50">
        <w:rPr>
          <w:rFonts w:ascii="Abadi" w:hAnsi="Abadi" w:cs="Arial"/>
        </w:rPr>
        <w:t>ir</w:t>
      </w:r>
      <w:r w:rsidRPr="003E4F50">
        <w:rPr>
          <w:rFonts w:ascii="Abadi" w:hAnsi="Abadi" w:cs="Arial"/>
        </w:rPr>
        <w:t xml:space="preserve"> skills in this area.</w:t>
      </w:r>
    </w:p>
    <w:p w14:paraId="70A3B3DD" w14:textId="77777777" w:rsidR="00B351A5" w:rsidRPr="003E4F50" w:rsidRDefault="00B351A5" w:rsidP="00345C13">
      <w:pPr>
        <w:pStyle w:val="NoSpacing"/>
        <w:ind w:left="426"/>
        <w:rPr>
          <w:rStyle w:val="SubtleEmphasis"/>
          <w:rFonts w:ascii="Abadi" w:eastAsiaTheme="minorEastAsia" w:hAnsi="Abadi"/>
          <w:color w:val="5A5A5A" w:themeColor="text1" w:themeTint="A5"/>
          <w:spacing w:val="15"/>
          <w:sz w:val="16"/>
          <w:szCs w:val="16"/>
        </w:rPr>
      </w:pPr>
    </w:p>
    <w:p w14:paraId="554758EF" w14:textId="77777777" w:rsidR="00485FCE" w:rsidRPr="003E4F50" w:rsidRDefault="00485FCE" w:rsidP="00C73A24">
      <w:pPr>
        <w:rPr>
          <w:rFonts w:ascii="Abadi" w:hAnsi="Abadi"/>
        </w:rPr>
      </w:pPr>
      <w:r w:rsidRPr="003E4F50">
        <w:rPr>
          <w:rFonts w:ascii="Abadi" w:hAnsi="Abadi"/>
          <w:noProof/>
          <w:lang w:eastAsia="en-GB"/>
        </w:rPr>
        <w:drawing>
          <wp:inline distT="0" distB="0" distL="0" distR="0" wp14:anchorId="482B7993" wp14:editId="454CE346">
            <wp:extent cx="5499100" cy="3149600"/>
            <wp:effectExtent l="0" t="0" r="6350" b="12700"/>
            <wp:docPr id="18" name="Chart 18">
              <a:extLst xmlns:a="http://schemas.openxmlformats.org/drawingml/2006/main">
                <a:ext uri="{FF2B5EF4-FFF2-40B4-BE49-F238E27FC236}">
                  <a16:creationId xmlns:a16="http://schemas.microsoft.com/office/drawing/2014/main" id="{0801ABD7-7FA5-47B6-A565-06E8F89C8F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A5F69B1" w14:textId="04748238" w:rsidR="000B2D55" w:rsidRPr="003E4F50" w:rsidRDefault="00485FCE" w:rsidP="00C73A24">
      <w:pPr>
        <w:rPr>
          <w:rFonts w:ascii="Abadi" w:hAnsi="Abadi"/>
        </w:rPr>
      </w:pPr>
      <w:r w:rsidRPr="003E4F50">
        <w:rPr>
          <w:rStyle w:val="SubtleEmphasis"/>
          <w:rFonts w:ascii="Abadi" w:eastAsiaTheme="minorEastAsia" w:hAnsi="Abadi"/>
          <w:color w:val="5A5A5A" w:themeColor="text1" w:themeTint="A5"/>
          <w:spacing w:val="15"/>
          <w:sz w:val="16"/>
          <w:szCs w:val="16"/>
        </w:rPr>
        <w:t>G</w:t>
      </w:r>
      <w:r w:rsidR="00493208" w:rsidRPr="003E4F50">
        <w:rPr>
          <w:rStyle w:val="SubtleEmphasis"/>
          <w:rFonts w:ascii="Abadi" w:eastAsiaTheme="minorEastAsia" w:hAnsi="Abadi"/>
          <w:color w:val="5A5A5A" w:themeColor="text1" w:themeTint="A5"/>
          <w:spacing w:val="15"/>
          <w:sz w:val="16"/>
          <w:szCs w:val="16"/>
        </w:rPr>
        <w:t xml:space="preserve">raph </w:t>
      </w:r>
      <w:r w:rsidR="00F73071">
        <w:rPr>
          <w:rStyle w:val="SubtleEmphasis"/>
          <w:rFonts w:ascii="Abadi" w:eastAsiaTheme="minorEastAsia" w:hAnsi="Abadi"/>
          <w:color w:val="5A5A5A" w:themeColor="text1" w:themeTint="A5"/>
          <w:spacing w:val="15"/>
          <w:sz w:val="16"/>
          <w:szCs w:val="16"/>
        </w:rPr>
        <w:t>3</w:t>
      </w:r>
      <w:r w:rsidR="00493208" w:rsidRPr="003E4F50">
        <w:rPr>
          <w:rStyle w:val="SubtleEmphasis"/>
          <w:rFonts w:ascii="Abadi" w:eastAsiaTheme="minorEastAsia" w:hAnsi="Abadi"/>
          <w:color w:val="5A5A5A" w:themeColor="text1" w:themeTint="A5"/>
          <w:spacing w:val="15"/>
          <w:sz w:val="16"/>
          <w:szCs w:val="16"/>
        </w:rPr>
        <w:t>:  Reading Speed:  Comparison Pre and Post Intervention</w:t>
      </w:r>
    </w:p>
    <w:p w14:paraId="7D7EAE2B" w14:textId="77777777" w:rsidR="000B2D55" w:rsidRPr="003E4F50" w:rsidRDefault="000B2D55" w:rsidP="00DE7726">
      <w:pPr>
        <w:rPr>
          <w:rFonts w:ascii="Abadi" w:hAnsi="Abadi"/>
        </w:rPr>
      </w:pPr>
    </w:p>
    <w:p w14:paraId="3CF1C854" w14:textId="77777777" w:rsidR="00455E77" w:rsidRDefault="00455E77">
      <w:pPr>
        <w:rPr>
          <w:rFonts w:ascii="Abadi" w:hAnsi="Abadi" w:cs="Arial"/>
          <w:b/>
          <w:bCs/>
        </w:rPr>
      </w:pPr>
      <w:r>
        <w:rPr>
          <w:rFonts w:ascii="Abadi" w:hAnsi="Abadi" w:cs="Arial"/>
          <w:b/>
          <w:bCs/>
        </w:rPr>
        <w:br w:type="page"/>
      </w:r>
    </w:p>
    <w:p w14:paraId="51F07E5F" w14:textId="49FE5438" w:rsidR="006A5FCB" w:rsidRPr="003E4F50" w:rsidRDefault="006A5FCB" w:rsidP="00DE7726">
      <w:pPr>
        <w:pStyle w:val="NoSpacing"/>
        <w:rPr>
          <w:rFonts w:ascii="Abadi" w:hAnsi="Abadi" w:cs="Arial"/>
          <w:b/>
          <w:bCs/>
        </w:rPr>
      </w:pPr>
      <w:r w:rsidRPr="003E4F50">
        <w:rPr>
          <w:rFonts w:ascii="Abadi" w:hAnsi="Abadi" w:cs="Arial"/>
          <w:b/>
          <w:bCs/>
        </w:rPr>
        <w:t>Phonological Processing Skills</w:t>
      </w:r>
    </w:p>
    <w:p w14:paraId="592FE4DF" w14:textId="77777777" w:rsidR="00F96582" w:rsidRPr="003E4F50" w:rsidRDefault="00F96582" w:rsidP="00DE7726">
      <w:pPr>
        <w:pStyle w:val="NoSpacing"/>
        <w:rPr>
          <w:rFonts w:ascii="Abadi" w:hAnsi="Abadi" w:cs="Arial"/>
          <w:b/>
          <w:bCs/>
        </w:rPr>
      </w:pPr>
    </w:p>
    <w:p w14:paraId="2497E00F" w14:textId="5BA486E4" w:rsidR="00E91F26" w:rsidRPr="003E4F50" w:rsidRDefault="00EC059D" w:rsidP="00DE7726">
      <w:pPr>
        <w:pStyle w:val="NoSpacing"/>
        <w:rPr>
          <w:rFonts w:ascii="Abadi" w:hAnsi="Abadi" w:cs="Arial"/>
        </w:rPr>
      </w:pPr>
      <w:r w:rsidRPr="003E4F50">
        <w:rPr>
          <w:rFonts w:ascii="Abadi" w:hAnsi="Abadi" w:cs="Arial"/>
        </w:rPr>
        <w:t>“</w:t>
      </w:r>
      <w:r w:rsidR="006A5FCB" w:rsidRPr="003E4F50">
        <w:rPr>
          <w:rFonts w:ascii="Abadi" w:hAnsi="Abadi" w:cs="Arial"/>
        </w:rPr>
        <w:t>Alphabetical skills are at the heart of the literacy-learning process in the early stages.</w:t>
      </w:r>
      <w:r w:rsidRPr="003E4F50">
        <w:rPr>
          <w:rFonts w:ascii="Abadi" w:hAnsi="Abadi" w:cs="Arial"/>
        </w:rPr>
        <w:t xml:space="preserve">  S</w:t>
      </w:r>
      <w:r w:rsidR="006A5FCB" w:rsidRPr="003E4F50">
        <w:rPr>
          <w:rFonts w:ascii="Abadi" w:hAnsi="Abadi" w:cs="Arial"/>
        </w:rPr>
        <w:t>kill with the written word closely corresponds with spoken language skills; a reader needs to be able to hear the sounds within a word to read and write it accurately</w:t>
      </w:r>
      <w:r w:rsidRPr="003E4F50">
        <w:rPr>
          <w:rFonts w:ascii="Abadi" w:hAnsi="Abadi" w:cs="Arial"/>
        </w:rPr>
        <w:t>”</w:t>
      </w:r>
      <w:r w:rsidR="00357794" w:rsidRPr="003E4F50">
        <w:rPr>
          <w:rFonts w:ascii="Abadi" w:hAnsi="Abadi" w:cs="Arial"/>
        </w:rPr>
        <w:t xml:space="preserve"> </w:t>
      </w:r>
      <w:sdt>
        <w:sdtPr>
          <w:rPr>
            <w:rFonts w:ascii="Abadi" w:hAnsi="Abadi" w:cs="Arial"/>
          </w:rPr>
          <w:id w:val="-170949470"/>
          <w:citation/>
        </w:sdtPr>
        <w:sdtEndPr/>
        <w:sdtContent>
          <w:r w:rsidR="00357794" w:rsidRPr="003E4F50">
            <w:rPr>
              <w:rFonts w:ascii="Abadi" w:hAnsi="Abadi" w:cs="Arial"/>
            </w:rPr>
            <w:fldChar w:fldCharType="begin"/>
          </w:r>
          <w:r w:rsidR="0087503C" w:rsidRPr="003E4F50">
            <w:rPr>
              <w:rFonts w:ascii="Abadi" w:hAnsi="Abadi" w:cs="Arial"/>
            </w:rPr>
            <w:instrText xml:space="preserve">CITATION DYS \l 2057 </w:instrText>
          </w:r>
          <w:r w:rsidR="00357794" w:rsidRPr="003E4F50">
            <w:rPr>
              <w:rFonts w:ascii="Abadi" w:hAnsi="Abadi" w:cs="Arial"/>
            </w:rPr>
            <w:fldChar w:fldCharType="separate"/>
          </w:r>
          <w:r w:rsidR="00D062E5" w:rsidRPr="00D062E5">
            <w:rPr>
              <w:rFonts w:ascii="Abadi" w:hAnsi="Abadi" w:cs="Arial"/>
              <w:noProof/>
            </w:rPr>
            <w:t>(Turner, 2008)</w:t>
          </w:r>
          <w:r w:rsidR="00357794" w:rsidRPr="003E4F50">
            <w:rPr>
              <w:rFonts w:ascii="Abadi" w:hAnsi="Abadi" w:cs="Arial"/>
            </w:rPr>
            <w:fldChar w:fldCharType="end"/>
          </w:r>
        </w:sdtContent>
      </w:sdt>
      <w:r w:rsidR="00F409DC" w:rsidRPr="003E4F50">
        <w:rPr>
          <w:rFonts w:ascii="Abadi" w:hAnsi="Abadi" w:cs="Arial"/>
        </w:rPr>
        <w:t>.</w:t>
      </w:r>
    </w:p>
    <w:p w14:paraId="0702996D" w14:textId="58D11AFA" w:rsidR="000A67DF" w:rsidRPr="003E4F50" w:rsidRDefault="000A67DF" w:rsidP="00DE7726">
      <w:pPr>
        <w:pStyle w:val="NoSpacing"/>
        <w:rPr>
          <w:rFonts w:ascii="Abadi" w:hAnsi="Abadi" w:cs="Arial"/>
        </w:rPr>
      </w:pPr>
    </w:p>
    <w:p w14:paraId="4CAF354A" w14:textId="5B91D300" w:rsidR="009777EE" w:rsidRPr="003E4F50" w:rsidRDefault="000A67DF" w:rsidP="00DE7726">
      <w:pPr>
        <w:pStyle w:val="NoSpacing"/>
        <w:rPr>
          <w:rFonts w:ascii="Abadi" w:hAnsi="Abadi" w:cs="Arial"/>
        </w:rPr>
      </w:pPr>
      <w:r w:rsidRPr="003E4F50">
        <w:rPr>
          <w:rFonts w:ascii="Abadi" w:hAnsi="Abadi" w:cs="Arial"/>
        </w:rPr>
        <w:t xml:space="preserve">Table 3 shows the mean score pre and post intervention for </w:t>
      </w:r>
      <w:r w:rsidR="009777EE" w:rsidRPr="003E4F50">
        <w:rPr>
          <w:rFonts w:ascii="Abadi" w:hAnsi="Abadi" w:cs="Arial"/>
        </w:rPr>
        <w:t>a variety of phonological processing skills.</w:t>
      </w:r>
    </w:p>
    <w:p w14:paraId="04589047" w14:textId="54A3AF23" w:rsidR="00573115" w:rsidRPr="003E4F50" w:rsidRDefault="00573115" w:rsidP="00DE7726">
      <w:pPr>
        <w:pStyle w:val="NoSpacing"/>
        <w:rPr>
          <w:rFonts w:ascii="Abadi" w:hAnsi="Abadi" w:cs="Arial"/>
        </w:rPr>
      </w:pPr>
    </w:p>
    <w:p w14:paraId="7D2D4191" w14:textId="77777777" w:rsidR="00573115" w:rsidRPr="003E4F50" w:rsidRDefault="00573115" w:rsidP="00573115">
      <w:pPr>
        <w:pStyle w:val="NoSpacing"/>
        <w:rPr>
          <w:rFonts w:ascii="Abadi" w:hAnsi="Abadi" w:cs="Arial"/>
        </w:rPr>
      </w:pPr>
    </w:p>
    <w:tbl>
      <w:tblPr>
        <w:tblStyle w:val="TableGrid"/>
        <w:tblW w:w="0" w:type="auto"/>
        <w:tblLook w:val="04A0" w:firstRow="1" w:lastRow="0" w:firstColumn="1" w:lastColumn="0" w:noHBand="0" w:noVBand="1"/>
      </w:tblPr>
      <w:tblGrid>
        <w:gridCol w:w="2830"/>
        <w:gridCol w:w="2062"/>
        <w:gridCol w:w="2062"/>
        <w:gridCol w:w="2062"/>
      </w:tblGrid>
      <w:tr w:rsidR="00573115" w:rsidRPr="003E4F50" w14:paraId="48356E32" w14:textId="77777777" w:rsidTr="00B12CD0">
        <w:tc>
          <w:tcPr>
            <w:tcW w:w="2830" w:type="dxa"/>
          </w:tcPr>
          <w:p w14:paraId="4C394D3D" w14:textId="77777777" w:rsidR="00573115" w:rsidRPr="003E4F50" w:rsidRDefault="00573115" w:rsidP="00B12CD0">
            <w:pPr>
              <w:rPr>
                <w:rFonts w:ascii="Abadi" w:hAnsi="Abadi"/>
              </w:rPr>
            </w:pPr>
            <w:r w:rsidRPr="003E4F50">
              <w:rPr>
                <w:rFonts w:ascii="Abadi" w:hAnsi="Abadi"/>
              </w:rPr>
              <w:t>Measure</w:t>
            </w:r>
          </w:p>
        </w:tc>
        <w:tc>
          <w:tcPr>
            <w:tcW w:w="2062" w:type="dxa"/>
          </w:tcPr>
          <w:p w14:paraId="4D54F6D9" w14:textId="77777777" w:rsidR="00573115" w:rsidRPr="003E4F50" w:rsidRDefault="00573115" w:rsidP="00B12CD0">
            <w:pPr>
              <w:rPr>
                <w:rFonts w:ascii="Abadi" w:hAnsi="Abadi"/>
              </w:rPr>
            </w:pPr>
            <w:r w:rsidRPr="003E4F50">
              <w:rPr>
                <w:rFonts w:ascii="Abadi" w:hAnsi="Abadi"/>
              </w:rPr>
              <w:t>Mean Score Pre-Intervention (SD)</w:t>
            </w:r>
          </w:p>
        </w:tc>
        <w:tc>
          <w:tcPr>
            <w:tcW w:w="2062" w:type="dxa"/>
          </w:tcPr>
          <w:p w14:paraId="4F8ECCEE" w14:textId="77777777" w:rsidR="00573115" w:rsidRPr="003E4F50" w:rsidRDefault="00573115" w:rsidP="00B12CD0">
            <w:pPr>
              <w:rPr>
                <w:rFonts w:ascii="Abadi" w:hAnsi="Abadi"/>
              </w:rPr>
            </w:pPr>
            <w:r w:rsidRPr="003E4F50">
              <w:rPr>
                <w:rFonts w:ascii="Abadi" w:hAnsi="Abadi"/>
              </w:rPr>
              <w:t>Mean Score Post-Intervention (SD)</w:t>
            </w:r>
          </w:p>
        </w:tc>
        <w:tc>
          <w:tcPr>
            <w:tcW w:w="2062" w:type="dxa"/>
          </w:tcPr>
          <w:p w14:paraId="3458A818" w14:textId="77777777" w:rsidR="00573115" w:rsidRPr="003E4F50" w:rsidRDefault="00573115" w:rsidP="00B12CD0">
            <w:pPr>
              <w:rPr>
                <w:rFonts w:ascii="Abadi" w:hAnsi="Abadi"/>
              </w:rPr>
            </w:pPr>
            <w:r w:rsidRPr="003E4F50">
              <w:rPr>
                <w:rFonts w:ascii="Abadi" w:hAnsi="Abadi"/>
              </w:rPr>
              <w:t>Percentage Increase / Decrease</w:t>
            </w:r>
          </w:p>
        </w:tc>
      </w:tr>
      <w:tr w:rsidR="00573115" w:rsidRPr="003E4F50" w14:paraId="6F284FD3" w14:textId="77777777" w:rsidTr="00B12CD0">
        <w:tc>
          <w:tcPr>
            <w:tcW w:w="2830" w:type="dxa"/>
          </w:tcPr>
          <w:p w14:paraId="44D146F6" w14:textId="77777777" w:rsidR="00573115" w:rsidRPr="003E4F50" w:rsidRDefault="00573115" w:rsidP="00B12CD0">
            <w:pPr>
              <w:rPr>
                <w:rFonts w:ascii="Abadi" w:hAnsi="Abadi"/>
              </w:rPr>
            </w:pPr>
            <w:r w:rsidRPr="003E4F50">
              <w:rPr>
                <w:rFonts w:ascii="Abadi" w:hAnsi="Abadi"/>
              </w:rPr>
              <w:t>Phoneme Deletion</w:t>
            </w:r>
          </w:p>
        </w:tc>
        <w:tc>
          <w:tcPr>
            <w:tcW w:w="2062" w:type="dxa"/>
          </w:tcPr>
          <w:p w14:paraId="2B9C1A31" w14:textId="77777777" w:rsidR="00573115" w:rsidRPr="003E4F50" w:rsidRDefault="00573115" w:rsidP="00B12CD0">
            <w:pPr>
              <w:rPr>
                <w:rFonts w:ascii="Abadi" w:hAnsi="Abadi"/>
              </w:rPr>
            </w:pPr>
            <w:r w:rsidRPr="003E4F50">
              <w:rPr>
                <w:rFonts w:ascii="Abadi" w:hAnsi="Abadi"/>
              </w:rPr>
              <w:t>9.1 (6.4)</w:t>
            </w:r>
          </w:p>
        </w:tc>
        <w:tc>
          <w:tcPr>
            <w:tcW w:w="2062" w:type="dxa"/>
          </w:tcPr>
          <w:p w14:paraId="1EA5A6F0" w14:textId="77777777" w:rsidR="00573115" w:rsidRPr="003E4F50" w:rsidRDefault="00573115" w:rsidP="00B12CD0">
            <w:pPr>
              <w:rPr>
                <w:rFonts w:ascii="Abadi" w:hAnsi="Abadi"/>
              </w:rPr>
            </w:pPr>
            <w:r w:rsidRPr="003E4F50">
              <w:rPr>
                <w:rFonts w:ascii="Abadi" w:hAnsi="Abadi"/>
              </w:rPr>
              <w:t>17.2 (6.1)</w:t>
            </w:r>
          </w:p>
        </w:tc>
        <w:tc>
          <w:tcPr>
            <w:tcW w:w="2062" w:type="dxa"/>
          </w:tcPr>
          <w:p w14:paraId="5402168F" w14:textId="77777777" w:rsidR="00573115" w:rsidRPr="003E4F50" w:rsidRDefault="00573115" w:rsidP="00B12CD0">
            <w:pPr>
              <w:rPr>
                <w:rFonts w:ascii="Abadi" w:hAnsi="Abadi"/>
              </w:rPr>
            </w:pPr>
            <w:r w:rsidRPr="003E4F50">
              <w:rPr>
                <w:rFonts w:ascii="Abadi" w:hAnsi="Abadi"/>
              </w:rPr>
              <w:t>+ 89.0%</w:t>
            </w:r>
          </w:p>
        </w:tc>
      </w:tr>
      <w:tr w:rsidR="00573115" w:rsidRPr="003E4F50" w14:paraId="65FE585D" w14:textId="77777777" w:rsidTr="00B12CD0">
        <w:tc>
          <w:tcPr>
            <w:tcW w:w="2830" w:type="dxa"/>
          </w:tcPr>
          <w:p w14:paraId="788B56B9" w14:textId="77777777" w:rsidR="00573115" w:rsidRPr="003E4F50" w:rsidRDefault="00573115" w:rsidP="00B12CD0">
            <w:pPr>
              <w:rPr>
                <w:rFonts w:ascii="Abadi" w:hAnsi="Abadi"/>
              </w:rPr>
            </w:pPr>
            <w:r w:rsidRPr="003E4F50">
              <w:rPr>
                <w:rFonts w:ascii="Abadi" w:hAnsi="Abadi"/>
              </w:rPr>
              <w:t>Non-Word Reading</w:t>
            </w:r>
          </w:p>
        </w:tc>
        <w:tc>
          <w:tcPr>
            <w:tcW w:w="2062" w:type="dxa"/>
          </w:tcPr>
          <w:p w14:paraId="148AE7D4" w14:textId="77777777" w:rsidR="00573115" w:rsidRPr="003E4F50" w:rsidRDefault="00573115" w:rsidP="00B12CD0">
            <w:pPr>
              <w:rPr>
                <w:rFonts w:ascii="Abadi" w:hAnsi="Abadi"/>
              </w:rPr>
            </w:pPr>
            <w:r w:rsidRPr="003E4F50">
              <w:rPr>
                <w:rFonts w:ascii="Abadi" w:hAnsi="Abadi"/>
              </w:rPr>
              <w:t>7.8 (5.1)</w:t>
            </w:r>
          </w:p>
        </w:tc>
        <w:tc>
          <w:tcPr>
            <w:tcW w:w="2062" w:type="dxa"/>
          </w:tcPr>
          <w:p w14:paraId="2FEC63CB" w14:textId="77777777" w:rsidR="00573115" w:rsidRPr="003E4F50" w:rsidRDefault="00573115" w:rsidP="00B12CD0">
            <w:pPr>
              <w:rPr>
                <w:rFonts w:ascii="Abadi" w:hAnsi="Abadi"/>
              </w:rPr>
            </w:pPr>
            <w:r w:rsidRPr="003E4F50">
              <w:rPr>
                <w:rFonts w:ascii="Abadi" w:hAnsi="Abadi"/>
              </w:rPr>
              <w:t>15.5 (6.7)</w:t>
            </w:r>
          </w:p>
        </w:tc>
        <w:tc>
          <w:tcPr>
            <w:tcW w:w="2062" w:type="dxa"/>
          </w:tcPr>
          <w:p w14:paraId="1ABD29EE" w14:textId="77777777" w:rsidR="00573115" w:rsidRPr="003E4F50" w:rsidRDefault="00573115" w:rsidP="00B12CD0">
            <w:pPr>
              <w:rPr>
                <w:rFonts w:ascii="Abadi" w:hAnsi="Abadi"/>
              </w:rPr>
            </w:pPr>
            <w:r w:rsidRPr="003E4F50">
              <w:rPr>
                <w:rFonts w:ascii="Abadi" w:hAnsi="Abadi"/>
              </w:rPr>
              <w:t>+ 98.7%</w:t>
            </w:r>
          </w:p>
        </w:tc>
      </w:tr>
      <w:tr w:rsidR="00573115" w:rsidRPr="003E4F50" w14:paraId="544CAC2D" w14:textId="77777777" w:rsidTr="00B12CD0">
        <w:tc>
          <w:tcPr>
            <w:tcW w:w="2830" w:type="dxa"/>
          </w:tcPr>
          <w:p w14:paraId="6990DDDF" w14:textId="77777777" w:rsidR="00573115" w:rsidRPr="003E4F50" w:rsidRDefault="00573115" w:rsidP="00B12CD0">
            <w:pPr>
              <w:rPr>
                <w:rFonts w:ascii="Abadi" w:hAnsi="Abadi"/>
              </w:rPr>
            </w:pPr>
            <w:r w:rsidRPr="003E4F50">
              <w:rPr>
                <w:rFonts w:ascii="Abadi" w:hAnsi="Abadi"/>
              </w:rPr>
              <w:t>Single Word Spelling Test</w:t>
            </w:r>
          </w:p>
        </w:tc>
        <w:tc>
          <w:tcPr>
            <w:tcW w:w="2062" w:type="dxa"/>
          </w:tcPr>
          <w:p w14:paraId="759C980A" w14:textId="77777777" w:rsidR="00573115" w:rsidRPr="003E4F50" w:rsidRDefault="00573115" w:rsidP="00B12CD0">
            <w:pPr>
              <w:rPr>
                <w:rFonts w:ascii="Abadi" w:hAnsi="Abadi"/>
              </w:rPr>
            </w:pPr>
            <w:r w:rsidRPr="003E4F50">
              <w:rPr>
                <w:rFonts w:ascii="Abadi" w:hAnsi="Abadi"/>
              </w:rPr>
              <w:t>7.2 (3.1)</w:t>
            </w:r>
          </w:p>
        </w:tc>
        <w:tc>
          <w:tcPr>
            <w:tcW w:w="2062" w:type="dxa"/>
          </w:tcPr>
          <w:p w14:paraId="1381A448" w14:textId="77777777" w:rsidR="00573115" w:rsidRPr="003E4F50" w:rsidRDefault="00573115" w:rsidP="00B12CD0">
            <w:pPr>
              <w:rPr>
                <w:rFonts w:ascii="Abadi" w:hAnsi="Abadi"/>
              </w:rPr>
            </w:pPr>
            <w:r w:rsidRPr="003E4F50">
              <w:rPr>
                <w:rFonts w:ascii="Abadi" w:hAnsi="Abadi"/>
              </w:rPr>
              <w:t>11.0 (3.6)</w:t>
            </w:r>
          </w:p>
        </w:tc>
        <w:tc>
          <w:tcPr>
            <w:tcW w:w="2062" w:type="dxa"/>
          </w:tcPr>
          <w:p w14:paraId="6F882051" w14:textId="77777777" w:rsidR="00573115" w:rsidRPr="003E4F50" w:rsidRDefault="00573115" w:rsidP="00B12CD0">
            <w:pPr>
              <w:rPr>
                <w:rFonts w:ascii="Abadi" w:hAnsi="Abadi"/>
              </w:rPr>
            </w:pPr>
            <w:r w:rsidRPr="003E4F50">
              <w:rPr>
                <w:rFonts w:ascii="Abadi" w:hAnsi="Abadi"/>
              </w:rPr>
              <w:t>+ 52.8%</w:t>
            </w:r>
          </w:p>
        </w:tc>
      </w:tr>
      <w:tr w:rsidR="00573115" w:rsidRPr="003E4F50" w14:paraId="28C20DF3" w14:textId="77777777" w:rsidTr="00B12CD0">
        <w:tc>
          <w:tcPr>
            <w:tcW w:w="2830" w:type="dxa"/>
          </w:tcPr>
          <w:p w14:paraId="1C7611CB" w14:textId="77777777" w:rsidR="00573115" w:rsidRPr="003E4F50" w:rsidRDefault="00573115" w:rsidP="00B12CD0">
            <w:pPr>
              <w:rPr>
                <w:rFonts w:ascii="Abadi" w:hAnsi="Abadi"/>
              </w:rPr>
            </w:pPr>
            <w:r w:rsidRPr="003E4F50">
              <w:rPr>
                <w:rFonts w:ascii="Abadi" w:hAnsi="Abadi"/>
              </w:rPr>
              <w:t>Single Word Reading Test</w:t>
            </w:r>
          </w:p>
        </w:tc>
        <w:tc>
          <w:tcPr>
            <w:tcW w:w="2062" w:type="dxa"/>
          </w:tcPr>
          <w:p w14:paraId="78954B3F" w14:textId="77777777" w:rsidR="00573115" w:rsidRPr="003E4F50" w:rsidRDefault="00573115" w:rsidP="00B12CD0">
            <w:pPr>
              <w:rPr>
                <w:rFonts w:ascii="Abadi" w:hAnsi="Abadi"/>
              </w:rPr>
            </w:pPr>
            <w:r w:rsidRPr="003E4F50">
              <w:rPr>
                <w:rFonts w:ascii="Abadi" w:hAnsi="Abadi"/>
              </w:rPr>
              <w:t>11.7 (6.4)</w:t>
            </w:r>
          </w:p>
        </w:tc>
        <w:tc>
          <w:tcPr>
            <w:tcW w:w="2062" w:type="dxa"/>
          </w:tcPr>
          <w:p w14:paraId="12749A10" w14:textId="77777777" w:rsidR="00573115" w:rsidRPr="003E4F50" w:rsidRDefault="00573115" w:rsidP="00B12CD0">
            <w:pPr>
              <w:rPr>
                <w:rFonts w:ascii="Abadi" w:hAnsi="Abadi"/>
              </w:rPr>
            </w:pPr>
            <w:r w:rsidRPr="003E4F50">
              <w:rPr>
                <w:rFonts w:ascii="Abadi" w:hAnsi="Abadi"/>
              </w:rPr>
              <w:t>18.8 (9.2)</w:t>
            </w:r>
          </w:p>
        </w:tc>
        <w:tc>
          <w:tcPr>
            <w:tcW w:w="2062" w:type="dxa"/>
          </w:tcPr>
          <w:p w14:paraId="1E471A20" w14:textId="77777777" w:rsidR="00573115" w:rsidRPr="003E4F50" w:rsidRDefault="00573115" w:rsidP="00B12CD0">
            <w:pPr>
              <w:rPr>
                <w:rFonts w:ascii="Abadi" w:hAnsi="Abadi"/>
              </w:rPr>
            </w:pPr>
            <w:r w:rsidRPr="003E4F50">
              <w:rPr>
                <w:rFonts w:ascii="Abadi" w:hAnsi="Abadi"/>
              </w:rPr>
              <w:t>+ 60.7%</w:t>
            </w:r>
          </w:p>
        </w:tc>
      </w:tr>
    </w:tbl>
    <w:p w14:paraId="379DF254" w14:textId="661B6AA4" w:rsidR="00573115" w:rsidRPr="003E4F50" w:rsidRDefault="00573115" w:rsidP="00573115">
      <w:pPr>
        <w:pStyle w:val="Subtitle"/>
        <w:rPr>
          <w:rStyle w:val="SubtleEmphasis"/>
          <w:rFonts w:ascii="Abadi" w:hAnsi="Abadi"/>
          <w:i w:val="0"/>
          <w:iCs w:val="0"/>
          <w:color w:val="5A5A5A" w:themeColor="text1" w:themeTint="A5"/>
          <w:sz w:val="16"/>
          <w:szCs w:val="16"/>
        </w:rPr>
      </w:pPr>
      <w:r w:rsidRPr="003E4F50">
        <w:rPr>
          <w:rStyle w:val="SubtleEmphasis"/>
          <w:rFonts w:ascii="Abadi" w:hAnsi="Abadi"/>
          <w:i w:val="0"/>
          <w:iCs w:val="0"/>
          <w:color w:val="5A5A5A" w:themeColor="text1" w:themeTint="A5"/>
          <w:sz w:val="16"/>
          <w:szCs w:val="16"/>
        </w:rPr>
        <w:t>Table 3:  The Mean Score Pre and Post Intervention for Phoneme Deletion, Non-Word Reading, Single Word Spelling Test, Single Word Reading Test, showing the percentage increase/</w:t>
      </w:r>
      <w:r w:rsidR="005A7F7E" w:rsidRPr="003E4F50">
        <w:rPr>
          <w:rStyle w:val="SubtleEmphasis"/>
          <w:rFonts w:ascii="Abadi" w:hAnsi="Abadi"/>
          <w:i w:val="0"/>
          <w:iCs w:val="0"/>
          <w:color w:val="5A5A5A" w:themeColor="text1" w:themeTint="A5"/>
          <w:sz w:val="16"/>
          <w:szCs w:val="16"/>
        </w:rPr>
        <w:t>decrease.</w:t>
      </w:r>
    </w:p>
    <w:p w14:paraId="1D6B3E04" w14:textId="77777777" w:rsidR="009777EE" w:rsidRPr="003E4F50" w:rsidRDefault="009777EE" w:rsidP="00DE7726">
      <w:pPr>
        <w:pStyle w:val="NoSpacing"/>
        <w:rPr>
          <w:rFonts w:ascii="Abadi" w:hAnsi="Abadi" w:cs="Arial"/>
        </w:rPr>
      </w:pPr>
    </w:p>
    <w:p w14:paraId="291DCF3B" w14:textId="60069D82" w:rsidR="00983142" w:rsidRPr="003E4F50" w:rsidRDefault="000A67DF" w:rsidP="00DE7726">
      <w:pPr>
        <w:pStyle w:val="NoSpacing"/>
        <w:rPr>
          <w:rFonts w:ascii="Abadi" w:hAnsi="Abadi" w:cs="Arial"/>
        </w:rPr>
      </w:pPr>
      <w:r w:rsidRPr="003E4F50">
        <w:rPr>
          <w:rFonts w:ascii="Abadi" w:hAnsi="Abadi" w:cs="Arial"/>
        </w:rPr>
        <w:t>Phoneme Deletion</w:t>
      </w:r>
      <w:r w:rsidR="009777EE" w:rsidRPr="003E4F50">
        <w:rPr>
          <w:rFonts w:ascii="Abadi" w:hAnsi="Abadi" w:cs="Arial"/>
        </w:rPr>
        <w:t xml:space="preserve"> is when you give a pupil a word </w:t>
      </w:r>
      <w:proofErr w:type="spellStart"/>
      <w:r w:rsidR="009777EE" w:rsidRPr="003E4F50">
        <w:rPr>
          <w:rFonts w:ascii="Abadi" w:hAnsi="Abadi" w:cs="Arial"/>
        </w:rPr>
        <w:t>eg</w:t>
      </w:r>
      <w:proofErr w:type="spellEnd"/>
      <w:r w:rsidR="009777EE" w:rsidRPr="003E4F50">
        <w:rPr>
          <w:rFonts w:ascii="Abadi" w:hAnsi="Abadi" w:cs="Arial"/>
        </w:rPr>
        <w:t xml:space="preserve"> hedgehog and ask them to repeat it </w:t>
      </w:r>
      <w:r w:rsidR="00736CB1" w:rsidRPr="003E4F50">
        <w:rPr>
          <w:rFonts w:ascii="Abadi" w:hAnsi="Abadi" w:cs="Arial"/>
        </w:rPr>
        <w:t xml:space="preserve">without saying the word hog.  This was a very difficult task at the pre intervention state however </w:t>
      </w:r>
      <w:r w:rsidR="002765B6" w:rsidRPr="003E4F50">
        <w:rPr>
          <w:rFonts w:ascii="Abadi" w:hAnsi="Abadi" w:cs="Arial"/>
        </w:rPr>
        <w:t>T</w:t>
      </w:r>
      <w:r w:rsidR="00736CB1" w:rsidRPr="003E4F50">
        <w:rPr>
          <w:rFonts w:ascii="Abadi" w:hAnsi="Abadi" w:cs="Arial"/>
        </w:rPr>
        <w:t>able 3 shows that the children increased their mean score by 89%.</w:t>
      </w:r>
      <w:r w:rsidR="002765B6" w:rsidRPr="003E4F50">
        <w:rPr>
          <w:rFonts w:ascii="Abadi" w:hAnsi="Abadi" w:cs="Arial"/>
        </w:rPr>
        <w:t xml:space="preserve">  Graph </w:t>
      </w:r>
      <w:r w:rsidR="00025854">
        <w:rPr>
          <w:rFonts w:ascii="Abadi" w:hAnsi="Abadi" w:cs="Arial"/>
        </w:rPr>
        <w:t>4</w:t>
      </w:r>
      <w:r w:rsidR="002765B6" w:rsidRPr="003E4F50">
        <w:rPr>
          <w:rFonts w:ascii="Abadi" w:hAnsi="Abadi" w:cs="Arial"/>
        </w:rPr>
        <w:t xml:space="preserve"> shows an improvement in Phoneme Deletion by </w:t>
      </w:r>
      <w:r w:rsidR="00E6458A">
        <w:rPr>
          <w:rFonts w:ascii="Abadi" w:hAnsi="Abadi" w:cs="Arial"/>
        </w:rPr>
        <w:t xml:space="preserve">nearly </w:t>
      </w:r>
      <w:r w:rsidR="002765B6" w:rsidRPr="003E4F50">
        <w:rPr>
          <w:rFonts w:ascii="Abadi" w:hAnsi="Abadi" w:cs="Arial"/>
        </w:rPr>
        <w:t>every member of the sample.</w:t>
      </w:r>
      <w:r w:rsidR="00FA4401" w:rsidRPr="003E4F50">
        <w:rPr>
          <w:rFonts w:ascii="Abadi" w:hAnsi="Abadi" w:cs="Arial"/>
        </w:rPr>
        <w:t xml:space="preserve">  This indicates success in the Phonics programme used.</w:t>
      </w:r>
    </w:p>
    <w:p w14:paraId="6751E2C2" w14:textId="77777777" w:rsidR="00FA4401" w:rsidRPr="003E4F50" w:rsidRDefault="00FA4401" w:rsidP="00DE7726">
      <w:pPr>
        <w:pStyle w:val="NoSpacing"/>
        <w:rPr>
          <w:rFonts w:ascii="Abadi" w:hAnsi="Abadi" w:cs="Arial"/>
        </w:rPr>
      </w:pPr>
    </w:p>
    <w:p w14:paraId="3E2E8A8D" w14:textId="72B33883" w:rsidR="00983142" w:rsidRPr="003E4F50" w:rsidRDefault="00983142" w:rsidP="00DE7726">
      <w:pPr>
        <w:pStyle w:val="NoSpacing"/>
        <w:rPr>
          <w:rFonts w:ascii="Abadi" w:hAnsi="Abadi" w:cs="Arial"/>
        </w:rPr>
      </w:pPr>
      <w:r w:rsidRPr="003E4F50">
        <w:rPr>
          <w:rFonts w:ascii="Abadi" w:hAnsi="Abadi"/>
          <w:noProof/>
          <w:lang w:eastAsia="en-GB"/>
        </w:rPr>
        <w:drawing>
          <wp:inline distT="0" distB="0" distL="0" distR="0" wp14:anchorId="2837E7EA" wp14:editId="31B7D5FD">
            <wp:extent cx="5760720" cy="2781300"/>
            <wp:effectExtent l="0" t="0" r="11430" b="0"/>
            <wp:docPr id="19" name="Chart 19">
              <a:extLst xmlns:a="http://schemas.openxmlformats.org/drawingml/2006/main">
                <a:ext uri="{FF2B5EF4-FFF2-40B4-BE49-F238E27FC236}">
                  <a16:creationId xmlns:a16="http://schemas.microsoft.com/office/drawing/2014/main" id="{32AE3E06-C4B6-4CCF-8EA6-CC2D1D7ACB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76FA121" w14:textId="78D5779D" w:rsidR="00983142" w:rsidRPr="003E4F50" w:rsidRDefault="00983142" w:rsidP="00983142">
      <w:pPr>
        <w:rPr>
          <w:rFonts w:ascii="Abadi" w:hAnsi="Abadi"/>
        </w:rPr>
      </w:pPr>
      <w:r w:rsidRPr="003E4F50">
        <w:rPr>
          <w:rStyle w:val="SubtleEmphasis"/>
          <w:rFonts w:ascii="Abadi" w:eastAsiaTheme="minorEastAsia" w:hAnsi="Abadi"/>
          <w:color w:val="5A5A5A" w:themeColor="text1" w:themeTint="A5"/>
          <w:spacing w:val="15"/>
          <w:sz w:val="16"/>
          <w:szCs w:val="16"/>
        </w:rPr>
        <w:t>Graph</w:t>
      </w:r>
      <w:r w:rsidR="00025854">
        <w:rPr>
          <w:rStyle w:val="SubtleEmphasis"/>
          <w:rFonts w:ascii="Abadi" w:eastAsiaTheme="minorEastAsia" w:hAnsi="Abadi"/>
          <w:color w:val="5A5A5A" w:themeColor="text1" w:themeTint="A5"/>
          <w:spacing w:val="15"/>
          <w:sz w:val="16"/>
          <w:szCs w:val="16"/>
        </w:rPr>
        <w:t xml:space="preserve"> </w:t>
      </w:r>
      <w:r w:rsidR="00F73071">
        <w:rPr>
          <w:rStyle w:val="SubtleEmphasis"/>
          <w:rFonts w:ascii="Abadi" w:eastAsiaTheme="minorEastAsia" w:hAnsi="Abadi"/>
          <w:color w:val="5A5A5A" w:themeColor="text1" w:themeTint="A5"/>
          <w:spacing w:val="15"/>
          <w:sz w:val="16"/>
          <w:szCs w:val="16"/>
        </w:rPr>
        <w:t>4</w:t>
      </w:r>
      <w:r w:rsidRPr="003E4F50">
        <w:rPr>
          <w:rStyle w:val="SubtleEmphasis"/>
          <w:rFonts w:ascii="Abadi" w:eastAsiaTheme="minorEastAsia" w:hAnsi="Abadi"/>
          <w:color w:val="5A5A5A" w:themeColor="text1" w:themeTint="A5"/>
          <w:spacing w:val="15"/>
          <w:sz w:val="16"/>
          <w:szCs w:val="16"/>
        </w:rPr>
        <w:t>:  Phoneme Deletion:  Comparison Pre and Post Intervention</w:t>
      </w:r>
    </w:p>
    <w:p w14:paraId="22DCFFD7" w14:textId="77777777" w:rsidR="007D5957" w:rsidRPr="003E4F50" w:rsidRDefault="007D5957" w:rsidP="00920A87">
      <w:pPr>
        <w:pStyle w:val="NoSpacing"/>
        <w:rPr>
          <w:rFonts w:ascii="Abadi" w:hAnsi="Abadi" w:cs="Arial"/>
        </w:rPr>
      </w:pPr>
    </w:p>
    <w:p w14:paraId="51CE9CE3" w14:textId="23480204" w:rsidR="00920A87" w:rsidRPr="003E4F50" w:rsidRDefault="00260C2A" w:rsidP="00920A87">
      <w:pPr>
        <w:pStyle w:val="NoSpacing"/>
        <w:rPr>
          <w:rFonts w:ascii="Abadi" w:hAnsi="Abadi" w:cs="Arial"/>
        </w:rPr>
      </w:pPr>
      <w:r w:rsidRPr="003E4F50">
        <w:rPr>
          <w:rFonts w:ascii="Abadi" w:hAnsi="Abadi" w:cs="Arial"/>
        </w:rPr>
        <w:t>Non-Word Reading</w:t>
      </w:r>
      <w:r w:rsidR="003C0E4C" w:rsidRPr="003E4F50">
        <w:rPr>
          <w:rFonts w:ascii="Abadi" w:hAnsi="Abadi" w:cs="Arial"/>
        </w:rPr>
        <w:t xml:space="preserve"> is when a pupil reads a </w:t>
      </w:r>
      <w:r w:rsidR="00357794" w:rsidRPr="003E4F50">
        <w:rPr>
          <w:rFonts w:ascii="Abadi" w:hAnsi="Abadi" w:cs="Arial"/>
        </w:rPr>
        <w:t>made-up</w:t>
      </w:r>
      <w:r w:rsidR="003C0E4C" w:rsidRPr="003E4F50">
        <w:rPr>
          <w:rFonts w:ascii="Abadi" w:hAnsi="Abadi" w:cs="Arial"/>
        </w:rPr>
        <w:t xml:space="preserve"> word</w:t>
      </w:r>
      <w:r w:rsidR="00926388" w:rsidRPr="003E4F50">
        <w:rPr>
          <w:rFonts w:ascii="Abadi" w:hAnsi="Abadi" w:cs="Arial"/>
        </w:rPr>
        <w:t>, for example “</w:t>
      </w:r>
      <w:proofErr w:type="spellStart"/>
      <w:r w:rsidR="00AF701A" w:rsidRPr="003E4F50">
        <w:rPr>
          <w:rFonts w:ascii="Abadi" w:hAnsi="Abadi" w:cs="Arial"/>
        </w:rPr>
        <w:t>ilt</w:t>
      </w:r>
      <w:proofErr w:type="spellEnd"/>
      <w:r w:rsidR="00926388" w:rsidRPr="003E4F50">
        <w:rPr>
          <w:rFonts w:ascii="Abadi" w:hAnsi="Abadi" w:cs="Arial"/>
        </w:rPr>
        <w:t>”</w:t>
      </w:r>
      <w:r w:rsidR="00AF701A" w:rsidRPr="003E4F50">
        <w:rPr>
          <w:rFonts w:ascii="Abadi" w:hAnsi="Abadi" w:cs="Arial"/>
        </w:rPr>
        <w:t xml:space="preserve">, </w:t>
      </w:r>
      <w:r w:rsidR="003C0E4C" w:rsidRPr="003E4F50">
        <w:rPr>
          <w:rFonts w:ascii="Abadi" w:hAnsi="Abadi" w:cs="Arial"/>
        </w:rPr>
        <w:t xml:space="preserve">and must use their phonological skills to sound out the </w:t>
      </w:r>
      <w:r w:rsidR="006A34FE" w:rsidRPr="003E4F50">
        <w:rPr>
          <w:rFonts w:ascii="Abadi" w:hAnsi="Abadi" w:cs="Arial"/>
        </w:rPr>
        <w:t>made-up</w:t>
      </w:r>
      <w:r w:rsidR="00147E29" w:rsidRPr="003E4F50">
        <w:rPr>
          <w:rFonts w:ascii="Abadi" w:hAnsi="Abadi" w:cs="Arial"/>
        </w:rPr>
        <w:t xml:space="preserve"> word.  At the </w:t>
      </w:r>
      <w:r w:rsidR="000B279A" w:rsidRPr="003E4F50">
        <w:rPr>
          <w:rFonts w:ascii="Abadi" w:hAnsi="Abadi" w:cs="Arial"/>
        </w:rPr>
        <w:t xml:space="preserve">pre-intervention assessment, </w:t>
      </w:r>
      <w:r w:rsidR="009C4D74" w:rsidRPr="003E4F50">
        <w:rPr>
          <w:rFonts w:ascii="Abadi" w:hAnsi="Abadi" w:cs="Arial"/>
        </w:rPr>
        <w:t xml:space="preserve">this assessment challenged </w:t>
      </w:r>
      <w:r w:rsidR="000B279A" w:rsidRPr="003E4F50">
        <w:rPr>
          <w:rFonts w:ascii="Abadi" w:hAnsi="Abadi" w:cs="Arial"/>
        </w:rPr>
        <w:t xml:space="preserve">the children </w:t>
      </w:r>
      <w:r w:rsidR="009C4D74" w:rsidRPr="003E4F50">
        <w:rPr>
          <w:rFonts w:ascii="Abadi" w:hAnsi="Abadi" w:cs="Arial"/>
        </w:rPr>
        <w:t>a great deal</w:t>
      </w:r>
      <w:r w:rsidR="000B279A" w:rsidRPr="003E4F50">
        <w:rPr>
          <w:rFonts w:ascii="Abadi" w:hAnsi="Abadi" w:cs="Arial"/>
        </w:rPr>
        <w:t xml:space="preserve"> but </w:t>
      </w:r>
      <w:r w:rsidR="00C05C58" w:rsidRPr="003E4F50">
        <w:rPr>
          <w:rFonts w:ascii="Abadi" w:hAnsi="Abadi" w:cs="Arial"/>
        </w:rPr>
        <w:t xml:space="preserve">their score </w:t>
      </w:r>
      <w:r w:rsidR="000B279A" w:rsidRPr="003E4F50">
        <w:rPr>
          <w:rFonts w:ascii="Abadi" w:hAnsi="Abadi" w:cs="Arial"/>
        </w:rPr>
        <w:t xml:space="preserve">increased dramatically by 98.7% at the post </w:t>
      </w:r>
      <w:r w:rsidR="00DE0255" w:rsidRPr="003E4F50">
        <w:rPr>
          <w:rFonts w:ascii="Abadi" w:hAnsi="Abadi" w:cs="Arial"/>
        </w:rPr>
        <w:t>intervention assessment.</w:t>
      </w:r>
      <w:r w:rsidR="00920A87" w:rsidRPr="003E4F50">
        <w:rPr>
          <w:rFonts w:ascii="Abadi" w:hAnsi="Abadi" w:cs="Arial"/>
        </w:rPr>
        <w:t xml:space="preserve">  Graph </w:t>
      </w:r>
      <w:r w:rsidR="00025854">
        <w:rPr>
          <w:rFonts w:ascii="Abadi" w:hAnsi="Abadi" w:cs="Arial"/>
        </w:rPr>
        <w:t>5</w:t>
      </w:r>
      <w:r w:rsidR="00920A87" w:rsidRPr="003E4F50">
        <w:rPr>
          <w:rFonts w:ascii="Abadi" w:hAnsi="Abadi" w:cs="Arial"/>
        </w:rPr>
        <w:t xml:space="preserve"> shows an improvement in </w:t>
      </w:r>
      <w:proofErr w:type="gramStart"/>
      <w:r w:rsidR="00C05C58" w:rsidRPr="003E4F50">
        <w:rPr>
          <w:rFonts w:ascii="Abadi" w:hAnsi="Abadi" w:cs="Arial"/>
        </w:rPr>
        <w:t>Non-Word Reading</w:t>
      </w:r>
      <w:proofErr w:type="gramEnd"/>
      <w:r w:rsidR="00920A87" w:rsidRPr="003E4F50">
        <w:rPr>
          <w:rFonts w:ascii="Abadi" w:hAnsi="Abadi" w:cs="Arial"/>
        </w:rPr>
        <w:t xml:space="preserve"> by </w:t>
      </w:r>
      <w:r w:rsidR="005A7F7E" w:rsidRPr="003E4F50">
        <w:rPr>
          <w:rFonts w:ascii="Abadi" w:hAnsi="Abadi" w:cs="Arial"/>
        </w:rPr>
        <w:t>all</w:t>
      </w:r>
      <w:r w:rsidR="00920A87" w:rsidRPr="003E4F50">
        <w:rPr>
          <w:rFonts w:ascii="Abadi" w:hAnsi="Abadi" w:cs="Arial"/>
        </w:rPr>
        <w:t xml:space="preserve"> </w:t>
      </w:r>
      <w:r w:rsidR="0059512D" w:rsidRPr="003E4F50">
        <w:rPr>
          <w:rFonts w:ascii="Abadi" w:hAnsi="Abadi" w:cs="Arial"/>
        </w:rPr>
        <w:t xml:space="preserve">members of </w:t>
      </w:r>
      <w:r w:rsidR="00920A87" w:rsidRPr="003E4F50">
        <w:rPr>
          <w:rFonts w:ascii="Abadi" w:hAnsi="Abadi" w:cs="Arial"/>
        </w:rPr>
        <w:t>the sample.  This indicates success in the Phonics programme used.</w:t>
      </w:r>
    </w:p>
    <w:p w14:paraId="65E99B16" w14:textId="7E658954" w:rsidR="00736CB1" w:rsidRPr="003E4F50" w:rsidRDefault="00736CB1" w:rsidP="00DE7726">
      <w:pPr>
        <w:pStyle w:val="NoSpacing"/>
        <w:rPr>
          <w:rFonts w:ascii="Abadi" w:hAnsi="Abadi" w:cs="Arial"/>
        </w:rPr>
      </w:pPr>
    </w:p>
    <w:p w14:paraId="37789DD0" w14:textId="294B15F9" w:rsidR="00B46EEB" w:rsidRPr="003E4F50" w:rsidRDefault="00B46EEB" w:rsidP="00DE7726">
      <w:pPr>
        <w:pStyle w:val="NoSpacing"/>
        <w:rPr>
          <w:rFonts w:ascii="Abadi" w:hAnsi="Abadi" w:cs="Arial"/>
        </w:rPr>
      </w:pPr>
    </w:p>
    <w:p w14:paraId="4096AA07" w14:textId="4EA56D68" w:rsidR="00B46EEB" w:rsidRPr="003E4F50" w:rsidRDefault="00B46EEB" w:rsidP="00DE7726">
      <w:pPr>
        <w:pStyle w:val="NoSpacing"/>
        <w:rPr>
          <w:rFonts w:ascii="Abadi" w:hAnsi="Abadi" w:cs="Arial"/>
        </w:rPr>
      </w:pPr>
      <w:r w:rsidRPr="003E4F50">
        <w:rPr>
          <w:rFonts w:ascii="Abadi" w:hAnsi="Abadi"/>
          <w:noProof/>
          <w:lang w:eastAsia="en-GB"/>
        </w:rPr>
        <w:drawing>
          <wp:inline distT="0" distB="0" distL="0" distR="0" wp14:anchorId="21B86985" wp14:editId="2F3E0CCA">
            <wp:extent cx="5669280" cy="2689860"/>
            <wp:effectExtent l="0" t="0" r="7620" b="15240"/>
            <wp:docPr id="20" name="Chart 20">
              <a:extLst xmlns:a="http://schemas.openxmlformats.org/drawingml/2006/main">
                <a:ext uri="{FF2B5EF4-FFF2-40B4-BE49-F238E27FC236}">
                  <a16:creationId xmlns:a16="http://schemas.microsoft.com/office/drawing/2014/main" id="{CAE2B383-CDE5-425D-A618-A2E6083F44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0BED3E6" w14:textId="44843C4C" w:rsidR="00696AE2" w:rsidRPr="003E4F50" w:rsidRDefault="00696AE2" w:rsidP="00696AE2">
      <w:pPr>
        <w:rPr>
          <w:rFonts w:ascii="Abadi" w:hAnsi="Abadi"/>
        </w:rPr>
      </w:pPr>
      <w:r w:rsidRPr="003E4F50">
        <w:rPr>
          <w:rStyle w:val="SubtleEmphasis"/>
          <w:rFonts w:ascii="Abadi" w:eastAsiaTheme="minorEastAsia" w:hAnsi="Abadi"/>
          <w:color w:val="5A5A5A" w:themeColor="text1" w:themeTint="A5"/>
          <w:spacing w:val="15"/>
          <w:sz w:val="16"/>
          <w:szCs w:val="16"/>
        </w:rPr>
        <w:t>Graph</w:t>
      </w:r>
      <w:r w:rsidR="00920A87" w:rsidRPr="003E4F50">
        <w:rPr>
          <w:rStyle w:val="SubtleEmphasis"/>
          <w:rFonts w:ascii="Abadi" w:eastAsiaTheme="minorEastAsia" w:hAnsi="Abadi"/>
          <w:color w:val="5A5A5A" w:themeColor="text1" w:themeTint="A5"/>
          <w:spacing w:val="15"/>
          <w:sz w:val="16"/>
          <w:szCs w:val="16"/>
        </w:rPr>
        <w:t xml:space="preserve"> </w:t>
      </w:r>
      <w:r w:rsidR="00025854">
        <w:rPr>
          <w:rStyle w:val="SubtleEmphasis"/>
          <w:rFonts w:ascii="Abadi" w:eastAsiaTheme="minorEastAsia" w:hAnsi="Abadi"/>
          <w:color w:val="5A5A5A" w:themeColor="text1" w:themeTint="A5"/>
          <w:spacing w:val="15"/>
          <w:sz w:val="16"/>
          <w:szCs w:val="16"/>
        </w:rPr>
        <w:t>5</w:t>
      </w:r>
      <w:r w:rsidRPr="003E4F50">
        <w:rPr>
          <w:rStyle w:val="SubtleEmphasis"/>
          <w:rFonts w:ascii="Abadi" w:eastAsiaTheme="minorEastAsia" w:hAnsi="Abadi"/>
          <w:color w:val="5A5A5A" w:themeColor="text1" w:themeTint="A5"/>
          <w:spacing w:val="15"/>
          <w:sz w:val="16"/>
          <w:szCs w:val="16"/>
        </w:rPr>
        <w:t xml:space="preserve">:  </w:t>
      </w:r>
      <w:r w:rsidR="00232D3E" w:rsidRPr="003E4F50">
        <w:rPr>
          <w:rStyle w:val="SubtleEmphasis"/>
          <w:rFonts w:ascii="Abadi" w:eastAsiaTheme="minorEastAsia" w:hAnsi="Abadi"/>
          <w:color w:val="5A5A5A" w:themeColor="text1" w:themeTint="A5"/>
          <w:spacing w:val="15"/>
          <w:sz w:val="16"/>
          <w:szCs w:val="16"/>
        </w:rPr>
        <w:t>Non-Word Reading</w:t>
      </w:r>
      <w:r w:rsidRPr="003E4F50">
        <w:rPr>
          <w:rStyle w:val="SubtleEmphasis"/>
          <w:rFonts w:ascii="Abadi" w:eastAsiaTheme="minorEastAsia" w:hAnsi="Abadi"/>
          <w:color w:val="5A5A5A" w:themeColor="text1" w:themeTint="A5"/>
          <w:spacing w:val="15"/>
          <w:sz w:val="16"/>
          <w:szCs w:val="16"/>
        </w:rPr>
        <w:t>:  Comparison Pre and Post Intervention</w:t>
      </w:r>
    </w:p>
    <w:p w14:paraId="57878B58" w14:textId="77777777" w:rsidR="00A52E80" w:rsidRPr="003E4F50" w:rsidRDefault="00A52E80" w:rsidP="003E25EA">
      <w:pPr>
        <w:pStyle w:val="NoSpacing"/>
        <w:rPr>
          <w:rFonts w:ascii="Abadi" w:hAnsi="Abadi" w:cs="Arial"/>
        </w:rPr>
      </w:pPr>
    </w:p>
    <w:p w14:paraId="3083FFD1" w14:textId="3930D3F2" w:rsidR="003E25EA" w:rsidRPr="003E4F50" w:rsidRDefault="00711714" w:rsidP="003E25EA">
      <w:pPr>
        <w:pStyle w:val="NoSpacing"/>
        <w:rPr>
          <w:rFonts w:ascii="Abadi" w:hAnsi="Abadi" w:cs="Arial"/>
        </w:rPr>
      </w:pPr>
      <w:r w:rsidRPr="003E4F50">
        <w:rPr>
          <w:rFonts w:ascii="Abadi" w:hAnsi="Abadi" w:cs="Arial"/>
        </w:rPr>
        <w:t xml:space="preserve">The Single Word </w:t>
      </w:r>
      <w:r w:rsidR="00F9272B" w:rsidRPr="003E4F50">
        <w:rPr>
          <w:rFonts w:ascii="Abadi" w:hAnsi="Abadi" w:cs="Arial"/>
        </w:rPr>
        <w:t>Spelling</w:t>
      </w:r>
      <w:r w:rsidRPr="003E4F50">
        <w:rPr>
          <w:rFonts w:ascii="Abadi" w:hAnsi="Abadi" w:cs="Arial"/>
        </w:rPr>
        <w:t xml:space="preserve"> Test was a </w:t>
      </w:r>
      <w:r w:rsidR="00FA6A08" w:rsidRPr="003E4F50">
        <w:rPr>
          <w:rFonts w:ascii="Abadi" w:hAnsi="Abadi" w:cs="Arial"/>
        </w:rPr>
        <w:t>spelling</w:t>
      </w:r>
      <w:r w:rsidRPr="003E4F50">
        <w:rPr>
          <w:rFonts w:ascii="Abadi" w:hAnsi="Abadi" w:cs="Arial"/>
        </w:rPr>
        <w:t xml:space="preserve"> test based on a variety of increasingly difficult words that the </w:t>
      </w:r>
      <w:r w:rsidR="00E94AF8" w:rsidRPr="003E4F50">
        <w:rPr>
          <w:rFonts w:ascii="Abadi" w:hAnsi="Abadi" w:cs="Arial"/>
        </w:rPr>
        <w:t xml:space="preserve">children were able to </w:t>
      </w:r>
      <w:r w:rsidR="00FA6A08" w:rsidRPr="003E4F50">
        <w:rPr>
          <w:rFonts w:ascii="Abadi" w:hAnsi="Abadi" w:cs="Arial"/>
        </w:rPr>
        <w:t>spell</w:t>
      </w:r>
      <w:r w:rsidR="00E94AF8" w:rsidRPr="003E4F50">
        <w:rPr>
          <w:rFonts w:ascii="Abadi" w:hAnsi="Abadi" w:cs="Arial"/>
        </w:rPr>
        <w:t xml:space="preserve">.  As Table 3 shows, the </w:t>
      </w:r>
      <w:r w:rsidR="00FA6A08" w:rsidRPr="003E4F50">
        <w:rPr>
          <w:rFonts w:ascii="Abadi" w:hAnsi="Abadi" w:cs="Arial"/>
        </w:rPr>
        <w:t xml:space="preserve">mean </w:t>
      </w:r>
      <w:r w:rsidR="00E94AF8" w:rsidRPr="003E4F50">
        <w:rPr>
          <w:rFonts w:ascii="Abadi" w:hAnsi="Abadi" w:cs="Arial"/>
        </w:rPr>
        <w:t xml:space="preserve">Single Word </w:t>
      </w:r>
      <w:r w:rsidR="00FA6A08" w:rsidRPr="003E4F50">
        <w:rPr>
          <w:rFonts w:ascii="Abadi" w:hAnsi="Abadi" w:cs="Arial"/>
        </w:rPr>
        <w:t>Spelling</w:t>
      </w:r>
      <w:r w:rsidR="00E94AF8" w:rsidRPr="003E4F50">
        <w:rPr>
          <w:rFonts w:ascii="Abadi" w:hAnsi="Abadi" w:cs="Arial"/>
        </w:rPr>
        <w:t xml:space="preserve"> Test </w:t>
      </w:r>
      <w:r w:rsidR="00FA6A08" w:rsidRPr="003E4F50">
        <w:rPr>
          <w:rFonts w:ascii="Abadi" w:hAnsi="Abadi" w:cs="Arial"/>
        </w:rPr>
        <w:t xml:space="preserve">score </w:t>
      </w:r>
      <w:r w:rsidR="00E94AF8" w:rsidRPr="003E4F50">
        <w:rPr>
          <w:rFonts w:ascii="Abadi" w:hAnsi="Abadi" w:cs="Arial"/>
        </w:rPr>
        <w:t xml:space="preserve">increased by </w:t>
      </w:r>
      <w:r w:rsidR="00BA2FEA" w:rsidRPr="003E4F50">
        <w:rPr>
          <w:rFonts w:ascii="Abadi" w:hAnsi="Abadi" w:cs="Arial"/>
        </w:rPr>
        <w:t xml:space="preserve">nearly </w:t>
      </w:r>
      <w:r w:rsidR="004C4584" w:rsidRPr="003E4F50">
        <w:rPr>
          <w:rFonts w:ascii="Abadi" w:hAnsi="Abadi" w:cs="Arial"/>
        </w:rPr>
        <w:t>53</w:t>
      </w:r>
      <w:r w:rsidR="00BA2FEA" w:rsidRPr="003E4F50">
        <w:rPr>
          <w:rFonts w:ascii="Abadi" w:hAnsi="Abadi" w:cs="Arial"/>
        </w:rPr>
        <w:t>% post intervention.</w:t>
      </w:r>
      <w:r w:rsidR="003E25EA" w:rsidRPr="003E4F50">
        <w:rPr>
          <w:rFonts w:ascii="Abadi" w:hAnsi="Abadi" w:cs="Arial"/>
        </w:rPr>
        <w:t xml:space="preserve">  Graph </w:t>
      </w:r>
      <w:r w:rsidR="00025854">
        <w:rPr>
          <w:rFonts w:ascii="Abadi" w:hAnsi="Abadi" w:cs="Arial"/>
        </w:rPr>
        <w:t>6</w:t>
      </w:r>
      <w:r w:rsidR="003E25EA" w:rsidRPr="003E4F50">
        <w:rPr>
          <w:rFonts w:ascii="Abadi" w:hAnsi="Abadi" w:cs="Arial"/>
        </w:rPr>
        <w:t xml:space="preserve"> shows an improvement in Single </w:t>
      </w:r>
      <w:r w:rsidR="004A37FB" w:rsidRPr="003E4F50">
        <w:rPr>
          <w:rFonts w:ascii="Abadi" w:hAnsi="Abadi" w:cs="Arial"/>
        </w:rPr>
        <w:t>Word Spelling</w:t>
      </w:r>
      <w:r w:rsidR="003E25EA" w:rsidRPr="003E4F50">
        <w:rPr>
          <w:rFonts w:ascii="Abadi" w:hAnsi="Abadi" w:cs="Arial"/>
        </w:rPr>
        <w:t xml:space="preserve"> Test by every member of the sample.  </w:t>
      </w:r>
      <w:r w:rsidR="0056278F" w:rsidRPr="003E4F50">
        <w:rPr>
          <w:rFonts w:ascii="Abadi" w:hAnsi="Abadi" w:cs="Arial"/>
        </w:rPr>
        <w:t xml:space="preserve">This links with the improvement in weekly spelling test results for each member of the class.  </w:t>
      </w:r>
      <w:r w:rsidR="00943061" w:rsidRPr="003E4F50">
        <w:rPr>
          <w:rFonts w:ascii="Abadi" w:hAnsi="Abadi" w:cs="Arial"/>
        </w:rPr>
        <w:t xml:space="preserve">These results indicate </w:t>
      </w:r>
      <w:r w:rsidR="003E25EA" w:rsidRPr="003E4F50">
        <w:rPr>
          <w:rFonts w:ascii="Abadi" w:hAnsi="Abadi" w:cs="Arial"/>
        </w:rPr>
        <w:t>success in the Phonics</w:t>
      </w:r>
      <w:r w:rsidR="004A37FB" w:rsidRPr="003E4F50">
        <w:rPr>
          <w:rFonts w:ascii="Abadi" w:hAnsi="Abadi" w:cs="Arial"/>
        </w:rPr>
        <w:t xml:space="preserve"> </w:t>
      </w:r>
      <w:r w:rsidR="003E25EA" w:rsidRPr="003E4F50">
        <w:rPr>
          <w:rFonts w:ascii="Abadi" w:hAnsi="Abadi" w:cs="Arial"/>
        </w:rPr>
        <w:t>programme used.</w:t>
      </w:r>
    </w:p>
    <w:p w14:paraId="38EA857A" w14:textId="77777777" w:rsidR="00BA2383" w:rsidRPr="003E4F50" w:rsidRDefault="00BA2383" w:rsidP="00C73A24">
      <w:pPr>
        <w:rPr>
          <w:rFonts w:ascii="Abadi" w:hAnsi="Abadi"/>
        </w:rPr>
      </w:pPr>
    </w:p>
    <w:p w14:paraId="569D829B" w14:textId="0AE972EC" w:rsidR="0041509E" w:rsidRPr="003E4F50" w:rsidRDefault="00BA2383" w:rsidP="00C73A24">
      <w:pPr>
        <w:rPr>
          <w:rFonts w:ascii="Abadi" w:hAnsi="Abadi"/>
        </w:rPr>
      </w:pPr>
      <w:r w:rsidRPr="003E4F50">
        <w:rPr>
          <w:rFonts w:ascii="Abadi" w:hAnsi="Abadi"/>
          <w:noProof/>
          <w:lang w:eastAsia="en-GB"/>
        </w:rPr>
        <w:drawing>
          <wp:inline distT="0" distB="0" distL="0" distR="0" wp14:anchorId="13B0F4F5" wp14:editId="7A7D6FD4">
            <wp:extent cx="5660390" cy="3017520"/>
            <wp:effectExtent l="0" t="0" r="16510" b="11430"/>
            <wp:docPr id="22" name="Chart 22">
              <a:extLst xmlns:a="http://schemas.openxmlformats.org/drawingml/2006/main">
                <a:ext uri="{FF2B5EF4-FFF2-40B4-BE49-F238E27FC236}">
                  <a16:creationId xmlns:a16="http://schemas.microsoft.com/office/drawing/2014/main" id="{7A3A2143-942D-481A-A616-D0C8925CA7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4C00595" w14:textId="25551E55" w:rsidR="004C4584" w:rsidRPr="003E4F50" w:rsidRDefault="004C4584" w:rsidP="004C4584">
      <w:pPr>
        <w:rPr>
          <w:rFonts w:ascii="Abadi" w:hAnsi="Abadi"/>
        </w:rPr>
      </w:pPr>
      <w:r w:rsidRPr="003E4F50">
        <w:rPr>
          <w:rStyle w:val="SubtleEmphasis"/>
          <w:rFonts w:ascii="Abadi" w:eastAsiaTheme="minorEastAsia" w:hAnsi="Abadi"/>
          <w:color w:val="5A5A5A" w:themeColor="text1" w:themeTint="A5"/>
          <w:spacing w:val="15"/>
          <w:sz w:val="16"/>
          <w:szCs w:val="16"/>
        </w:rPr>
        <w:t xml:space="preserve">Graph </w:t>
      </w:r>
      <w:r w:rsidR="00025854">
        <w:rPr>
          <w:rStyle w:val="SubtleEmphasis"/>
          <w:rFonts w:ascii="Abadi" w:eastAsiaTheme="minorEastAsia" w:hAnsi="Abadi"/>
          <w:color w:val="5A5A5A" w:themeColor="text1" w:themeTint="A5"/>
          <w:spacing w:val="15"/>
          <w:sz w:val="16"/>
          <w:szCs w:val="16"/>
        </w:rPr>
        <w:t>6</w:t>
      </w:r>
      <w:r w:rsidRPr="003E4F50">
        <w:rPr>
          <w:rStyle w:val="SubtleEmphasis"/>
          <w:rFonts w:ascii="Abadi" w:eastAsiaTheme="minorEastAsia" w:hAnsi="Abadi"/>
          <w:color w:val="5A5A5A" w:themeColor="text1" w:themeTint="A5"/>
          <w:spacing w:val="15"/>
          <w:sz w:val="16"/>
          <w:szCs w:val="16"/>
        </w:rPr>
        <w:t>:  Single Word Spelling Test:  Comparison Pre and Post Intervention</w:t>
      </w:r>
    </w:p>
    <w:p w14:paraId="50306850" w14:textId="77777777" w:rsidR="00A52E80" w:rsidRPr="003E4F50" w:rsidRDefault="00A52E80" w:rsidP="00171613">
      <w:pPr>
        <w:pStyle w:val="NoSpacing"/>
        <w:rPr>
          <w:rFonts w:ascii="Abadi" w:hAnsi="Abadi" w:cs="Arial"/>
        </w:rPr>
      </w:pPr>
    </w:p>
    <w:p w14:paraId="76BEDA93" w14:textId="7B3BFC78" w:rsidR="00117815" w:rsidRPr="003E4F50" w:rsidRDefault="00763E57" w:rsidP="00171613">
      <w:pPr>
        <w:pStyle w:val="NoSpacing"/>
        <w:rPr>
          <w:rFonts w:ascii="Abadi" w:hAnsi="Abadi" w:cs="Arial"/>
        </w:rPr>
      </w:pPr>
      <w:r w:rsidRPr="003E4F50">
        <w:rPr>
          <w:rFonts w:ascii="Abadi" w:hAnsi="Abadi" w:cs="Arial"/>
        </w:rPr>
        <w:t xml:space="preserve">Single </w:t>
      </w:r>
      <w:r w:rsidR="00171613" w:rsidRPr="003E4F50">
        <w:rPr>
          <w:rFonts w:ascii="Abadi" w:hAnsi="Abadi" w:cs="Arial"/>
        </w:rPr>
        <w:t xml:space="preserve">Word Reading is when a pupil reads </w:t>
      </w:r>
      <w:r w:rsidR="00106B83" w:rsidRPr="003E4F50">
        <w:rPr>
          <w:rFonts w:ascii="Abadi" w:hAnsi="Abadi" w:cs="Arial"/>
        </w:rPr>
        <w:t>single words with increasing difficulty</w:t>
      </w:r>
      <w:r w:rsidR="002C732F" w:rsidRPr="003E4F50">
        <w:rPr>
          <w:rFonts w:ascii="Abadi" w:hAnsi="Abadi" w:cs="Arial"/>
        </w:rPr>
        <w:t xml:space="preserve"> and must use their phonological awareness and </w:t>
      </w:r>
      <w:r w:rsidR="00F91DC6" w:rsidRPr="003E4F50">
        <w:rPr>
          <w:rFonts w:ascii="Abadi" w:hAnsi="Abadi" w:cs="Arial"/>
        </w:rPr>
        <w:t xml:space="preserve">their knowledge of sight vocabulary.  </w:t>
      </w:r>
      <w:r w:rsidR="00711E48" w:rsidRPr="003E4F50">
        <w:rPr>
          <w:rFonts w:ascii="Abadi" w:hAnsi="Abadi" w:cs="Arial"/>
        </w:rPr>
        <w:t xml:space="preserve">Table 3 </w:t>
      </w:r>
      <w:r w:rsidR="00542BB1" w:rsidRPr="003E4F50">
        <w:rPr>
          <w:rFonts w:ascii="Abadi" w:hAnsi="Abadi" w:cs="Arial"/>
        </w:rPr>
        <w:t>shows an average improvement of nearly 61% across the s</w:t>
      </w:r>
      <w:r w:rsidR="00711E48" w:rsidRPr="003E4F50">
        <w:rPr>
          <w:rFonts w:ascii="Abadi" w:hAnsi="Abadi" w:cs="Arial"/>
        </w:rPr>
        <w:t xml:space="preserve">ample.  Graph </w:t>
      </w:r>
      <w:r w:rsidR="00025854">
        <w:rPr>
          <w:rFonts w:ascii="Abadi" w:hAnsi="Abadi" w:cs="Arial"/>
        </w:rPr>
        <w:t>7</w:t>
      </w:r>
      <w:r w:rsidR="00A6415A" w:rsidRPr="003E4F50">
        <w:rPr>
          <w:rFonts w:ascii="Abadi" w:hAnsi="Abadi" w:cs="Arial"/>
        </w:rPr>
        <w:t xml:space="preserve"> shows an improvement by every single member of the sample, indicating success in the Phonics programme used.</w:t>
      </w:r>
    </w:p>
    <w:p w14:paraId="6EBEEE93" w14:textId="77777777" w:rsidR="00117815" w:rsidRPr="003E4F50" w:rsidRDefault="00117815" w:rsidP="00171613">
      <w:pPr>
        <w:pStyle w:val="NoSpacing"/>
        <w:rPr>
          <w:rFonts w:ascii="Abadi" w:hAnsi="Abadi" w:cs="Arial"/>
        </w:rPr>
      </w:pPr>
    </w:p>
    <w:p w14:paraId="3CB21797" w14:textId="51BECE79" w:rsidR="00650F01" w:rsidRPr="003E4F50" w:rsidRDefault="00F9272B" w:rsidP="00C73A24">
      <w:pPr>
        <w:rPr>
          <w:rFonts w:ascii="Abadi" w:hAnsi="Abadi"/>
        </w:rPr>
      </w:pPr>
      <w:r w:rsidRPr="003E4F50">
        <w:rPr>
          <w:rFonts w:ascii="Abadi" w:hAnsi="Abadi"/>
          <w:noProof/>
          <w:lang w:eastAsia="en-GB"/>
        </w:rPr>
        <w:drawing>
          <wp:inline distT="0" distB="0" distL="0" distR="0" wp14:anchorId="2003D4DF" wp14:editId="7499116A">
            <wp:extent cx="5676900" cy="3086100"/>
            <wp:effectExtent l="0" t="0" r="0" b="0"/>
            <wp:docPr id="23" name="Chart 23">
              <a:extLst xmlns:a="http://schemas.openxmlformats.org/drawingml/2006/main">
                <a:ext uri="{FF2B5EF4-FFF2-40B4-BE49-F238E27FC236}">
                  <a16:creationId xmlns:a16="http://schemas.microsoft.com/office/drawing/2014/main" id="{AD442549-F09D-4502-B3C4-C6E3189EDE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0E097EC" w14:textId="0E8B82B0" w:rsidR="00A914C1" w:rsidRPr="003E4F50" w:rsidRDefault="00A914C1" w:rsidP="00A914C1">
      <w:pPr>
        <w:rPr>
          <w:rStyle w:val="SubtleEmphasis"/>
          <w:rFonts w:ascii="Abadi" w:eastAsiaTheme="minorEastAsia" w:hAnsi="Abadi"/>
          <w:color w:val="5A5A5A" w:themeColor="text1" w:themeTint="A5"/>
          <w:spacing w:val="15"/>
          <w:sz w:val="16"/>
          <w:szCs w:val="16"/>
        </w:rPr>
      </w:pPr>
      <w:r w:rsidRPr="003E4F50">
        <w:rPr>
          <w:rStyle w:val="SubtleEmphasis"/>
          <w:rFonts w:ascii="Abadi" w:eastAsiaTheme="minorEastAsia" w:hAnsi="Abadi"/>
          <w:color w:val="5A5A5A" w:themeColor="text1" w:themeTint="A5"/>
          <w:spacing w:val="15"/>
          <w:sz w:val="16"/>
          <w:szCs w:val="16"/>
        </w:rPr>
        <w:t xml:space="preserve">Graph </w:t>
      </w:r>
      <w:r w:rsidR="00BC4879">
        <w:rPr>
          <w:rStyle w:val="SubtleEmphasis"/>
          <w:rFonts w:ascii="Abadi" w:eastAsiaTheme="minorEastAsia" w:hAnsi="Abadi"/>
          <w:color w:val="5A5A5A" w:themeColor="text1" w:themeTint="A5"/>
          <w:spacing w:val="15"/>
          <w:sz w:val="16"/>
          <w:szCs w:val="16"/>
        </w:rPr>
        <w:t>7</w:t>
      </w:r>
      <w:r w:rsidRPr="003E4F50">
        <w:rPr>
          <w:rStyle w:val="SubtleEmphasis"/>
          <w:rFonts w:ascii="Abadi" w:eastAsiaTheme="minorEastAsia" w:hAnsi="Abadi"/>
          <w:color w:val="5A5A5A" w:themeColor="text1" w:themeTint="A5"/>
          <w:spacing w:val="15"/>
          <w:sz w:val="16"/>
          <w:szCs w:val="16"/>
        </w:rPr>
        <w:t>:  Single Word Reading Test:  Comparison Pre and Post Intervention</w:t>
      </w:r>
    </w:p>
    <w:p w14:paraId="63B0ED16" w14:textId="29B6CA23" w:rsidR="00E27CD8" w:rsidRPr="003E4F50" w:rsidRDefault="00E27CD8" w:rsidP="00A914C1">
      <w:pPr>
        <w:rPr>
          <w:rStyle w:val="SubtleEmphasis"/>
          <w:rFonts w:ascii="Abadi" w:eastAsiaTheme="minorEastAsia" w:hAnsi="Abadi"/>
          <w:color w:val="5A5A5A" w:themeColor="text1" w:themeTint="A5"/>
          <w:spacing w:val="15"/>
          <w:sz w:val="16"/>
          <w:szCs w:val="16"/>
        </w:rPr>
      </w:pPr>
    </w:p>
    <w:p w14:paraId="3DB44BAA" w14:textId="265A9098" w:rsidR="00BE5D0C" w:rsidRPr="003E4F50" w:rsidRDefault="00D34F2D" w:rsidP="00D34F2D">
      <w:pPr>
        <w:pStyle w:val="NoSpacing"/>
        <w:rPr>
          <w:rFonts w:ascii="Abadi" w:hAnsi="Abadi" w:cs="Arial"/>
        </w:rPr>
      </w:pPr>
      <w:r w:rsidRPr="003E4F50">
        <w:rPr>
          <w:rFonts w:ascii="Abadi" w:hAnsi="Abadi" w:cs="Arial"/>
        </w:rPr>
        <w:t>Table</w:t>
      </w:r>
      <w:r w:rsidR="00DA24BF" w:rsidRPr="003E4F50">
        <w:rPr>
          <w:rFonts w:ascii="Abadi" w:hAnsi="Abadi" w:cs="Arial"/>
        </w:rPr>
        <w:t xml:space="preserve"> 4 shows</w:t>
      </w:r>
      <w:r w:rsidRPr="003E4F50">
        <w:rPr>
          <w:rFonts w:ascii="Abadi" w:hAnsi="Abadi" w:cs="Arial"/>
        </w:rPr>
        <w:t xml:space="preserve"> the increase in </w:t>
      </w:r>
      <w:r w:rsidR="00533932" w:rsidRPr="003E4F50">
        <w:rPr>
          <w:rFonts w:ascii="Abadi" w:hAnsi="Abadi" w:cs="Arial"/>
        </w:rPr>
        <w:t>Rhyming</w:t>
      </w:r>
      <w:r w:rsidRPr="003E4F50">
        <w:rPr>
          <w:rFonts w:ascii="Abadi" w:hAnsi="Abadi" w:cs="Arial"/>
        </w:rPr>
        <w:t xml:space="preserve"> Skills within the sample.  </w:t>
      </w:r>
      <w:r w:rsidR="0096665B" w:rsidRPr="003E4F50">
        <w:rPr>
          <w:rFonts w:ascii="Abadi" w:hAnsi="Abadi" w:cs="Arial"/>
        </w:rPr>
        <w:t>“The ability to recognize and produce rhyming words is an important phonological awareness skill. Research indicates there is a correlation between phonological awareness and </w:t>
      </w:r>
      <w:hyperlink r:id="rId16" w:history="1">
        <w:r w:rsidR="0096665B" w:rsidRPr="003E4F50">
          <w:rPr>
            <w:rFonts w:ascii="Abadi" w:hAnsi="Abadi" w:cs="Arial"/>
          </w:rPr>
          <w:t>reading ability</w:t>
        </w:r>
      </w:hyperlink>
      <w:r w:rsidR="0096665B" w:rsidRPr="003E4F50">
        <w:rPr>
          <w:rFonts w:ascii="Abadi" w:hAnsi="Abadi" w:cs="Arial"/>
        </w:rPr>
        <w:t>”</w:t>
      </w:r>
      <w:r w:rsidR="00B50396" w:rsidRPr="003E4F50">
        <w:rPr>
          <w:rFonts w:ascii="Abadi" w:hAnsi="Abadi" w:cs="Arial"/>
        </w:rPr>
        <w:t xml:space="preserve"> </w:t>
      </w:r>
      <w:sdt>
        <w:sdtPr>
          <w:rPr>
            <w:rFonts w:ascii="Abadi" w:hAnsi="Abadi" w:cs="Arial"/>
          </w:rPr>
          <w:id w:val="1859227950"/>
          <w:citation/>
        </w:sdtPr>
        <w:sdtEndPr/>
        <w:sdtContent>
          <w:r w:rsidR="00B50396" w:rsidRPr="003E4F50">
            <w:rPr>
              <w:rFonts w:ascii="Abadi" w:hAnsi="Abadi" w:cs="Arial"/>
            </w:rPr>
            <w:fldChar w:fldCharType="begin"/>
          </w:r>
          <w:r w:rsidR="00B50396" w:rsidRPr="003E4F50">
            <w:rPr>
              <w:rFonts w:ascii="Abadi" w:hAnsi="Abadi" w:cs="Arial"/>
            </w:rPr>
            <w:instrText xml:space="preserve"> CITATION Car17 \l 2057 </w:instrText>
          </w:r>
          <w:r w:rsidR="00B50396" w:rsidRPr="003E4F50">
            <w:rPr>
              <w:rFonts w:ascii="Abadi" w:hAnsi="Abadi" w:cs="Arial"/>
            </w:rPr>
            <w:fldChar w:fldCharType="separate"/>
          </w:r>
          <w:r w:rsidR="00D062E5" w:rsidRPr="00D062E5">
            <w:rPr>
              <w:rFonts w:ascii="Abadi" w:hAnsi="Abadi" w:cs="Arial"/>
              <w:noProof/>
            </w:rPr>
            <w:t>(Carnio MS, 2017)</w:t>
          </w:r>
          <w:r w:rsidR="00B50396" w:rsidRPr="003E4F50">
            <w:rPr>
              <w:rFonts w:ascii="Abadi" w:hAnsi="Abadi" w:cs="Arial"/>
            </w:rPr>
            <w:fldChar w:fldCharType="end"/>
          </w:r>
        </w:sdtContent>
      </w:sdt>
      <w:r w:rsidR="0034452B" w:rsidRPr="003E4F50">
        <w:rPr>
          <w:rFonts w:ascii="Abadi" w:hAnsi="Abadi" w:cs="Arial"/>
        </w:rPr>
        <w:t xml:space="preserve">.  </w:t>
      </w:r>
      <w:r w:rsidR="00BE5D0C" w:rsidRPr="003E4F50">
        <w:rPr>
          <w:rFonts w:ascii="Abadi" w:hAnsi="Abadi" w:cs="Arial"/>
        </w:rPr>
        <w:t xml:space="preserve">The very significant increase in rhyming skills indicates a very positive correlation to the </w:t>
      </w:r>
      <w:r w:rsidR="007925EF" w:rsidRPr="003E4F50">
        <w:rPr>
          <w:rFonts w:ascii="Abadi" w:hAnsi="Abadi" w:cs="Arial"/>
        </w:rPr>
        <w:t xml:space="preserve">interventions </w:t>
      </w:r>
      <w:r w:rsidR="00BC4879" w:rsidRPr="003E4F50">
        <w:rPr>
          <w:rFonts w:ascii="Abadi" w:hAnsi="Abadi" w:cs="Arial"/>
        </w:rPr>
        <w:t>and</w:t>
      </w:r>
      <w:r w:rsidR="007925EF" w:rsidRPr="003E4F50">
        <w:rPr>
          <w:rFonts w:ascii="Abadi" w:hAnsi="Abadi" w:cs="Arial"/>
        </w:rPr>
        <w:t xml:space="preserve"> supports the increase in learning in spelling and reading skills too.</w:t>
      </w:r>
    </w:p>
    <w:p w14:paraId="45AB59FA" w14:textId="77777777" w:rsidR="007925EF" w:rsidRPr="003E4F50" w:rsidRDefault="007925EF" w:rsidP="00D34F2D">
      <w:pPr>
        <w:pStyle w:val="NoSpacing"/>
        <w:rPr>
          <w:rFonts w:ascii="Abadi" w:hAnsi="Abadi" w:cs="Arial"/>
        </w:rPr>
      </w:pPr>
    </w:p>
    <w:tbl>
      <w:tblPr>
        <w:tblStyle w:val="TableGrid"/>
        <w:tblW w:w="0" w:type="auto"/>
        <w:tblLook w:val="04A0" w:firstRow="1" w:lastRow="0" w:firstColumn="1" w:lastColumn="0" w:noHBand="0" w:noVBand="1"/>
      </w:tblPr>
      <w:tblGrid>
        <w:gridCol w:w="2830"/>
        <w:gridCol w:w="2062"/>
        <w:gridCol w:w="2062"/>
        <w:gridCol w:w="2062"/>
      </w:tblGrid>
      <w:tr w:rsidR="00E27CD8" w:rsidRPr="003E4F50" w14:paraId="11707FA1" w14:textId="77777777" w:rsidTr="00B12CD0">
        <w:tc>
          <w:tcPr>
            <w:tcW w:w="2830" w:type="dxa"/>
          </w:tcPr>
          <w:p w14:paraId="2917CA91" w14:textId="77777777" w:rsidR="00E27CD8" w:rsidRPr="003E4F50" w:rsidRDefault="00E27CD8" w:rsidP="00B12CD0">
            <w:pPr>
              <w:rPr>
                <w:rFonts w:ascii="Abadi" w:hAnsi="Abadi"/>
              </w:rPr>
            </w:pPr>
            <w:r w:rsidRPr="003E4F50">
              <w:rPr>
                <w:rFonts w:ascii="Abadi" w:hAnsi="Abadi"/>
              </w:rPr>
              <w:t>Measure</w:t>
            </w:r>
          </w:p>
        </w:tc>
        <w:tc>
          <w:tcPr>
            <w:tcW w:w="2062" w:type="dxa"/>
          </w:tcPr>
          <w:p w14:paraId="10C2F7CB" w14:textId="77777777" w:rsidR="00E27CD8" w:rsidRPr="003E4F50" w:rsidRDefault="00E27CD8" w:rsidP="00B12CD0">
            <w:pPr>
              <w:rPr>
                <w:rFonts w:ascii="Abadi" w:hAnsi="Abadi"/>
              </w:rPr>
            </w:pPr>
            <w:r w:rsidRPr="003E4F50">
              <w:rPr>
                <w:rFonts w:ascii="Abadi" w:hAnsi="Abadi"/>
              </w:rPr>
              <w:t xml:space="preserve">Mean Percentage of Children </w:t>
            </w:r>
            <w:proofErr w:type="gramStart"/>
            <w:r w:rsidRPr="003E4F50">
              <w:rPr>
                <w:rFonts w:ascii="Abadi" w:hAnsi="Abadi"/>
              </w:rPr>
              <w:t>Pre Intervention</w:t>
            </w:r>
            <w:proofErr w:type="gramEnd"/>
          </w:p>
        </w:tc>
        <w:tc>
          <w:tcPr>
            <w:tcW w:w="2062" w:type="dxa"/>
          </w:tcPr>
          <w:p w14:paraId="22A8D56E" w14:textId="77777777" w:rsidR="00E27CD8" w:rsidRPr="003E4F50" w:rsidRDefault="00E27CD8" w:rsidP="00B12CD0">
            <w:pPr>
              <w:rPr>
                <w:rFonts w:ascii="Abadi" w:hAnsi="Abadi"/>
              </w:rPr>
            </w:pPr>
            <w:r w:rsidRPr="003E4F50">
              <w:rPr>
                <w:rFonts w:ascii="Abadi" w:hAnsi="Abadi"/>
              </w:rPr>
              <w:t>Mean Percentage of Children Post Intervention (SD)</w:t>
            </w:r>
          </w:p>
        </w:tc>
        <w:tc>
          <w:tcPr>
            <w:tcW w:w="2062" w:type="dxa"/>
          </w:tcPr>
          <w:p w14:paraId="421096A8" w14:textId="77777777" w:rsidR="00E27CD8" w:rsidRPr="003E4F50" w:rsidRDefault="00E27CD8" w:rsidP="00B12CD0">
            <w:pPr>
              <w:rPr>
                <w:rFonts w:ascii="Abadi" w:hAnsi="Abadi"/>
              </w:rPr>
            </w:pPr>
            <w:r w:rsidRPr="003E4F50">
              <w:rPr>
                <w:rFonts w:ascii="Abadi" w:hAnsi="Abadi"/>
              </w:rPr>
              <w:t>Percentage Increase / Decrease</w:t>
            </w:r>
          </w:p>
        </w:tc>
      </w:tr>
      <w:tr w:rsidR="00E27CD8" w:rsidRPr="003E4F50" w14:paraId="46BC2FBF" w14:textId="77777777" w:rsidTr="00B12CD0">
        <w:tc>
          <w:tcPr>
            <w:tcW w:w="2830" w:type="dxa"/>
          </w:tcPr>
          <w:p w14:paraId="23DCF9BD" w14:textId="77777777" w:rsidR="00E27CD8" w:rsidRPr="003E4F50" w:rsidRDefault="00E27CD8" w:rsidP="00B12CD0">
            <w:pPr>
              <w:rPr>
                <w:rFonts w:ascii="Abadi" w:hAnsi="Abadi"/>
              </w:rPr>
            </w:pPr>
            <w:r w:rsidRPr="003E4F50">
              <w:rPr>
                <w:rFonts w:ascii="Abadi" w:hAnsi="Abadi"/>
              </w:rPr>
              <w:t>Rhyming Skills</w:t>
            </w:r>
          </w:p>
        </w:tc>
        <w:tc>
          <w:tcPr>
            <w:tcW w:w="2062" w:type="dxa"/>
          </w:tcPr>
          <w:p w14:paraId="6F658E9D" w14:textId="77777777" w:rsidR="00E27CD8" w:rsidRPr="003E4F50" w:rsidRDefault="00E27CD8" w:rsidP="00B12CD0">
            <w:pPr>
              <w:rPr>
                <w:rFonts w:ascii="Abadi" w:hAnsi="Abadi"/>
              </w:rPr>
            </w:pPr>
            <w:r w:rsidRPr="003E4F50">
              <w:rPr>
                <w:rFonts w:ascii="Abadi" w:hAnsi="Abadi"/>
              </w:rPr>
              <w:t xml:space="preserve">16.7% </w:t>
            </w:r>
          </w:p>
        </w:tc>
        <w:tc>
          <w:tcPr>
            <w:tcW w:w="2062" w:type="dxa"/>
          </w:tcPr>
          <w:p w14:paraId="261D1DC4" w14:textId="77777777" w:rsidR="00E27CD8" w:rsidRPr="003E4F50" w:rsidRDefault="00E27CD8" w:rsidP="00B12CD0">
            <w:pPr>
              <w:rPr>
                <w:rFonts w:ascii="Abadi" w:hAnsi="Abadi"/>
              </w:rPr>
            </w:pPr>
            <w:r w:rsidRPr="003E4F50">
              <w:rPr>
                <w:rFonts w:ascii="Abadi" w:hAnsi="Abadi"/>
              </w:rPr>
              <w:t>87.5%</w:t>
            </w:r>
          </w:p>
        </w:tc>
        <w:tc>
          <w:tcPr>
            <w:tcW w:w="2062" w:type="dxa"/>
          </w:tcPr>
          <w:p w14:paraId="460B9E14" w14:textId="77777777" w:rsidR="00E27CD8" w:rsidRPr="003E4F50" w:rsidRDefault="00E27CD8" w:rsidP="00B12CD0">
            <w:pPr>
              <w:rPr>
                <w:rFonts w:ascii="Abadi" w:hAnsi="Abadi"/>
              </w:rPr>
            </w:pPr>
            <w:r w:rsidRPr="003E4F50">
              <w:rPr>
                <w:rFonts w:ascii="Abadi" w:hAnsi="Abadi"/>
              </w:rPr>
              <w:t>+ 424%</w:t>
            </w:r>
          </w:p>
        </w:tc>
      </w:tr>
    </w:tbl>
    <w:p w14:paraId="308DAF13" w14:textId="1C1FCBF2" w:rsidR="00E27CD8" w:rsidRPr="003E4F50" w:rsidRDefault="00E27CD8" w:rsidP="00E27CD8">
      <w:pPr>
        <w:pStyle w:val="Subtitle"/>
        <w:rPr>
          <w:rStyle w:val="SubtleEmphasis"/>
          <w:rFonts w:ascii="Abadi" w:hAnsi="Abadi"/>
          <w:i w:val="0"/>
          <w:iCs w:val="0"/>
          <w:color w:val="5A5A5A" w:themeColor="text1" w:themeTint="A5"/>
          <w:sz w:val="16"/>
          <w:szCs w:val="16"/>
        </w:rPr>
      </w:pPr>
      <w:r w:rsidRPr="003E4F50">
        <w:rPr>
          <w:rStyle w:val="SubtleEmphasis"/>
          <w:rFonts w:ascii="Abadi" w:hAnsi="Abadi"/>
          <w:i w:val="0"/>
          <w:iCs w:val="0"/>
          <w:color w:val="5A5A5A" w:themeColor="text1" w:themeTint="A5"/>
          <w:sz w:val="16"/>
          <w:szCs w:val="16"/>
        </w:rPr>
        <w:t xml:space="preserve">Table </w:t>
      </w:r>
      <w:r w:rsidR="00DA24BF" w:rsidRPr="003E4F50">
        <w:rPr>
          <w:rStyle w:val="SubtleEmphasis"/>
          <w:rFonts w:ascii="Abadi" w:hAnsi="Abadi"/>
          <w:i w:val="0"/>
          <w:iCs w:val="0"/>
          <w:color w:val="5A5A5A" w:themeColor="text1" w:themeTint="A5"/>
          <w:sz w:val="16"/>
          <w:szCs w:val="16"/>
        </w:rPr>
        <w:t>4</w:t>
      </w:r>
      <w:r w:rsidRPr="003E4F50">
        <w:rPr>
          <w:rStyle w:val="SubtleEmphasis"/>
          <w:rFonts w:ascii="Abadi" w:hAnsi="Abadi"/>
          <w:i w:val="0"/>
          <w:iCs w:val="0"/>
          <w:color w:val="5A5A5A" w:themeColor="text1" w:themeTint="A5"/>
          <w:sz w:val="16"/>
          <w:szCs w:val="16"/>
        </w:rPr>
        <w:t xml:space="preserve">:  The Mean </w:t>
      </w:r>
      <w:r w:rsidR="00DA24BF" w:rsidRPr="003E4F50">
        <w:rPr>
          <w:rStyle w:val="SubtleEmphasis"/>
          <w:rFonts w:ascii="Abadi" w:hAnsi="Abadi"/>
          <w:i w:val="0"/>
          <w:iCs w:val="0"/>
          <w:color w:val="5A5A5A" w:themeColor="text1" w:themeTint="A5"/>
          <w:sz w:val="16"/>
          <w:szCs w:val="16"/>
        </w:rPr>
        <w:t>Percentage in Rhyming Skills Pre and Post Intervention</w:t>
      </w:r>
      <w:r w:rsidRPr="003E4F50">
        <w:rPr>
          <w:rStyle w:val="SubtleEmphasis"/>
          <w:rFonts w:ascii="Abadi" w:hAnsi="Abadi"/>
          <w:i w:val="0"/>
          <w:iCs w:val="0"/>
          <w:color w:val="5A5A5A" w:themeColor="text1" w:themeTint="A5"/>
          <w:sz w:val="16"/>
          <w:szCs w:val="16"/>
        </w:rPr>
        <w:t>, showing the percentage increase/decrease.</w:t>
      </w:r>
    </w:p>
    <w:p w14:paraId="126789A2" w14:textId="77777777" w:rsidR="00E27CD8" w:rsidRPr="003E4F50" w:rsidRDefault="00E27CD8" w:rsidP="00A914C1">
      <w:pPr>
        <w:rPr>
          <w:rFonts w:ascii="Abadi" w:hAnsi="Abadi"/>
        </w:rPr>
      </w:pPr>
    </w:p>
    <w:p w14:paraId="508B9A11" w14:textId="554FADDE" w:rsidR="00CB118B" w:rsidRDefault="00FA12E7" w:rsidP="008B0463">
      <w:pPr>
        <w:pStyle w:val="NoSpacing"/>
        <w:rPr>
          <w:rFonts w:ascii="Abadi" w:hAnsi="Abadi" w:cs="Arial"/>
          <w:b/>
          <w:bCs/>
        </w:rPr>
      </w:pPr>
      <w:r w:rsidRPr="003E4F50">
        <w:rPr>
          <w:rFonts w:ascii="Abadi" w:hAnsi="Abadi" w:cs="Arial"/>
          <w:b/>
          <w:bCs/>
        </w:rPr>
        <w:t>Work</w:t>
      </w:r>
      <w:r w:rsidR="00491FBD" w:rsidRPr="003E4F50">
        <w:rPr>
          <w:rFonts w:ascii="Abadi" w:hAnsi="Abadi" w:cs="Arial"/>
          <w:b/>
          <w:bCs/>
        </w:rPr>
        <w:t>ing</w:t>
      </w:r>
      <w:r w:rsidRPr="003E4F50">
        <w:rPr>
          <w:rFonts w:ascii="Abadi" w:hAnsi="Abadi" w:cs="Arial"/>
          <w:b/>
          <w:bCs/>
        </w:rPr>
        <w:t xml:space="preserve"> Memory</w:t>
      </w:r>
    </w:p>
    <w:p w14:paraId="6CCE0DBD" w14:textId="77777777" w:rsidR="00432FFB" w:rsidRPr="003E4F50" w:rsidRDefault="00432FFB" w:rsidP="008B0463">
      <w:pPr>
        <w:pStyle w:val="NoSpacing"/>
        <w:rPr>
          <w:rFonts w:ascii="Abadi" w:hAnsi="Abadi" w:cs="Arial"/>
          <w:b/>
          <w:bCs/>
        </w:rPr>
      </w:pPr>
    </w:p>
    <w:p w14:paraId="6D4840ED" w14:textId="125E0EEC" w:rsidR="00CB118B" w:rsidRPr="003E4F50" w:rsidRDefault="008B0463" w:rsidP="008B0463">
      <w:pPr>
        <w:pStyle w:val="NoSpacing"/>
        <w:rPr>
          <w:rFonts w:ascii="Abadi" w:hAnsi="Abadi" w:cs="Arial"/>
        </w:rPr>
      </w:pPr>
      <w:r w:rsidRPr="003E4F50">
        <w:rPr>
          <w:rFonts w:ascii="Abadi" w:hAnsi="Abadi" w:cs="Arial"/>
        </w:rPr>
        <w:t>“</w:t>
      </w:r>
      <w:r w:rsidR="00CB118B" w:rsidRPr="003E4F50">
        <w:rPr>
          <w:rFonts w:ascii="Abadi" w:hAnsi="Abadi" w:cs="Arial"/>
        </w:rPr>
        <w:t xml:space="preserve">The ability to hold verbal material in short-term memory seems to be central to learning the highly sequenced procedures of reading and spelling. While Recall of Digits Forwards is a </w:t>
      </w:r>
      <w:r w:rsidRPr="003E4F50">
        <w:rPr>
          <w:rFonts w:ascii="Abadi" w:hAnsi="Abadi" w:cs="Arial"/>
        </w:rPr>
        <w:t>straightforward</w:t>
      </w:r>
      <w:r w:rsidR="00CB118B" w:rsidRPr="003E4F50">
        <w:rPr>
          <w:rFonts w:ascii="Abadi" w:hAnsi="Abadi" w:cs="Arial"/>
        </w:rPr>
        <w:t xml:space="preserve"> measure of how well a student can do this, Recall of Digits Backwards requires that the student hold the material in memory while transforming it in some way (reversing it)</w:t>
      </w:r>
      <w:r w:rsidRPr="003E4F50">
        <w:rPr>
          <w:rFonts w:ascii="Abadi" w:hAnsi="Abadi" w:cs="Arial"/>
        </w:rPr>
        <w:t>”</w:t>
      </w:r>
      <w:r w:rsidR="0034452B" w:rsidRPr="003E4F50">
        <w:rPr>
          <w:rFonts w:ascii="Abadi" w:hAnsi="Abadi" w:cs="Arial"/>
        </w:rPr>
        <w:t xml:space="preserve"> </w:t>
      </w:r>
      <w:sdt>
        <w:sdtPr>
          <w:rPr>
            <w:rFonts w:ascii="Abadi" w:hAnsi="Abadi" w:cs="Arial"/>
          </w:rPr>
          <w:id w:val="1317535762"/>
          <w:citation/>
        </w:sdtPr>
        <w:sdtEndPr/>
        <w:sdtContent>
          <w:r w:rsidR="0034452B" w:rsidRPr="003E4F50">
            <w:rPr>
              <w:rFonts w:ascii="Abadi" w:hAnsi="Abadi" w:cs="Arial"/>
            </w:rPr>
            <w:fldChar w:fldCharType="begin"/>
          </w:r>
          <w:r w:rsidR="0087503C" w:rsidRPr="003E4F50">
            <w:rPr>
              <w:rFonts w:ascii="Abadi" w:hAnsi="Abadi" w:cs="Arial"/>
            </w:rPr>
            <w:instrText xml:space="preserve">CITATION DYS \l 2057 </w:instrText>
          </w:r>
          <w:r w:rsidR="0034452B" w:rsidRPr="003E4F50">
            <w:rPr>
              <w:rFonts w:ascii="Abadi" w:hAnsi="Abadi" w:cs="Arial"/>
            </w:rPr>
            <w:fldChar w:fldCharType="separate"/>
          </w:r>
          <w:r w:rsidR="00D062E5" w:rsidRPr="00D062E5">
            <w:rPr>
              <w:rFonts w:ascii="Abadi" w:hAnsi="Abadi" w:cs="Arial"/>
              <w:noProof/>
            </w:rPr>
            <w:t>(Turner, 2008)</w:t>
          </w:r>
          <w:r w:rsidR="0034452B" w:rsidRPr="003E4F50">
            <w:rPr>
              <w:rFonts w:ascii="Abadi" w:hAnsi="Abadi" w:cs="Arial"/>
            </w:rPr>
            <w:fldChar w:fldCharType="end"/>
          </w:r>
        </w:sdtContent>
      </w:sdt>
      <w:r w:rsidR="0034452B" w:rsidRPr="003E4F50">
        <w:rPr>
          <w:rFonts w:ascii="Abadi" w:hAnsi="Abadi" w:cs="Arial"/>
        </w:rPr>
        <w:t>.</w:t>
      </w:r>
    </w:p>
    <w:p w14:paraId="66114476" w14:textId="3BE0B382" w:rsidR="00A914C1" w:rsidRPr="003E4F50" w:rsidRDefault="00A914C1" w:rsidP="008B0463">
      <w:pPr>
        <w:pStyle w:val="NoSpacing"/>
        <w:rPr>
          <w:rFonts w:ascii="Abadi" w:hAnsi="Abadi" w:cs="Arial"/>
        </w:rPr>
      </w:pPr>
    </w:p>
    <w:tbl>
      <w:tblPr>
        <w:tblStyle w:val="TableGrid"/>
        <w:tblW w:w="0" w:type="auto"/>
        <w:tblLook w:val="04A0" w:firstRow="1" w:lastRow="0" w:firstColumn="1" w:lastColumn="0" w:noHBand="0" w:noVBand="1"/>
      </w:tblPr>
      <w:tblGrid>
        <w:gridCol w:w="2327"/>
        <w:gridCol w:w="2369"/>
        <w:gridCol w:w="2370"/>
        <w:gridCol w:w="1950"/>
      </w:tblGrid>
      <w:tr w:rsidR="00CB118B" w:rsidRPr="003E4F50" w14:paraId="59C2ABCB" w14:textId="77777777" w:rsidTr="007E7CC5">
        <w:tc>
          <w:tcPr>
            <w:tcW w:w="2327" w:type="dxa"/>
          </w:tcPr>
          <w:p w14:paraId="355A04EC" w14:textId="77777777" w:rsidR="00CB118B" w:rsidRPr="003E4F50" w:rsidRDefault="00CB118B" w:rsidP="007E7CC5">
            <w:pPr>
              <w:rPr>
                <w:rFonts w:ascii="Abadi" w:hAnsi="Abadi"/>
              </w:rPr>
            </w:pPr>
            <w:r w:rsidRPr="003E4F50">
              <w:rPr>
                <w:rFonts w:ascii="Abadi" w:hAnsi="Abadi"/>
              </w:rPr>
              <w:t>Measure</w:t>
            </w:r>
          </w:p>
        </w:tc>
        <w:tc>
          <w:tcPr>
            <w:tcW w:w="2369" w:type="dxa"/>
          </w:tcPr>
          <w:p w14:paraId="597B9937" w14:textId="77777777" w:rsidR="00CB118B" w:rsidRPr="003E4F50" w:rsidRDefault="00CB118B" w:rsidP="007E7CC5">
            <w:pPr>
              <w:rPr>
                <w:rFonts w:ascii="Abadi" w:hAnsi="Abadi"/>
              </w:rPr>
            </w:pPr>
            <w:r w:rsidRPr="003E4F50">
              <w:rPr>
                <w:rFonts w:ascii="Abadi" w:hAnsi="Abadi"/>
              </w:rPr>
              <w:t>Mean Score Pre-Intervention (SD)</w:t>
            </w:r>
          </w:p>
        </w:tc>
        <w:tc>
          <w:tcPr>
            <w:tcW w:w="2370" w:type="dxa"/>
          </w:tcPr>
          <w:p w14:paraId="75B1B7C2" w14:textId="77777777" w:rsidR="00CB118B" w:rsidRPr="003E4F50" w:rsidRDefault="00CB118B" w:rsidP="007E7CC5">
            <w:pPr>
              <w:rPr>
                <w:rFonts w:ascii="Abadi" w:hAnsi="Abadi"/>
              </w:rPr>
            </w:pPr>
            <w:r w:rsidRPr="003E4F50">
              <w:rPr>
                <w:rFonts w:ascii="Abadi" w:hAnsi="Abadi"/>
              </w:rPr>
              <w:t>Mean Score Post-Intervention (SD)</w:t>
            </w:r>
          </w:p>
        </w:tc>
        <w:tc>
          <w:tcPr>
            <w:tcW w:w="1950" w:type="dxa"/>
          </w:tcPr>
          <w:p w14:paraId="3DE37314" w14:textId="77777777" w:rsidR="00CB118B" w:rsidRPr="003E4F50" w:rsidRDefault="00CB118B" w:rsidP="007E7CC5">
            <w:pPr>
              <w:rPr>
                <w:rFonts w:ascii="Abadi" w:hAnsi="Abadi"/>
              </w:rPr>
            </w:pPr>
            <w:r w:rsidRPr="003E4F50">
              <w:rPr>
                <w:rFonts w:ascii="Abadi" w:hAnsi="Abadi"/>
              </w:rPr>
              <w:t>Percentage Increase / Decrease</w:t>
            </w:r>
          </w:p>
        </w:tc>
      </w:tr>
      <w:tr w:rsidR="00CB118B" w:rsidRPr="003E4F50" w14:paraId="63902406" w14:textId="77777777" w:rsidTr="007E7CC5">
        <w:tc>
          <w:tcPr>
            <w:tcW w:w="2327" w:type="dxa"/>
          </w:tcPr>
          <w:p w14:paraId="2FC8C768" w14:textId="25EAEEA6" w:rsidR="00CB118B" w:rsidRPr="003E4F50" w:rsidRDefault="00CB118B" w:rsidP="007E7CC5">
            <w:pPr>
              <w:rPr>
                <w:rFonts w:ascii="Abadi" w:hAnsi="Abadi"/>
              </w:rPr>
            </w:pPr>
            <w:r w:rsidRPr="003E4F50">
              <w:rPr>
                <w:rFonts w:ascii="Abadi" w:hAnsi="Abadi"/>
              </w:rPr>
              <w:t>Recall of Digits Forward</w:t>
            </w:r>
          </w:p>
        </w:tc>
        <w:tc>
          <w:tcPr>
            <w:tcW w:w="2369" w:type="dxa"/>
          </w:tcPr>
          <w:p w14:paraId="4496B2FA" w14:textId="07BD362B" w:rsidR="00CB118B" w:rsidRPr="003E4F50" w:rsidRDefault="00F74926" w:rsidP="007E7CC5">
            <w:pPr>
              <w:rPr>
                <w:rFonts w:ascii="Abadi" w:hAnsi="Abadi"/>
              </w:rPr>
            </w:pPr>
            <w:r w:rsidRPr="003E4F50">
              <w:rPr>
                <w:rFonts w:ascii="Abadi" w:hAnsi="Abadi"/>
              </w:rPr>
              <w:t>12.9 (2.7)</w:t>
            </w:r>
          </w:p>
        </w:tc>
        <w:tc>
          <w:tcPr>
            <w:tcW w:w="2370" w:type="dxa"/>
          </w:tcPr>
          <w:p w14:paraId="645D049F" w14:textId="681DBCDC" w:rsidR="00CB118B" w:rsidRPr="003E4F50" w:rsidRDefault="00D90E93" w:rsidP="007E7CC5">
            <w:pPr>
              <w:rPr>
                <w:rFonts w:ascii="Abadi" w:hAnsi="Abadi"/>
              </w:rPr>
            </w:pPr>
            <w:r w:rsidRPr="003E4F50">
              <w:rPr>
                <w:rFonts w:ascii="Abadi" w:hAnsi="Abadi"/>
              </w:rPr>
              <w:t>15.5 (3.2)</w:t>
            </w:r>
          </w:p>
        </w:tc>
        <w:tc>
          <w:tcPr>
            <w:tcW w:w="1950" w:type="dxa"/>
          </w:tcPr>
          <w:p w14:paraId="5F8745DD" w14:textId="728F8424" w:rsidR="00CB118B" w:rsidRPr="003E4F50" w:rsidRDefault="00A071B0" w:rsidP="007E7CC5">
            <w:pPr>
              <w:rPr>
                <w:rFonts w:ascii="Abadi" w:hAnsi="Abadi"/>
              </w:rPr>
            </w:pPr>
            <w:r w:rsidRPr="003E4F50">
              <w:rPr>
                <w:rFonts w:ascii="Abadi" w:hAnsi="Abadi"/>
              </w:rPr>
              <w:t>+ 20.7%</w:t>
            </w:r>
          </w:p>
        </w:tc>
      </w:tr>
      <w:tr w:rsidR="00CB118B" w:rsidRPr="003E4F50" w14:paraId="4F776FF6" w14:textId="77777777" w:rsidTr="007E7CC5">
        <w:tc>
          <w:tcPr>
            <w:tcW w:w="2327" w:type="dxa"/>
          </w:tcPr>
          <w:p w14:paraId="5EF26B77" w14:textId="099E2E7C" w:rsidR="00CB118B" w:rsidRPr="003E4F50" w:rsidRDefault="00CB118B" w:rsidP="007E7CC5">
            <w:pPr>
              <w:rPr>
                <w:rFonts w:ascii="Abadi" w:hAnsi="Abadi"/>
              </w:rPr>
            </w:pPr>
            <w:r w:rsidRPr="003E4F50">
              <w:rPr>
                <w:rFonts w:ascii="Abadi" w:hAnsi="Abadi"/>
              </w:rPr>
              <w:t>Recall of Digits Backward</w:t>
            </w:r>
          </w:p>
        </w:tc>
        <w:tc>
          <w:tcPr>
            <w:tcW w:w="2369" w:type="dxa"/>
          </w:tcPr>
          <w:p w14:paraId="15119929" w14:textId="78349686" w:rsidR="00CB118B" w:rsidRPr="003E4F50" w:rsidRDefault="00D90E93" w:rsidP="007E7CC5">
            <w:pPr>
              <w:rPr>
                <w:rFonts w:ascii="Abadi" w:hAnsi="Abadi"/>
              </w:rPr>
            </w:pPr>
            <w:r w:rsidRPr="003E4F50">
              <w:rPr>
                <w:rFonts w:ascii="Abadi" w:hAnsi="Abadi"/>
              </w:rPr>
              <w:t>5.6 (2.0)</w:t>
            </w:r>
          </w:p>
        </w:tc>
        <w:tc>
          <w:tcPr>
            <w:tcW w:w="2370" w:type="dxa"/>
          </w:tcPr>
          <w:p w14:paraId="5F2D8712" w14:textId="035563A5" w:rsidR="00CB118B" w:rsidRPr="003E4F50" w:rsidRDefault="00D90E93" w:rsidP="007E7CC5">
            <w:pPr>
              <w:rPr>
                <w:rFonts w:ascii="Abadi" w:hAnsi="Abadi"/>
              </w:rPr>
            </w:pPr>
            <w:r w:rsidRPr="003E4F50">
              <w:rPr>
                <w:rFonts w:ascii="Abadi" w:hAnsi="Abadi"/>
              </w:rPr>
              <w:t>9.0 (2.2)</w:t>
            </w:r>
          </w:p>
        </w:tc>
        <w:tc>
          <w:tcPr>
            <w:tcW w:w="1950" w:type="dxa"/>
          </w:tcPr>
          <w:p w14:paraId="70A39AD2" w14:textId="65D8D269" w:rsidR="00CB118B" w:rsidRPr="003E4F50" w:rsidRDefault="00A071B0" w:rsidP="007E7CC5">
            <w:pPr>
              <w:rPr>
                <w:rFonts w:ascii="Abadi" w:hAnsi="Abadi"/>
              </w:rPr>
            </w:pPr>
            <w:r w:rsidRPr="003E4F50">
              <w:rPr>
                <w:rFonts w:ascii="Abadi" w:hAnsi="Abadi"/>
              </w:rPr>
              <w:t>+ 60.4%</w:t>
            </w:r>
          </w:p>
        </w:tc>
      </w:tr>
    </w:tbl>
    <w:p w14:paraId="69602304" w14:textId="2AA9B360" w:rsidR="0085030A" w:rsidRPr="003E4F50" w:rsidRDefault="0085030A" w:rsidP="0085030A">
      <w:pPr>
        <w:pStyle w:val="Subtitle"/>
        <w:rPr>
          <w:rStyle w:val="SubtleEmphasis"/>
          <w:rFonts w:ascii="Abadi" w:hAnsi="Abadi"/>
          <w:i w:val="0"/>
          <w:iCs w:val="0"/>
          <w:color w:val="5A5A5A" w:themeColor="text1" w:themeTint="A5"/>
          <w:sz w:val="16"/>
          <w:szCs w:val="16"/>
        </w:rPr>
      </w:pPr>
      <w:r w:rsidRPr="003E4F50">
        <w:rPr>
          <w:rStyle w:val="SubtleEmphasis"/>
          <w:rFonts w:ascii="Abadi" w:hAnsi="Abadi"/>
          <w:i w:val="0"/>
          <w:iCs w:val="0"/>
          <w:color w:val="5A5A5A" w:themeColor="text1" w:themeTint="A5"/>
          <w:sz w:val="16"/>
          <w:szCs w:val="16"/>
        </w:rPr>
        <w:t xml:space="preserve">Table </w:t>
      </w:r>
      <w:r w:rsidR="00DA24BF" w:rsidRPr="003E4F50">
        <w:rPr>
          <w:rStyle w:val="SubtleEmphasis"/>
          <w:rFonts w:ascii="Abadi" w:hAnsi="Abadi"/>
          <w:i w:val="0"/>
          <w:iCs w:val="0"/>
          <w:color w:val="5A5A5A" w:themeColor="text1" w:themeTint="A5"/>
          <w:sz w:val="16"/>
          <w:szCs w:val="16"/>
        </w:rPr>
        <w:t>5</w:t>
      </w:r>
      <w:r w:rsidRPr="003E4F50">
        <w:rPr>
          <w:rStyle w:val="SubtleEmphasis"/>
          <w:rFonts w:ascii="Abadi" w:hAnsi="Abadi"/>
          <w:i w:val="0"/>
          <w:iCs w:val="0"/>
          <w:color w:val="5A5A5A" w:themeColor="text1" w:themeTint="A5"/>
          <w:sz w:val="16"/>
          <w:szCs w:val="16"/>
        </w:rPr>
        <w:t>:  The Mean Score for Recall of Digits Forward and Recall of Digits Backward Pre &amp; Post Intervention, showing percentage increase/decrease</w:t>
      </w:r>
      <w:r w:rsidR="00033DAB" w:rsidRPr="003E4F50">
        <w:rPr>
          <w:rStyle w:val="SubtleEmphasis"/>
          <w:rFonts w:ascii="Abadi" w:hAnsi="Abadi"/>
          <w:i w:val="0"/>
          <w:iCs w:val="0"/>
          <w:color w:val="5A5A5A" w:themeColor="text1" w:themeTint="A5"/>
          <w:sz w:val="16"/>
          <w:szCs w:val="16"/>
        </w:rPr>
        <w:t>.</w:t>
      </w:r>
    </w:p>
    <w:p w14:paraId="07FE9983" w14:textId="1EC1C687" w:rsidR="0085030A" w:rsidRPr="003E4F50" w:rsidRDefault="00F55E9D" w:rsidP="00EF4BBA">
      <w:pPr>
        <w:pStyle w:val="NoSpacing"/>
        <w:rPr>
          <w:rFonts w:ascii="Abadi" w:hAnsi="Abadi" w:cs="Arial"/>
        </w:rPr>
      </w:pPr>
      <w:r w:rsidRPr="003E4F50">
        <w:rPr>
          <w:rFonts w:ascii="Abadi" w:hAnsi="Abadi" w:cs="Arial"/>
        </w:rPr>
        <w:t xml:space="preserve">The </w:t>
      </w:r>
      <w:r w:rsidR="0011140A" w:rsidRPr="003E4F50">
        <w:rPr>
          <w:rFonts w:ascii="Abadi" w:hAnsi="Abadi" w:cs="Arial"/>
        </w:rPr>
        <w:t xml:space="preserve">Recall of Digits Forward </w:t>
      </w:r>
      <w:r w:rsidRPr="003E4F50">
        <w:rPr>
          <w:rFonts w:ascii="Abadi" w:hAnsi="Abadi" w:cs="Arial"/>
        </w:rPr>
        <w:t xml:space="preserve">assessment </w:t>
      </w:r>
      <w:r w:rsidR="006210A2">
        <w:rPr>
          <w:rFonts w:ascii="Abadi" w:hAnsi="Abadi" w:cs="Arial"/>
        </w:rPr>
        <w:t>requires</w:t>
      </w:r>
      <w:r w:rsidRPr="003E4F50">
        <w:rPr>
          <w:rFonts w:ascii="Abadi" w:hAnsi="Abadi" w:cs="Arial"/>
        </w:rPr>
        <w:t xml:space="preserve"> the administrator to read digits forward and the pupil repeats.  The digits </w:t>
      </w:r>
      <w:r w:rsidR="00527321" w:rsidRPr="003E4F50">
        <w:rPr>
          <w:rFonts w:ascii="Abadi" w:hAnsi="Abadi" w:cs="Arial"/>
        </w:rPr>
        <w:t xml:space="preserve">increase in length as the assessment continues.  </w:t>
      </w:r>
      <w:r w:rsidR="00263B67" w:rsidRPr="003E4F50">
        <w:rPr>
          <w:rFonts w:ascii="Abadi" w:hAnsi="Abadi" w:cs="Arial"/>
        </w:rPr>
        <w:t xml:space="preserve">Table </w:t>
      </w:r>
      <w:r w:rsidR="00DA24BF" w:rsidRPr="003E4F50">
        <w:rPr>
          <w:rFonts w:ascii="Abadi" w:hAnsi="Abadi" w:cs="Arial"/>
        </w:rPr>
        <w:t>5</w:t>
      </w:r>
      <w:r w:rsidR="00263B67" w:rsidRPr="003E4F50">
        <w:rPr>
          <w:rFonts w:ascii="Abadi" w:hAnsi="Abadi" w:cs="Arial"/>
        </w:rPr>
        <w:t xml:space="preserve"> shows that the mean score for working memory increased by nearly 21%</w:t>
      </w:r>
      <w:r w:rsidR="001608DE" w:rsidRPr="003E4F50">
        <w:rPr>
          <w:rFonts w:ascii="Abadi" w:hAnsi="Abadi" w:cs="Arial"/>
        </w:rPr>
        <w:t xml:space="preserve"> and Graph </w:t>
      </w:r>
      <w:r w:rsidR="00BC4879">
        <w:rPr>
          <w:rFonts w:ascii="Abadi" w:hAnsi="Abadi" w:cs="Arial"/>
        </w:rPr>
        <w:t>8</w:t>
      </w:r>
      <w:r w:rsidR="001608DE" w:rsidRPr="003E4F50">
        <w:rPr>
          <w:rFonts w:ascii="Abadi" w:hAnsi="Abadi" w:cs="Arial"/>
        </w:rPr>
        <w:t xml:space="preserve"> shows that this test for working memory increased </w:t>
      </w:r>
      <w:r w:rsidR="00FC0E4C" w:rsidRPr="003E4F50">
        <w:rPr>
          <w:rFonts w:ascii="Abadi" w:hAnsi="Abadi" w:cs="Arial"/>
        </w:rPr>
        <w:t>post intervention for every child in the sample, except two.</w:t>
      </w:r>
    </w:p>
    <w:p w14:paraId="6B349757" w14:textId="77777777" w:rsidR="002363D7" w:rsidRPr="003E4F50" w:rsidRDefault="002363D7" w:rsidP="00C73A24">
      <w:pPr>
        <w:rPr>
          <w:rFonts w:ascii="Abadi" w:hAnsi="Abadi"/>
        </w:rPr>
      </w:pPr>
    </w:p>
    <w:p w14:paraId="531B4118" w14:textId="78D3525D" w:rsidR="008B490F" w:rsidRPr="003E4F50" w:rsidRDefault="00281BDF" w:rsidP="00C73A24">
      <w:pPr>
        <w:rPr>
          <w:rFonts w:ascii="Abadi" w:hAnsi="Abadi"/>
        </w:rPr>
      </w:pPr>
      <w:r w:rsidRPr="003E4F50">
        <w:rPr>
          <w:rFonts w:ascii="Abadi" w:hAnsi="Abadi"/>
          <w:noProof/>
          <w:lang w:eastAsia="en-GB"/>
        </w:rPr>
        <w:drawing>
          <wp:inline distT="0" distB="0" distL="0" distR="0" wp14:anchorId="05797034" wp14:editId="39381F0A">
            <wp:extent cx="5707380" cy="2948940"/>
            <wp:effectExtent l="0" t="0" r="7620" b="3810"/>
            <wp:docPr id="24" name="Chart 24">
              <a:extLst xmlns:a="http://schemas.openxmlformats.org/drawingml/2006/main">
                <a:ext uri="{FF2B5EF4-FFF2-40B4-BE49-F238E27FC236}">
                  <a16:creationId xmlns:a16="http://schemas.microsoft.com/office/drawing/2014/main" id="{FBAA7766-A3BC-4702-B4DE-1CA890D28F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6FDB36F" w14:textId="4EC6B7F6" w:rsidR="00281BDF" w:rsidRPr="003E4F50" w:rsidRDefault="00281BDF" w:rsidP="00281BDF">
      <w:pPr>
        <w:rPr>
          <w:rStyle w:val="SubtleEmphasis"/>
          <w:rFonts w:ascii="Abadi" w:eastAsiaTheme="minorEastAsia" w:hAnsi="Abadi"/>
          <w:color w:val="5A5A5A" w:themeColor="text1" w:themeTint="A5"/>
          <w:spacing w:val="15"/>
          <w:sz w:val="16"/>
          <w:szCs w:val="16"/>
        </w:rPr>
      </w:pPr>
      <w:r w:rsidRPr="003E4F50">
        <w:rPr>
          <w:rStyle w:val="SubtleEmphasis"/>
          <w:rFonts w:ascii="Abadi" w:eastAsiaTheme="minorEastAsia" w:hAnsi="Abadi"/>
          <w:color w:val="5A5A5A" w:themeColor="text1" w:themeTint="A5"/>
          <w:spacing w:val="15"/>
          <w:sz w:val="16"/>
          <w:szCs w:val="16"/>
        </w:rPr>
        <w:t xml:space="preserve">Graph </w:t>
      </w:r>
      <w:r w:rsidR="00BC4879">
        <w:rPr>
          <w:rStyle w:val="SubtleEmphasis"/>
          <w:rFonts w:ascii="Abadi" w:eastAsiaTheme="minorEastAsia" w:hAnsi="Abadi"/>
          <w:color w:val="5A5A5A" w:themeColor="text1" w:themeTint="A5"/>
          <w:spacing w:val="15"/>
          <w:sz w:val="16"/>
          <w:szCs w:val="16"/>
        </w:rPr>
        <w:t>8</w:t>
      </w:r>
      <w:r w:rsidRPr="003E4F50">
        <w:rPr>
          <w:rStyle w:val="SubtleEmphasis"/>
          <w:rFonts w:ascii="Abadi" w:eastAsiaTheme="minorEastAsia" w:hAnsi="Abadi"/>
          <w:color w:val="5A5A5A" w:themeColor="text1" w:themeTint="A5"/>
          <w:spacing w:val="15"/>
          <w:sz w:val="16"/>
          <w:szCs w:val="16"/>
        </w:rPr>
        <w:t>:  Recall of Digits Forward:  Comparison Pre and Post Intervention</w:t>
      </w:r>
    </w:p>
    <w:p w14:paraId="230E5F55" w14:textId="796BF60D" w:rsidR="002363D7" w:rsidRPr="003E4F50" w:rsidRDefault="002363D7" w:rsidP="00281BDF">
      <w:pPr>
        <w:rPr>
          <w:rStyle w:val="SubtleEmphasis"/>
          <w:rFonts w:ascii="Abadi" w:eastAsiaTheme="minorEastAsia" w:hAnsi="Abadi"/>
          <w:color w:val="5A5A5A" w:themeColor="text1" w:themeTint="A5"/>
          <w:spacing w:val="15"/>
          <w:sz w:val="16"/>
          <w:szCs w:val="16"/>
        </w:rPr>
      </w:pPr>
    </w:p>
    <w:p w14:paraId="380CB28A" w14:textId="35C96F25" w:rsidR="002363D7" w:rsidRDefault="002363D7" w:rsidP="00EF4BBA">
      <w:pPr>
        <w:pStyle w:val="NoSpacing"/>
        <w:rPr>
          <w:rFonts w:ascii="Abadi" w:hAnsi="Abadi" w:cs="Arial"/>
        </w:rPr>
      </w:pPr>
      <w:r w:rsidRPr="003E4F50">
        <w:rPr>
          <w:rFonts w:ascii="Abadi" w:hAnsi="Abadi" w:cs="Arial"/>
        </w:rPr>
        <w:t xml:space="preserve">The Recall of Digits Backward assessment </w:t>
      </w:r>
      <w:r w:rsidR="00F05B77">
        <w:rPr>
          <w:rFonts w:ascii="Abadi" w:hAnsi="Abadi" w:cs="Arial"/>
        </w:rPr>
        <w:t>requires</w:t>
      </w:r>
      <w:r w:rsidRPr="003E4F50">
        <w:rPr>
          <w:rFonts w:ascii="Abadi" w:hAnsi="Abadi" w:cs="Arial"/>
        </w:rPr>
        <w:t xml:space="preserve"> the administrator to read digits forward and the pupil reverses the digits</w:t>
      </w:r>
      <w:r w:rsidR="0010646E" w:rsidRPr="003E4F50">
        <w:rPr>
          <w:rFonts w:ascii="Abadi" w:hAnsi="Abadi" w:cs="Arial"/>
        </w:rPr>
        <w:t xml:space="preserve"> so instead of saying digits 3 6 5 7 5, </w:t>
      </w:r>
      <w:r w:rsidR="00CA68ED">
        <w:rPr>
          <w:rFonts w:ascii="Abadi" w:hAnsi="Abadi" w:cs="Arial"/>
        </w:rPr>
        <w:t>the pupil</w:t>
      </w:r>
      <w:r w:rsidR="0010646E" w:rsidRPr="003E4F50">
        <w:rPr>
          <w:rFonts w:ascii="Abadi" w:hAnsi="Abadi" w:cs="Arial"/>
        </w:rPr>
        <w:t xml:space="preserve"> would say 5 7 5 6 3</w:t>
      </w:r>
      <w:r w:rsidRPr="003E4F50">
        <w:rPr>
          <w:rFonts w:ascii="Abadi" w:hAnsi="Abadi" w:cs="Arial"/>
        </w:rPr>
        <w:t xml:space="preserve">.  The digits increase in length as the assessment continues.  Table </w:t>
      </w:r>
      <w:r w:rsidR="00DA24BF" w:rsidRPr="003E4F50">
        <w:rPr>
          <w:rFonts w:ascii="Abadi" w:hAnsi="Abadi" w:cs="Arial"/>
        </w:rPr>
        <w:t>5</w:t>
      </w:r>
      <w:r w:rsidRPr="003E4F50">
        <w:rPr>
          <w:rFonts w:ascii="Abadi" w:hAnsi="Abadi" w:cs="Arial"/>
        </w:rPr>
        <w:t xml:space="preserve"> shows that the mean score for working memory increased by </w:t>
      </w:r>
      <w:r w:rsidR="0010646E" w:rsidRPr="003E4F50">
        <w:rPr>
          <w:rFonts w:ascii="Abadi" w:hAnsi="Abadi" w:cs="Arial"/>
        </w:rPr>
        <w:t>over 60</w:t>
      </w:r>
      <w:r w:rsidRPr="003E4F50">
        <w:rPr>
          <w:rFonts w:ascii="Abadi" w:hAnsi="Abadi" w:cs="Arial"/>
        </w:rPr>
        <w:t xml:space="preserve">% and Graph </w:t>
      </w:r>
      <w:r w:rsidR="00BC4879">
        <w:rPr>
          <w:rFonts w:ascii="Abadi" w:hAnsi="Abadi" w:cs="Arial"/>
        </w:rPr>
        <w:t>9</w:t>
      </w:r>
      <w:r w:rsidRPr="003E4F50">
        <w:rPr>
          <w:rFonts w:ascii="Abadi" w:hAnsi="Abadi" w:cs="Arial"/>
        </w:rPr>
        <w:t xml:space="preserve"> shows that this test for working memory increased post intervention for every child in the sample</w:t>
      </w:r>
      <w:r w:rsidR="00080D98" w:rsidRPr="003E4F50">
        <w:rPr>
          <w:rFonts w:ascii="Abadi" w:hAnsi="Abadi" w:cs="Arial"/>
        </w:rPr>
        <w:t>.</w:t>
      </w:r>
      <w:r w:rsidR="00457381" w:rsidRPr="003E4F50">
        <w:rPr>
          <w:rFonts w:ascii="Abadi" w:hAnsi="Abadi" w:cs="Arial"/>
        </w:rPr>
        <w:t xml:space="preserve">  This shows that the children are able to hold information in their head and transform it by reversing it.  </w:t>
      </w:r>
      <w:r w:rsidR="006F70D0" w:rsidRPr="003E4F50">
        <w:rPr>
          <w:rFonts w:ascii="Abadi" w:hAnsi="Abadi" w:cs="Arial"/>
        </w:rPr>
        <w:t>This ability to hold verbal information in short-term memory is an indicator</w:t>
      </w:r>
      <w:r w:rsidR="00A244A8" w:rsidRPr="003E4F50">
        <w:rPr>
          <w:rFonts w:ascii="Abadi" w:hAnsi="Abadi" w:cs="Arial"/>
        </w:rPr>
        <w:t xml:space="preserve"> to being able to learn</w:t>
      </w:r>
      <w:r w:rsidR="006F70D0" w:rsidRPr="003E4F50">
        <w:rPr>
          <w:rFonts w:ascii="Abadi" w:hAnsi="Abadi" w:cs="Arial"/>
        </w:rPr>
        <w:t xml:space="preserve"> the highly sequenced procedures </w:t>
      </w:r>
      <w:r w:rsidR="00A244A8" w:rsidRPr="003E4F50">
        <w:rPr>
          <w:rFonts w:ascii="Abadi" w:hAnsi="Abadi" w:cs="Arial"/>
        </w:rPr>
        <w:t xml:space="preserve">required for </w:t>
      </w:r>
      <w:r w:rsidR="006F70D0" w:rsidRPr="003E4F50">
        <w:rPr>
          <w:rFonts w:ascii="Abadi" w:hAnsi="Abadi" w:cs="Arial"/>
        </w:rPr>
        <w:t xml:space="preserve">reading and </w:t>
      </w:r>
      <w:r w:rsidR="00DA24BF" w:rsidRPr="003E4F50">
        <w:rPr>
          <w:rFonts w:ascii="Abadi" w:hAnsi="Abadi" w:cs="Arial"/>
        </w:rPr>
        <w:t>spelling.</w:t>
      </w:r>
    </w:p>
    <w:p w14:paraId="0BB9BC54" w14:textId="77777777" w:rsidR="00455E77" w:rsidRPr="003E4F50" w:rsidRDefault="00455E77" w:rsidP="00EF4BBA">
      <w:pPr>
        <w:pStyle w:val="NoSpacing"/>
        <w:rPr>
          <w:rFonts w:ascii="Abadi" w:hAnsi="Abadi" w:cs="Arial"/>
        </w:rPr>
      </w:pPr>
    </w:p>
    <w:p w14:paraId="3DCB3713" w14:textId="5D6BA6E0" w:rsidR="002363D7" w:rsidRPr="003E4F50" w:rsidRDefault="00A15F71" w:rsidP="00281BDF">
      <w:pPr>
        <w:rPr>
          <w:rFonts w:ascii="Abadi" w:hAnsi="Abadi"/>
        </w:rPr>
      </w:pPr>
      <w:r w:rsidRPr="003E4F50">
        <w:rPr>
          <w:rFonts w:ascii="Abadi" w:hAnsi="Abadi"/>
          <w:noProof/>
          <w:lang w:eastAsia="en-GB"/>
        </w:rPr>
        <w:drawing>
          <wp:inline distT="0" distB="0" distL="0" distR="0" wp14:anchorId="05EDD35E" wp14:editId="390B8266">
            <wp:extent cx="5920740" cy="3101340"/>
            <wp:effectExtent l="0" t="0" r="3810" b="3810"/>
            <wp:docPr id="25" name="Chart 25">
              <a:extLst xmlns:a="http://schemas.openxmlformats.org/drawingml/2006/main">
                <a:ext uri="{FF2B5EF4-FFF2-40B4-BE49-F238E27FC236}">
                  <a16:creationId xmlns:a16="http://schemas.microsoft.com/office/drawing/2014/main" id="{236F6499-3EAE-447F-85F1-708568CF0A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8359608" w14:textId="2CC23118" w:rsidR="00A15F71" w:rsidRPr="003E4F50" w:rsidRDefault="00A15F71" w:rsidP="00A15F71">
      <w:pPr>
        <w:rPr>
          <w:rStyle w:val="SubtleEmphasis"/>
          <w:rFonts w:ascii="Abadi" w:eastAsiaTheme="minorEastAsia" w:hAnsi="Abadi"/>
          <w:color w:val="5A5A5A" w:themeColor="text1" w:themeTint="A5"/>
          <w:spacing w:val="15"/>
          <w:sz w:val="16"/>
          <w:szCs w:val="16"/>
        </w:rPr>
      </w:pPr>
      <w:r w:rsidRPr="003E4F50">
        <w:rPr>
          <w:rStyle w:val="SubtleEmphasis"/>
          <w:rFonts w:ascii="Abadi" w:eastAsiaTheme="minorEastAsia" w:hAnsi="Abadi"/>
          <w:color w:val="5A5A5A" w:themeColor="text1" w:themeTint="A5"/>
          <w:spacing w:val="15"/>
          <w:sz w:val="16"/>
          <w:szCs w:val="16"/>
        </w:rPr>
        <w:t xml:space="preserve">Graph </w:t>
      </w:r>
      <w:r w:rsidR="005E6140">
        <w:rPr>
          <w:rStyle w:val="SubtleEmphasis"/>
          <w:rFonts w:ascii="Abadi" w:eastAsiaTheme="minorEastAsia" w:hAnsi="Abadi"/>
          <w:color w:val="5A5A5A" w:themeColor="text1" w:themeTint="A5"/>
          <w:spacing w:val="15"/>
          <w:sz w:val="16"/>
          <w:szCs w:val="16"/>
        </w:rPr>
        <w:t>9</w:t>
      </w:r>
      <w:r w:rsidRPr="003E4F50">
        <w:rPr>
          <w:rStyle w:val="SubtleEmphasis"/>
          <w:rFonts w:ascii="Abadi" w:eastAsiaTheme="minorEastAsia" w:hAnsi="Abadi"/>
          <w:color w:val="5A5A5A" w:themeColor="text1" w:themeTint="A5"/>
          <w:spacing w:val="15"/>
          <w:sz w:val="16"/>
          <w:szCs w:val="16"/>
        </w:rPr>
        <w:t>:  Recall of Digits Backward:  Comparison Pre and Post Intervention</w:t>
      </w:r>
    </w:p>
    <w:p w14:paraId="54E3F1D7" w14:textId="10AD4DF0" w:rsidR="00174E6E" w:rsidRPr="003E4F50" w:rsidRDefault="005B1C51" w:rsidP="005E1034">
      <w:pPr>
        <w:pStyle w:val="NoSpacing"/>
        <w:rPr>
          <w:rFonts w:ascii="Abadi" w:hAnsi="Abadi" w:cs="Arial"/>
          <w:b/>
          <w:bCs/>
        </w:rPr>
      </w:pPr>
      <w:r w:rsidRPr="003E4F50">
        <w:rPr>
          <w:rFonts w:ascii="Abadi" w:hAnsi="Abadi" w:cs="Arial"/>
          <w:b/>
          <w:bCs/>
        </w:rPr>
        <w:t>Writing</w:t>
      </w:r>
    </w:p>
    <w:p w14:paraId="0DF73024" w14:textId="77777777" w:rsidR="000559AC" w:rsidRPr="003E4F50" w:rsidRDefault="000559AC" w:rsidP="005E1034">
      <w:pPr>
        <w:pStyle w:val="NoSpacing"/>
        <w:rPr>
          <w:rFonts w:ascii="Abadi" w:hAnsi="Abadi" w:cs="Arial"/>
          <w:b/>
          <w:bCs/>
        </w:rPr>
      </w:pPr>
    </w:p>
    <w:p w14:paraId="5C7AB8FA" w14:textId="39BDB1AE" w:rsidR="00025055" w:rsidRPr="003E4F50" w:rsidRDefault="004B1F95" w:rsidP="005E1034">
      <w:pPr>
        <w:pStyle w:val="NoSpacing"/>
        <w:rPr>
          <w:rFonts w:ascii="Abadi" w:hAnsi="Abadi" w:cs="Arial"/>
          <w:b/>
          <w:bCs/>
        </w:rPr>
      </w:pPr>
      <w:r w:rsidRPr="003E4F50">
        <w:rPr>
          <w:rFonts w:ascii="Abadi" w:hAnsi="Abadi" w:cs="Arial"/>
        </w:rPr>
        <w:t xml:space="preserve">As a pre-cursor to writing, children </w:t>
      </w:r>
      <w:r w:rsidR="005143A2" w:rsidRPr="003E4F50">
        <w:rPr>
          <w:rFonts w:ascii="Abadi" w:hAnsi="Abadi" w:cs="Arial"/>
        </w:rPr>
        <w:t>must</w:t>
      </w:r>
      <w:r w:rsidRPr="003E4F50">
        <w:rPr>
          <w:rFonts w:ascii="Abadi" w:hAnsi="Abadi" w:cs="Arial"/>
        </w:rPr>
        <w:t xml:space="preserve"> have the fine motor control to hold and manipulate a pencil.  </w:t>
      </w:r>
      <w:r w:rsidR="002A28A6" w:rsidRPr="003E4F50">
        <w:rPr>
          <w:rFonts w:ascii="Abadi" w:hAnsi="Abadi" w:cs="Arial"/>
        </w:rPr>
        <w:t>Pre</w:t>
      </w:r>
      <w:r w:rsidR="005143A2" w:rsidRPr="003E4F50">
        <w:rPr>
          <w:rFonts w:ascii="Abadi" w:hAnsi="Abadi" w:cs="Arial"/>
        </w:rPr>
        <w:t>-</w:t>
      </w:r>
      <w:r w:rsidR="002A28A6" w:rsidRPr="003E4F50">
        <w:rPr>
          <w:rFonts w:ascii="Abadi" w:hAnsi="Abadi" w:cs="Arial"/>
        </w:rPr>
        <w:t xml:space="preserve">intervention, the children often had weak control of their pencil and they did not provide many details to their drawings.  </w:t>
      </w:r>
      <w:r w:rsidR="00515361" w:rsidRPr="003E4F50">
        <w:rPr>
          <w:rFonts w:ascii="Abadi" w:hAnsi="Abadi" w:cs="Arial"/>
        </w:rPr>
        <w:t>Observation of drawing post intervention</w:t>
      </w:r>
      <w:r w:rsidR="002A6F4C" w:rsidRPr="003E4F50">
        <w:rPr>
          <w:rFonts w:ascii="Abadi" w:hAnsi="Abadi" w:cs="Arial"/>
        </w:rPr>
        <w:t xml:space="preserve"> showed a greater improvement to </w:t>
      </w:r>
      <w:r w:rsidR="006953FC" w:rsidRPr="003E4F50">
        <w:rPr>
          <w:rFonts w:ascii="Abadi" w:hAnsi="Abadi" w:cs="Arial"/>
        </w:rPr>
        <w:t xml:space="preserve">the children’s pencil control and drawing skills.  The children were putting more pressure onto the paper and they were </w:t>
      </w:r>
      <w:r w:rsidR="000559AC" w:rsidRPr="003E4F50">
        <w:rPr>
          <w:rFonts w:ascii="Abadi" w:hAnsi="Abadi" w:cs="Arial"/>
        </w:rPr>
        <w:t>providing more details in the drawing.</w:t>
      </w:r>
    </w:p>
    <w:p w14:paraId="72ADAAFF" w14:textId="77777777" w:rsidR="00025055" w:rsidRPr="003E4F50" w:rsidRDefault="00025055" w:rsidP="005E1034">
      <w:pPr>
        <w:pStyle w:val="NoSpacing"/>
        <w:rPr>
          <w:rFonts w:ascii="Abadi" w:hAnsi="Abadi" w:cs="Arial"/>
          <w:b/>
          <w:bCs/>
        </w:rPr>
      </w:pPr>
    </w:p>
    <w:p w14:paraId="0F7408B5" w14:textId="694321FD" w:rsidR="00174E6E" w:rsidRPr="003E4F50" w:rsidRDefault="00515361" w:rsidP="005E1034">
      <w:pPr>
        <w:pStyle w:val="NoSpacing"/>
        <w:rPr>
          <w:rFonts w:ascii="Abadi" w:hAnsi="Abadi" w:cs="Arial"/>
        </w:rPr>
      </w:pPr>
      <w:r w:rsidRPr="003E4F50">
        <w:rPr>
          <w:rFonts w:ascii="Abadi" w:hAnsi="Abadi" w:cs="Arial"/>
        </w:rPr>
        <w:t xml:space="preserve">In addition to the drawing skills, writing assessment took a </w:t>
      </w:r>
      <w:r w:rsidR="00174E6E" w:rsidRPr="003E4F50">
        <w:rPr>
          <w:rFonts w:ascii="Abadi" w:hAnsi="Abadi" w:cs="Arial"/>
        </w:rPr>
        <w:t>two-pronged approach.</w:t>
      </w:r>
      <w:r w:rsidR="00EE038E" w:rsidRPr="003E4F50">
        <w:rPr>
          <w:rFonts w:ascii="Abadi" w:hAnsi="Abadi" w:cs="Arial"/>
        </w:rPr>
        <w:t xml:space="preserve">  One test was the Copying and Free Flow Assessment.  Test two was the </w:t>
      </w:r>
      <w:r w:rsidR="00096092" w:rsidRPr="003E4F50">
        <w:rPr>
          <w:rFonts w:ascii="Abadi" w:hAnsi="Abadi" w:cs="Arial"/>
        </w:rPr>
        <w:t xml:space="preserve">assessment of Personal Writing. </w:t>
      </w:r>
    </w:p>
    <w:p w14:paraId="6DB2F0C7" w14:textId="77777777" w:rsidR="00174E6E" w:rsidRPr="003E4F50" w:rsidRDefault="00174E6E" w:rsidP="005E1034">
      <w:pPr>
        <w:pStyle w:val="NoSpacing"/>
        <w:rPr>
          <w:rFonts w:ascii="Abadi" w:hAnsi="Abadi" w:cs="Arial"/>
          <w:b/>
          <w:bCs/>
        </w:rPr>
      </w:pPr>
    </w:p>
    <w:p w14:paraId="7012BC7C" w14:textId="631F218F" w:rsidR="00FD7F97" w:rsidRPr="003E4F50" w:rsidRDefault="00BA1CBC" w:rsidP="005E1034">
      <w:pPr>
        <w:pStyle w:val="NoSpacing"/>
        <w:rPr>
          <w:rFonts w:ascii="Abadi" w:hAnsi="Abadi" w:cs="Arial"/>
        </w:rPr>
      </w:pPr>
      <w:r w:rsidRPr="003E4F50">
        <w:rPr>
          <w:rFonts w:ascii="Abadi" w:hAnsi="Abadi" w:cs="Arial"/>
        </w:rPr>
        <w:t>The Copying &amp; Free Flow</w:t>
      </w:r>
      <w:r w:rsidR="005B1C51" w:rsidRPr="003E4F50">
        <w:rPr>
          <w:rFonts w:ascii="Abadi" w:hAnsi="Abadi" w:cs="Arial"/>
        </w:rPr>
        <w:t xml:space="preserve"> test primarily samples productivity</w:t>
      </w:r>
      <w:r w:rsidR="00601AB9" w:rsidRPr="003E4F50">
        <w:rPr>
          <w:rFonts w:ascii="Abadi" w:hAnsi="Abadi" w:cs="Arial"/>
        </w:rPr>
        <w:t xml:space="preserve">; </w:t>
      </w:r>
      <w:r w:rsidR="005B1C51" w:rsidRPr="003E4F50">
        <w:rPr>
          <w:rFonts w:ascii="Abadi" w:hAnsi="Abadi" w:cs="Arial"/>
        </w:rPr>
        <w:t xml:space="preserve">the amount of writing a student can complete in a </w:t>
      </w:r>
      <w:r w:rsidR="00601AB9" w:rsidRPr="003E4F50">
        <w:rPr>
          <w:rFonts w:ascii="Abadi" w:hAnsi="Abadi" w:cs="Arial"/>
        </w:rPr>
        <w:t>specific</w:t>
      </w:r>
      <w:r w:rsidR="005B1C51" w:rsidRPr="003E4F50">
        <w:rPr>
          <w:rFonts w:ascii="Abadi" w:hAnsi="Abadi" w:cs="Arial"/>
        </w:rPr>
        <w:t xml:space="preserve"> time. </w:t>
      </w:r>
      <w:r w:rsidR="009F67B3" w:rsidRPr="003E4F50">
        <w:rPr>
          <w:rFonts w:ascii="Abadi" w:hAnsi="Abadi" w:cs="Arial"/>
        </w:rPr>
        <w:t xml:space="preserve">For this timed assessment, the children started with </w:t>
      </w:r>
      <w:r w:rsidR="005B1C51" w:rsidRPr="003E4F50">
        <w:rPr>
          <w:rFonts w:ascii="Abadi" w:hAnsi="Abadi" w:cs="Arial"/>
        </w:rPr>
        <w:t>a copying task</w:t>
      </w:r>
      <w:r w:rsidR="009F67B3" w:rsidRPr="003E4F50">
        <w:rPr>
          <w:rFonts w:ascii="Abadi" w:hAnsi="Abadi" w:cs="Arial"/>
        </w:rPr>
        <w:t xml:space="preserve"> and as the time continued, the children </w:t>
      </w:r>
      <w:r w:rsidR="005B1C51" w:rsidRPr="003E4F50">
        <w:rPr>
          <w:rFonts w:ascii="Abadi" w:hAnsi="Abadi" w:cs="Arial"/>
        </w:rPr>
        <w:t>engage</w:t>
      </w:r>
      <w:r w:rsidR="009F67B3" w:rsidRPr="003E4F50">
        <w:rPr>
          <w:rFonts w:ascii="Abadi" w:hAnsi="Abadi" w:cs="Arial"/>
        </w:rPr>
        <w:t>d</w:t>
      </w:r>
      <w:r w:rsidR="005B1C51" w:rsidRPr="003E4F50">
        <w:rPr>
          <w:rFonts w:ascii="Abadi" w:hAnsi="Abadi" w:cs="Arial"/>
        </w:rPr>
        <w:t xml:space="preserve"> in an open-ended but straightforward exercise in free writing.</w:t>
      </w:r>
      <w:r w:rsidR="005E1034" w:rsidRPr="003E4F50">
        <w:rPr>
          <w:rFonts w:ascii="Abadi" w:hAnsi="Abadi" w:cs="Arial"/>
        </w:rPr>
        <w:t xml:space="preserve">  </w:t>
      </w:r>
    </w:p>
    <w:p w14:paraId="093908F8" w14:textId="7378FAB0" w:rsidR="00033DAB" w:rsidRPr="003E4F50" w:rsidRDefault="00033DAB" w:rsidP="005E1034">
      <w:pPr>
        <w:pStyle w:val="NoSpacing"/>
        <w:rPr>
          <w:rFonts w:ascii="Abadi" w:hAnsi="Abadi" w:cs="Arial"/>
        </w:rPr>
      </w:pPr>
    </w:p>
    <w:p w14:paraId="51804A4E" w14:textId="45D7BFF7" w:rsidR="00033DAB" w:rsidRPr="003E4F50" w:rsidRDefault="0063480F" w:rsidP="005E1034">
      <w:pPr>
        <w:pStyle w:val="NoSpacing"/>
        <w:rPr>
          <w:rFonts w:ascii="Abadi" w:hAnsi="Abadi" w:cs="Arial"/>
        </w:rPr>
      </w:pPr>
      <w:r w:rsidRPr="003E4F50">
        <w:rPr>
          <w:rFonts w:ascii="Abadi" w:hAnsi="Abadi" w:cs="Arial"/>
        </w:rPr>
        <w:t xml:space="preserve">Table </w:t>
      </w:r>
      <w:r w:rsidR="00DA24BF" w:rsidRPr="003E4F50">
        <w:rPr>
          <w:rFonts w:ascii="Abadi" w:hAnsi="Abadi" w:cs="Arial"/>
        </w:rPr>
        <w:t>6</w:t>
      </w:r>
      <w:r w:rsidRPr="003E4F50">
        <w:rPr>
          <w:rFonts w:ascii="Abadi" w:hAnsi="Abadi" w:cs="Arial"/>
        </w:rPr>
        <w:t xml:space="preserve"> shows that the children’s writing scores increased </w:t>
      </w:r>
      <w:r w:rsidR="004D437B" w:rsidRPr="003E4F50">
        <w:rPr>
          <w:rFonts w:ascii="Abadi" w:hAnsi="Abadi" w:cs="Arial"/>
        </w:rPr>
        <w:t xml:space="preserve">significantly post intervention by nearly 178%.  At the pre-intervention stage, the children only managed to complete some of the </w:t>
      </w:r>
      <w:r w:rsidR="000A68B6" w:rsidRPr="003E4F50">
        <w:rPr>
          <w:rFonts w:ascii="Abadi" w:hAnsi="Abadi" w:cs="Arial"/>
        </w:rPr>
        <w:t>C</w:t>
      </w:r>
      <w:r w:rsidR="004D437B" w:rsidRPr="003E4F50">
        <w:rPr>
          <w:rFonts w:ascii="Abadi" w:hAnsi="Abadi" w:cs="Arial"/>
        </w:rPr>
        <w:t xml:space="preserve">opying task in the timed period however at the post intervention stage most managed to complete the </w:t>
      </w:r>
      <w:r w:rsidR="000A68B6" w:rsidRPr="003E4F50">
        <w:rPr>
          <w:rFonts w:ascii="Abadi" w:hAnsi="Abadi" w:cs="Arial"/>
        </w:rPr>
        <w:t>copying task and had made good progress into the Free Flow task.</w:t>
      </w:r>
      <w:r w:rsidR="004D437B" w:rsidRPr="003E4F50">
        <w:rPr>
          <w:rFonts w:ascii="Abadi" w:hAnsi="Abadi" w:cs="Arial"/>
        </w:rPr>
        <w:t xml:space="preserve"> </w:t>
      </w:r>
    </w:p>
    <w:p w14:paraId="322AD5D1" w14:textId="6BBC9FEF" w:rsidR="00033DAB" w:rsidRPr="003E4F50" w:rsidRDefault="00033DAB" w:rsidP="005E1034">
      <w:pPr>
        <w:pStyle w:val="NoSpacing"/>
        <w:rPr>
          <w:rFonts w:ascii="Abadi" w:hAnsi="Abadi" w:cs="Arial"/>
        </w:rPr>
      </w:pPr>
    </w:p>
    <w:tbl>
      <w:tblPr>
        <w:tblStyle w:val="TableGrid"/>
        <w:tblW w:w="0" w:type="auto"/>
        <w:tblLook w:val="04A0" w:firstRow="1" w:lastRow="0" w:firstColumn="1" w:lastColumn="0" w:noHBand="0" w:noVBand="1"/>
      </w:tblPr>
      <w:tblGrid>
        <w:gridCol w:w="2327"/>
        <w:gridCol w:w="2369"/>
        <w:gridCol w:w="2370"/>
        <w:gridCol w:w="1950"/>
      </w:tblGrid>
      <w:tr w:rsidR="005E7CF7" w:rsidRPr="003E4F50" w14:paraId="57A74815" w14:textId="77777777" w:rsidTr="007E7CC5">
        <w:tc>
          <w:tcPr>
            <w:tcW w:w="2327" w:type="dxa"/>
          </w:tcPr>
          <w:p w14:paraId="2FA308E5" w14:textId="77777777" w:rsidR="005E7CF7" w:rsidRPr="003E4F50" w:rsidRDefault="005E7CF7" w:rsidP="007E7CC5">
            <w:pPr>
              <w:rPr>
                <w:rFonts w:ascii="Abadi" w:hAnsi="Abadi"/>
              </w:rPr>
            </w:pPr>
            <w:r w:rsidRPr="003E4F50">
              <w:rPr>
                <w:rFonts w:ascii="Abadi" w:hAnsi="Abadi"/>
              </w:rPr>
              <w:t>Measure</w:t>
            </w:r>
          </w:p>
        </w:tc>
        <w:tc>
          <w:tcPr>
            <w:tcW w:w="2369" w:type="dxa"/>
          </w:tcPr>
          <w:p w14:paraId="1C990638" w14:textId="77777777" w:rsidR="005E7CF7" w:rsidRPr="003E4F50" w:rsidRDefault="005E7CF7" w:rsidP="006D25F3">
            <w:pPr>
              <w:jc w:val="center"/>
              <w:rPr>
                <w:rFonts w:ascii="Abadi" w:hAnsi="Abadi"/>
              </w:rPr>
            </w:pPr>
            <w:r w:rsidRPr="003E4F50">
              <w:rPr>
                <w:rFonts w:ascii="Abadi" w:hAnsi="Abadi"/>
              </w:rPr>
              <w:t>Mean Score Pre-Intervention (SD)</w:t>
            </w:r>
          </w:p>
        </w:tc>
        <w:tc>
          <w:tcPr>
            <w:tcW w:w="2370" w:type="dxa"/>
          </w:tcPr>
          <w:p w14:paraId="359061B2" w14:textId="77777777" w:rsidR="005E7CF7" w:rsidRPr="003E4F50" w:rsidRDefault="005E7CF7" w:rsidP="006D25F3">
            <w:pPr>
              <w:jc w:val="center"/>
              <w:rPr>
                <w:rFonts w:ascii="Abadi" w:hAnsi="Abadi"/>
              </w:rPr>
            </w:pPr>
            <w:r w:rsidRPr="003E4F50">
              <w:rPr>
                <w:rFonts w:ascii="Abadi" w:hAnsi="Abadi"/>
              </w:rPr>
              <w:t>Mean Score Post-Intervention (SD)</w:t>
            </w:r>
          </w:p>
        </w:tc>
        <w:tc>
          <w:tcPr>
            <w:tcW w:w="1950" w:type="dxa"/>
          </w:tcPr>
          <w:p w14:paraId="7F00AAD9" w14:textId="77777777" w:rsidR="005E7CF7" w:rsidRPr="003E4F50" w:rsidRDefault="005E7CF7" w:rsidP="006D25F3">
            <w:pPr>
              <w:jc w:val="center"/>
              <w:rPr>
                <w:rFonts w:ascii="Abadi" w:hAnsi="Abadi"/>
              </w:rPr>
            </w:pPr>
            <w:r w:rsidRPr="003E4F50">
              <w:rPr>
                <w:rFonts w:ascii="Abadi" w:hAnsi="Abadi"/>
              </w:rPr>
              <w:t>Percentage Increase / Decrease</w:t>
            </w:r>
          </w:p>
        </w:tc>
      </w:tr>
      <w:tr w:rsidR="005E7CF7" w:rsidRPr="003E4F50" w14:paraId="68B9D465" w14:textId="77777777" w:rsidTr="0057421C">
        <w:tc>
          <w:tcPr>
            <w:tcW w:w="2327" w:type="dxa"/>
            <w:vAlign w:val="center"/>
          </w:tcPr>
          <w:p w14:paraId="47853435" w14:textId="127E7BE7" w:rsidR="005E7CF7" w:rsidRPr="003E4F50" w:rsidRDefault="005E7CF7" w:rsidP="0057421C">
            <w:pPr>
              <w:jc w:val="center"/>
              <w:rPr>
                <w:rFonts w:ascii="Abadi" w:hAnsi="Abadi"/>
              </w:rPr>
            </w:pPr>
            <w:r w:rsidRPr="003E4F50">
              <w:rPr>
                <w:rFonts w:ascii="Abadi" w:hAnsi="Abadi"/>
              </w:rPr>
              <w:t>Copying &amp; Free Flow</w:t>
            </w:r>
            <w:r w:rsidR="00096092" w:rsidRPr="003E4F50">
              <w:rPr>
                <w:rFonts w:ascii="Abadi" w:hAnsi="Abadi"/>
              </w:rPr>
              <w:t xml:space="preserve"> Writing</w:t>
            </w:r>
          </w:p>
        </w:tc>
        <w:tc>
          <w:tcPr>
            <w:tcW w:w="2369" w:type="dxa"/>
            <w:vAlign w:val="center"/>
          </w:tcPr>
          <w:p w14:paraId="5C30A247" w14:textId="206AE380" w:rsidR="005E7CF7" w:rsidRPr="003E4F50" w:rsidRDefault="005E7CF7" w:rsidP="0057421C">
            <w:pPr>
              <w:jc w:val="center"/>
              <w:rPr>
                <w:rFonts w:ascii="Abadi" w:hAnsi="Abadi"/>
              </w:rPr>
            </w:pPr>
            <w:r w:rsidRPr="003E4F50">
              <w:rPr>
                <w:rFonts w:ascii="Abadi" w:hAnsi="Abadi"/>
              </w:rPr>
              <w:t>14.0 (9.2)</w:t>
            </w:r>
          </w:p>
        </w:tc>
        <w:tc>
          <w:tcPr>
            <w:tcW w:w="2370" w:type="dxa"/>
            <w:vAlign w:val="center"/>
          </w:tcPr>
          <w:p w14:paraId="50CE7381" w14:textId="29AD5F58" w:rsidR="005E7CF7" w:rsidRPr="003E4F50" w:rsidRDefault="005E7CF7" w:rsidP="0057421C">
            <w:pPr>
              <w:jc w:val="center"/>
              <w:rPr>
                <w:rFonts w:ascii="Abadi" w:hAnsi="Abadi"/>
              </w:rPr>
            </w:pPr>
            <w:r w:rsidRPr="003E4F50">
              <w:rPr>
                <w:rFonts w:ascii="Abadi" w:hAnsi="Abadi"/>
              </w:rPr>
              <w:t>38.9 (14.4)</w:t>
            </w:r>
          </w:p>
        </w:tc>
        <w:tc>
          <w:tcPr>
            <w:tcW w:w="1950" w:type="dxa"/>
            <w:vAlign w:val="center"/>
          </w:tcPr>
          <w:p w14:paraId="1B32036B" w14:textId="044F529A" w:rsidR="005E7CF7" w:rsidRPr="003E4F50" w:rsidRDefault="00FB3CAD" w:rsidP="0057421C">
            <w:pPr>
              <w:jc w:val="center"/>
              <w:rPr>
                <w:rFonts w:ascii="Abadi" w:hAnsi="Abadi"/>
              </w:rPr>
            </w:pPr>
            <w:r w:rsidRPr="003E4F50">
              <w:rPr>
                <w:rFonts w:ascii="Abadi" w:hAnsi="Abadi"/>
              </w:rPr>
              <w:t>+ 177.9%</w:t>
            </w:r>
          </w:p>
        </w:tc>
      </w:tr>
      <w:tr w:rsidR="00096092" w:rsidRPr="003E4F50" w14:paraId="3D4DEABC" w14:textId="77777777" w:rsidTr="0057421C">
        <w:tc>
          <w:tcPr>
            <w:tcW w:w="2327" w:type="dxa"/>
            <w:vAlign w:val="center"/>
          </w:tcPr>
          <w:p w14:paraId="285B3097" w14:textId="53E30A40" w:rsidR="00096092" w:rsidRPr="003E4F50" w:rsidRDefault="00096092" w:rsidP="0057421C">
            <w:pPr>
              <w:jc w:val="center"/>
              <w:rPr>
                <w:rFonts w:ascii="Abadi" w:hAnsi="Abadi"/>
              </w:rPr>
            </w:pPr>
            <w:r w:rsidRPr="003E4F50">
              <w:rPr>
                <w:rFonts w:ascii="Abadi" w:hAnsi="Abadi"/>
              </w:rPr>
              <w:t>Personal Writing</w:t>
            </w:r>
          </w:p>
        </w:tc>
        <w:tc>
          <w:tcPr>
            <w:tcW w:w="2369" w:type="dxa"/>
            <w:vAlign w:val="center"/>
          </w:tcPr>
          <w:p w14:paraId="4D63D69D" w14:textId="07C0DB84" w:rsidR="00096092" w:rsidRPr="003E4F50" w:rsidRDefault="002A72C3" w:rsidP="0057421C">
            <w:pPr>
              <w:jc w:val="center"/>
              <w:rPr>
                <w:rFonts w:ascii="Abadi" w:hAnsi="Abadi"/>
              </w:rPr>
            </w:pPr>
            <w:r w:rsidRPr="003E4F50">
              <w:rPr>
                <w:rFonts w:ascii="Abadi" w:hAnsi="Abadi"/>
              </w:rPr>
              <w:t>4.7 (4.6)</w:t>
            </w:r>
          </w:p>
        </w:tc>
        <w:tc>
          <w:tcPr>
            <w:tcW w:w="2370" w:type="dxa"/>
            <w:vAlign w:val="center"/>
          </w:tcPr>
          <w:p w14:paraId="0A2D2300" w14:textId="654C5EDC" w:rsidR="00096092" w:rsidRPr="003E4F50" w:rsidRDefault="00345FEE" w:rsidP="0057421C">
            <w:pPr>
              <w:jc w:val="center"/>
              <w:rPr>
                <w:rFonts w:ascii="Abadi" w:hAnsi="Abadi"/>
              </w:rPr>
            </w:pPr>
            <w:r w:rsidRPr="003E4F50">
              <w:rPr>
                <w:rFonts w:ascii="Abadi" w:hAnsi="Abadi"/>
              </w:rPr>
              <w:t>19.3 (6.6)</w:t>
            </w:r>
          </w:p>
        </w:tc>
        <w:tc>
          <w:tcPr>
            <w:tcW w:w="1950" w:type="dxa"/>
            <w:vAlign w:val="center"/>
          </w:tcPr>
          <w:p w14:paraId="34C3C396" w14:textId="77777777" w:rsidR="00096092" w:rsidRPr="003E4F50" w:rsidRDefault="00345FEE" w:rsidP="0057421C">
            <w:pPr>
              <w:jc w:val="center"/>
              <w:rPr>
                <w:rFonts w:ascii="Abadi" w:hAnsi="Abadi"/>
              </w:rPr>
            </w:pPr>
            <w:r w:rsidRPr="003E4F50">
              <w:rPr>
                <w:rFonts w:ascii="Abadi" w:hAnsi="Abadi"/>
              </w:rPr>
              <w:t>+ 618.7%</w:t>
            </w:r>
          </w:p>
          <w:p w14:paraId="00A461F0" w14:textId="36534D28" w:rsidR="000E3272" w:rsidRPr="003E4F50" w:rsidRDefault="000E3272" w:rsidP="0057421C">
            <w:pPr>
              <w:jc w:val="center"/>
              <w:rPr>
                <w:rFonts w:ascii="Abadi" w:hAnsi="Abadi"/>
              </w:rPr>
            </w:pPr>
          </w:p>
        </w:tc>
      </w:tr>
      <w:tr w:rsidR="00EF10CF" w:rsidRPr="003E4F50" w14:paraId="52A306AF" w14:textId="77777777" w:rsidTr="0057421C">
        <w:tc>
          <w:tcPr>
            <w:tcW w:w="2327" w:type="dxa"/>
            <w:vAlign w:val="center"/>
          </w:tcPr>
          <w:p w14:paraId="7FD5AB6A" w14:textId="77777777" w:rsidR="00EF10CF" w:rsidRPr="003E4F50" w:rsidRDefault="00EF10CF" w:rsidP="0057421C">
            <w:pPr>
              <w:jc w:val="center"/>
              <w:rPr>
                <w:rFonts w:ascii="Abadi" w:hAnsi="Abadi"/>
              </w:rPr>
            </w:pPr>
          </w:p>
          <w:p w14:paraId="30E138C5" w14:textId="77777777" w:rsidR="00EF10CF" w:rsidRPr="003E4F50" w:rsidRDefault="00EF10CF" w:rsidP="0057421C">
            <w:pPr>
              <w:jc w:val="center"/>
              <w:rPr>
                <w:rFonts w:ascii="Abadi" w:hAnsi="Abadi"/>
              </w:rPr>
            </w:pPr>
            <w:r w:rsidRPr="003E4F50">
              <w:rPr>
                <w:rFonts w:ascii="Abadi" w:hAnsi="Abadi"/>
              </w:rPr>
              <w:t>Awareness of Sound</w:t>
            </w:r>
          </w:p>
          <w:p w14:paraId="58AD8A60" w14:textId="251850D1" w:rsidR="00EF10CF" w:rsidRPr="003E4F50" w:rsidRDefault="00EF10CF" w:rsidP="0057421C">
            <w:pPr>
              <w:jc w:val="center"/>
              <w:rPr>
                <w:rFonts w:ascii="Abadi" w:hAnsi="Abadi"/>
              </w:rPr>
            </w:pPr>
          </w:p>
        </w:tc>
        <w:tc>
          <w:tcPr>
            <w:tcW w:w="2369" w:type="dxa"/>
            <w:vAlign w:val="center"/>
          </w:tcPr>
          <w:p w14:paraId="14A25C52" w14:textId="0E5DA8EA" w:rsidR="00EF10CF" w:rsidRPr="003E4F50" w:rsidRDefault="00BA540C" w:rsidP="0057421C">
            <w:pPr>
              <w:jc w:val="center"/>
              <w:rPr>
                <w:rFonts w:ascii="Abadi" w:hAnsi="Abadi"/>
              </w:rPr>
            </w:pPr>
            <w:r w:rsidRPr="003E4F50">
              <w:rPr>
                <w:rFonts w:ascii="Abadi" w:hAnsi="Abadi"/>
              </w:rPr>
              <w:t>10.5 (3.3)</w:t>
            </w:r>
          </w:p>
        </w:tc>
        <w:tc>
          <w:tcPr>
            <w:tcW w:w="2370" w:type="dxa"/>
            <w:vAlign w:val="center"/>
          </w:tcPr>
          <w:p w14:paraId="33BC684B" w14:textId="6BE9605F" w:rsidR="00EF10CF" w:rsidRPr="003E4F50" w:rsidRDefault="00BA540C" w:rsidP="0057421C">
            <w:pPr>
              <w:jc w:val="center"/>
              <w:rPr>
                <w:rFonts w:ascii="Abadi" w:hAnsi="Abadi"/>
              </w:rPr>
            </w:pPr>
            <w:r w:rsidRPr="003E4F50">
              <w:rPr>
                <w:rFonts w:ascii="Abadi" w:hAnsi="Abadi"/>
              </w:rPr>
              <w:t>14.5 (1.5)</w:t>
            </w:r>
          </w:p>
        </w:tc>
        <w:tc>
          <w:tcPr>
            <w:tcW w:w="1950" w:type="dxa"/>
            <w:vAlign w:val="center"/>
          </w:tcPr>
          <w:p w14:paraId="5DF9C90E" w14:textId="58DF0F5A" w:rsidR="00EF10CF" w:rsidRPr="003E4F50" w:rsidRDefault="0078446D" w:rsidP="0057421C">
            <w:pPr>
              <w:jc w:val="center"/>
              <w:rPr>
                <w:rFonts w:ascii="Abadi" w:hAnsi="Abadi"/>
              </w:rPr>
            </w:pPr>
            <w:r w:rsidRPr="003E4F50">
              <w:rPr>
                <w:rFonts w:ascii="Abadi" w:hAnsi="Abadi"/>
              </w:rPr>
              <w:t>+ 38%</w:t>
            </w:r>
          </w:p>
        </w:tc>
      </w:tr>
    </w:tbl>
    <w:p w14:paraId="0E41D63D" w14:textId="541BFE36" w:rsidR="00033DAB" w:rsidRPr="003E4F50" w:rsidRDefault="00033DAB" w:rsidP="00033DAB">
      <w:pPr>
        <w:pStyle w:val="Subtitle"/>
        <w:rPr>
          <w:rStyle w:val="SubtleEmphasis"/>
          <w:rFonts w:ascii="Abadi" w:hAnsi="Abadi"/>
          <w:i w:val="0"/>
          <w:iCs w:val="0"/>
          <w:color w:val="5A5A5A" w:themeColor="text1" w:themeTint="A5"/>
          <w:sz w:val="16"/>
          <w:szCs w:val="16"/>
        </w:rPr>
      </w:pPr>
      <w:r w:rsidRPr="003E4F50">
        <w:rPr>
          <w:rStyle w:val="SubtleEmphasis"/>
          <w:rFonts w:ascii="Abadi" w:hAnsi="Abadi"/>
          <w:i w:val="0"/>
          <w:iCs w:val="0"/>
          <w:color w:val="5A5A5A" w:themeColor="text1" w:themeTint="A5"/>
          <w:sz w:val="16"/>
          <w:szCs w:val="16"/>
        </w:rPr>
        <w:t xml:space="preserve">Table </w:t>
      </w:r>
      <w:r w:rsidR="00DA24BF" w:rsidRPr="003E4F50">
        <w:rPr>
          <w:rStyle w:val="SubtleEmphasis"/>
          <w:rFonts w:ascii="Abadi" w:hAnsi="Abadi"/>
          <w:i w:val="0"/>
          <w:iCs w:val="0"/>
          <w:color w:val="5A5A5A" w:themeColor="text1" w:themeTint="A5"/>
          <w:sz w:val="16"/>
          <w:szCs w:val="16"/>
        </w:rPr>
        <w:t>6</w:t>
      </w:r>
      <w:r w:rsidRPr="003E4F50">
        <w:rPr>
          <w:rStyle w:val="SubtleEmphasis"/>
          <w:rFonts w:ascii="Abadi" w:hAnsi="Abadi"/>
          <w:i w:val="0"/>
          <w:iCs w:val="0"/>
          <w:color w:val="5A5A5A" w:themeColor="text1" w:themeTint="A5"/>
          <w:sz w:val="16"/>
          <w:szCs w:val="16"/>
        </w:rPr>
        <w:t xml:space="preserve">:  The Mean Score for </w:t>
      </w:r>
      <w:r w:rsidR="0063480F" w:rsidRPr="003E4F50">
        <w:rPr>
          <w:rStyle w:val="SubtleEmphasis"/>
          <w:rFonts w:ascii="Abadi" w:hAnsi="Abadi"/>
          <w:i w:val="0"/>
          <w:iCs w:val="0"/>
          <w:color w:val="5A5A5A" w:themeColor="text1" w:themeTint="A5"/>
          <w:sz w:val="16"/>
          <w:szCs w:val="16"/>
        </w:rPr>
        <w:t>Writing Assessment</w:t>
      </w:r>
      <w:r w:rsidRPr="003E4F50">
        <w:rPr>
          <w:rStyle w:val="SubtleEmphasis"/>
          <w:rFonts w:ascii="Abadi" w:hAnsi="Abadi"/>
          <w:i w:val="0"/>
          <w:iCs w:val="0"/>
          <w:color w:val="5A5A5A" w:themeColor="text1" w:themeTint="A5"/>
          <w:sz w:val="16"/>
          <w:szCs w:val="16"/>
        </w:rPr>
        <w:t xml:space="preserve"> Pre &amp; Post Intervention, showing percentage increase/decrease.</w:t>
      </w:r>
    </w:p>
    <w:p w14:paraId="161BB2FA" w14:textId="2273649D" w:rsidR="000A68B6" w:rsidRPr="003E4F50" w:rsidRDefault="00510960" w:rsidP="00995320">
      <w:pPr>
        <w:pStyle w:val="NoSpacing"/>
        <w:rPr>
          <w:rFonts w:ascii="Abadi" w:hAnsi="Abadi" w:cs="Arial"/>
        </w:rPr>
      </w:pPr>
      <w:r w:rsidRPr="003E4F50">
        <w:rPr>
          <w:rFonts w:ascii="Abadi" w:hAnsi="Abadi" w:cs="Arial"/>
        </w:rPr>
        <w:t>Graph 1</w:t>
      </w:r>
      <w:r w:rsidR="005E6140">
        <w:rPr>
          <w:rFonts w:ascii="Abadi" w:hAnsi="Abadi" w:cs="Arial"/>
        </w:rPr>
        <w:t>0</w:t>
      </w:r>
      <w:r w:rsidR="00995320" w:rsidRPr="003E4F50">
        <w:rPr>
          <w:rFonts w:ascii="Abadi" w:hAnsi="Abadi" w:cs="Arial"/>
        </w:rPr>
        <w:t xml:space="preserve"> shows the significance of the improvement for each pupil in the sample.</w:t>
      </w:r>
      <w:r w:rsidR="0002132D" w:rsidRPr="003E4F50">
        <w:rPr>
          <w:rFonts w:ascii="Abadi" w:hAnsi="Abadi" w:cs="Arial"/>
        </w:rPr>
        <w:t xml:space="preserve">  Both Table 4 and Graph 1</w:t>
      </w:r>
      <w:r w:rsidR="005E6140">
        <w:rPr>
          <w:rFonts w:ascii="Abadi" w:hAnsi="Abadi" w:cs="Arial"/>
        </w:rPr>
        <w:t>0</w:t>
      </w:r>
      <w:r w:rsidR="0002132D" w:rsidRPr="003E4F50">
        <w:rPr>
          <w:rFonts w:ascii="Abadi" w:hAnsi="Abadi" w:cs="Arial"/>
        </w:rPr>
        <w:t xml:space="preserve"> show the overwhelming success of the writing interventions which were put in place.</w:t>
      </w:r>
    </w:p>
    <w:p w14:paraId="1BB832B3" w14:textId="77777777" w:rsidR="00033DAB" w:rsidRPr="003E4F50" w:rsidRDefault="00033DAB" w:rsidP="00C73A24">
      <w:pPr>
        <w:rPr>
          <w:rFonts w:ascii="Abadi" w:hAnsi="Abadi"/>
        </w:rPr>
      </w:pPr>
    </w:p>
    <w:p w14:paraId="33DED65B" w14:textId="3158C901" w:rsidR="00510960" w:rsidRPr="003E4F50" w:rsidRDefault="00510960" w:rsidP="00510960">
      <w:pPr>
        <w:rPr>
          <w:rStyle w:val="SubtleEmphasis"/>
          <w:rFonts w:ascii="Abadi" w:hAnsi="Abadi"/>
          <w:i w:val="0"/>
          <w:iCs w:val="0"/>
          <w:color w:val="auto"/>
        </w:rPr>
      </w:pPr>
      <w:r w:rsidRPr="003E4F50">
        <w:rPr>
          <w:rFonts w:ascii="Abadi" w:hAnsi="Abadi"/>
          <w:noProof/>
          <w:lang w:eastAsia="en-GB"/>
        </w:rPr>
        <w:drawing>
          <wp:inline distT="0" distB="0" distL="0" distR="0" wp14:anchorId="7765385C" wp14:editId="09964CA3">
            <wp:extent cx="5661660" cy="2667000"/>
            <wp:effectExtent l="0" t="0" r="15240" b="0"/>
            <wp:docPr id="26" name="Chart 26">
              <a:extLst xmlns:a="http://schemas.openxmlformats.org/drawingml/2006/main">
                <a:ext uri="{FF2B5EF4-FFF2-40B4-BE49-F238E27FC236}">
                  <a16:creationId xmlns:a16="http://schemas.microsoft.com/office/drawing/2014/main" id="{5CDE484D-3D59-47CF-B2D4-C0D2C9B713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3E4F50">
        <w:rPr>
          <w:rStyle w:val="SubtleEmphasis"/>
          <w:rFonts w:ascii="Abadi" w:eastAsiaTheme="minorEastAsia" w:hAnsi="Abadi"/>
          <w:color w:val="5A5A5A" w:themeColor="text1" w:themeTint="A5"/>
          <w:spacing w:val="15"/>
          <w:sz w:val="16"/>
          <w:szCs w:val="16"/>
        </w:rPr>
        <w:t>Graph 1</w:t>
      </w:r>
      <w:r w:rsidR="005E6140">
        <w:rPr>
          <w:rStyle w:val="SubtleEmphasis"/>
          <w:rFonts w:ascii="Abadi" w:eastAsiaTheme="minorEastAsia" w:hAnsi="Abadi"/>
          <w:color w:val="5A5A5A" w:themeColor="text1" w:themeTint="A5"/>
          <w:spacing w:val="15"/>
          <w:sz w:val="16"/>
          <w:szCs w:val="16"/>
        </w:rPr>
        <w:t>0</w:t>
      </w:r>
      <w:r w:rsidRPr="003E4F50">
        <w:rPr>
          <w:rStyle w:val="SubtleEmphasis"/>
          <w:rFonts w:ascii="Abadi" w:eastAsiaTheme="minorEastAsia" w:hAnsi="Abadi"/>
          <w:color w:val="5A5A5A" w:themeColor="text1" w:themeTint="A5"/>
          <w:spacing w:val="15"/>
          <w:sz w:val="16"/>
          <w:szCs w:val="16"/>
        </w:rPr>
        <w:t>:  Writing Assessment:  Comparison Pre and Post Intervention</w:t>
      </w:r>
    </w:p>
    <w:p w14:paraId="78AF0208" w14:textId="77777777" w:rsidR="00CA61A4" w:rsidRDefault="00CA61A4" w:rsidP="00EF4BBA">
      <w:pPr>
        <w:pStyle w:val="NoSpacing"/>
        <w:rPr>
          <w:rFonts w:ascii="Abadi" w:hAnsi="Abadi" w:cs="Arial"/>
        </w:rPr>
      </w:pPr>
    </w:p>
    <w:p w14:paraId="39ED8B81" w14:textId="00D7FA6E" w:rsidR="00FD7F97" w:rsidRDefault="00BA1CBC" w:rsidP="00EF4BBA">
      <w:pPr>
        <w:pStyle w:val="NoSpacing"/>
        <w:rPr>
          <w:rFonts w:ascii="Abadi" w:hAnsi="Abadi" w:cs="Arial"/>
        </w:rPr>
      </w:pPr>
      <w:r w:rsidRPr="003E4F50">
        <w:rPr>
          <w:rFonts w:ascii="Abadi" w:hAnsi="Abadi" w:cs="Arial"/>
        </w:rPr>
        <w:t xml:space="preserve">The Personal Story Writing Assessment involved </w:t>
      </w:r>
      <w:r w:rsidR="00253EBA" w:rsidRPr="003E4F50">
        <w:rPr>
          <w:rFonts w:ascii="Abadi" w:hAnsi="Abadi" w:cs="Arial"/>
        </w:rPr>
        <w:t>the children writing a personal story about something that happened in their lives.  No support was given</w:t>
      </w:r>
      <w:r w:rsidR="00D95BC4" w:rsidRPr="003E4F50">
        <w:rPr>
          <w:rFonts w:ascii="Abadi" w:hAnsi="Abadi" w:cs="Arial"/>
        </w:rPr>
        <w:t xml:space="preserve"> to the children during the assessments at all.  </w:t>
      </w:r>
      <w:r w:rsidR="00214431" w:rsidRPr="003E4F50">
        <w:rPr>
          <w:rFonts w:ascii="Abadi" w:hAnsi="Abadi" w:cs="Arial"/>
        </w:rPr>
        <w:t>They were simply asked to write their news.  They were given their own word book which they had been using throughout the year</w:t>
      </w:r>
      <w:r w:rsidR="00F72F98" w:rsidRPr="003E4F50">
        <w:rPr>
          <w:rFonts w:ascii="Abadi" w:hAnsi="Abadi" w:cs="Arial"/>
        </w:rPr>
        <w:t xml:space="preserve"> but it was their choice to </w:t>
      </w:r>
      <w:r w:rsidR="009163D5">
        <w:rPr>
          <w:rFonts w:ascii="Abadi" w:hAnsi="Abadi" w:cs="Arial"/>
        </w:rPr>
        <w:t>look at it</w:t>
      </w:r>
      <w:r w:rsidR="00F72F98" w:rsidRPr="003E4F50">
        <w:rPr>
          <w:rFonts w:ascii="Abadi" w:hAnsi="Abadi" w:cs="Arial"/>
        </w:rPr>
        <w:t>.</w:t>
      </w:r>
      <w:r w:rsidR="009163D5">
        <w:rPr>
          <w:rFonts w:ascii="Abadi" w:hAnsi="Abadi" w:cs="Arial"/>
        </w:rPr>
        <w:t xml:space="preserve">  No support for spelling was given</w:t>
      </w:r>
      <w:r w:rsidR="008F484D">
        <w:rPr>
          <w:rFonts w:ascii="Abadi" w:hAnsi="Abadi" w:cs="Arial"/>
        </w:rPr>
        <w:t xml:space="preserve">.  </w:t>
      </w:r>
      <w:r w:rsidR="00DB73AA" w:rsidRPr="003E4F50">
        <w:rPr>
          <w:rFonts w:ascii="Abadi" w:hAnsi="Abadi" w:cs="Arial"/>
        </w:rPr>
        <w:t>Writing was assessed using specific criteria and each</w:t>
      </w:r>
      <w:r w:rsidR="00DE6414">
        <w:rPr>
          <w:rFonts w:ascii="Abadi" w:hAnsi="Abadi" w:cs="Arial"/>
        </w:rPr>
        <w:t xml:space="preserve"> criterion demonstrated</w:t>
      </w:r>
      <w:r w:rsidR="00DB73AA" w:rsidRPr="003E4F50">
        <w:rPr>
          <w:rFonts w:ascii="Abadi" w:hAnsi="Abadi" w:cs="Arial"/>
        </w:rPr>
        <w:t xml:space="preserve"> </w:t>
      </w:r>
      <w:r w:rsidR="00F60732">
        <w:rPr>
          <w:rFonts w:ascii="Abadi" w:hAnsi="Abadi" w:cs="Arial"/>
        </w:rPr>
        <w:t>was awarded one</w:t>
      </w:r>
      <w:r w:rsidR="00DB73AA" w:rsidRPr="003E4F50">
        <w:rPr>
          <w:rFonts w:ascii="Abadi" w:hAnsi="Abadi" w:cs="Arial"/>
        </w:rPr>
        <w:t xml:space="preserve"> point.</w:t>
      </w:r>
      <w:r w:rsidR="00F72F98" w:rsidRPr="003E4F50">
        <w:rPr>
          <w:rFonts w:ascii="Abadi" w:hAnsi="Abadi" w:cs="Arial"/>
        </w:rPr>
        <w:t xml:space="preserve">  Table </w:t>
      </w:r>
      <w:r w:rsidR="00A0097A" w:rsidRPr="003E4F50">
        <w:rPr>
          <w:rFonts w:ascii="Abadi" w:hAnsi="Abadi" w:cs="Arial"/>
        </w:rPr>
        <w:t>6</w:t>
      </w:r>
      <w:r w:rsidR="00F72F98" w:rsidRPr="003E4F50">
        <w:rPr>
          <w:rFonts w:ascii="Abadi" w:hAnsi="Abadi" w:cs="Arial"/>
        </w:rPr>
        <w:t xml:space="preserve"> shows an increase of nearly 619% in </w:t>
      </w:r>
      <w:r w:rsidR="00694034" w:rsidRPr="003E4F50">
        <w:rPr>
          <w:rFonts w:ascii="Abadi" w:hAnsi="Abadi" w:cs="Arial"/>
        </w:rPr>
        <w:t xml:space="preserve">the points given to the </w:t>
      </w:r>
      <w:r w:rsidR="00F72F98" w:rsidRPr="003E4F50">
        <w:rPr>
          <w:rFonts w:ascii="Abadi" w:hAnsi="Abadi" w:cs="Arial"/>
        </w:rPr>
        <w:t>children’s writing skills post intervention</w:t>
      </w:r>
      <w:r w:rsidR="00DC5372" w:rsidRPr="003E4F50">
        <w:rPr>
          <w:rFonts w:ascii="Abadi" w:hAnsi="Abadi" w:cs="Arial"/>
        </w:rPr>
        <w:t xml:space="preserve"> and Graph 1</w:t>
      </w:r>
      <w:r w:rsidR="008F484D">
        <w:rPr>
          <w:rFonts w:ascii="Abadi" w:hAnsi="Abadi" w:cs="Arial"/>
        </w:rPr>
        <w:t>1</w:t>
      </w:r>
      <w:r w:rsidR="00DC5372" w:rsidRPr="003E4F50">
        <w:rPr>
          <w:rFonts w:ascii="Abadi" w:hAnsi="Abadi" w:cs="Arial"/>
        </w:rPr>
        <w:t xml:space="preserve"> shows the significant improvement for each child.  Clearly the writing interventions were very successful for this sample.</w:t>
      </w:r>
    </w:p>
    <w:p w14:paraId="1E88CAC7" w14:textId="77777777" w:rsidR="00CA61A4" w:rsidRPr="003E4F50" w:rsidRDefault="00CA61A4" w:rsidP="00EF4BBA">
      <w:pPr>
        <w:pStyle w:val="NoSpacing"/>
        <w:rPr>
          <w:rFonts w:ascii="Abadi" w:hAnsi="Abadi" w:cs="Arial"/>
        </w:rPr>
      </w:pPr>
    </w:p>
    <w:p w14:paraId="2C606A91" w14:textId="0C211E6A" w:rsidR="00F72F98" w:rsidRPr="003E4F50" w:rsidRDefault="000259B5" w:rsidP="00F72F98">
      <w:pPr>
        <w:rPr>
          <w:rStyle w:val="SubtleEmphasis"/>
          <w:rFonts w:ascii="Abadi" w:hAnsi="Abadi"/>
          <w:i w:val="0"/>
          <w:iCs w:val="0"/>
          <w:color w:val="auto"/>
        </w:rPr>
      </w:pPr>
      <w:r w:rsidRPr="003E4F50">
        <w:rPr>
          <w:rFonts w:ascii="Abadi" w:hAnsi="Abadi"/>
          <w:noProof/>
          <w:lang w:eastAsia="en-GB"/>
        </w:rPr>
        <w:drawing>
          <wp:inline distT="0" distB="0" distL="0" distR="0" wp14:anchorId="0DACDE49" wp14:editId="3E747193">
            <wp:extent cx="5622471" cy="3069772"/>
            <wp:effectExtent l="0" t="0" r="16510" b="16510"/>
            <wp:docPr id="27" name="Chart 27">
              <a:extLst xmlns:a="http://schemas.openxmlformats.org/drawingml/2006/main">
                <a:ext uri="{FF2B5EF4-FFF2-40B4-BE49-F238E27FC236}">
                  <a16:creationId xmlns:a16="http://schemas.microsoft.com/office/drawing/2014/main" id="{6A09C9C6-778C-4D47-A70C-40782575D9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F72F98" w:rsidRPr="003E4F50">
        <w:rPr>
          <w:rStyle w:val="SubtleEmphasis"/>
          <w:rFonts w:ascii="Abadi" w:eastAsiaTheme="minorEastAsia" w:hAnsi="Abadi"/>
          <w:color w:val="5A5A5A" w:themeColor="text1" w:themeTint="A5"/>
          <w:spacing w:val="15"/>
          <w:sz w:val="16"/>
          <w:szCs w:val="16"/>
        </w:rPr>
        <w:t>Graph 1</w:t>
      </w:r>
      <w:r w:rsidR="008F484D">
        <w:rPr>
          <w:rStyle w:val="SubtleEmphasis"/>
          <w:rFonts w:ascii="Abadi" w:eastAsiaTheme="minorEastAsia" w:hAnsi="Abadi"/>
          <w:color w:val="5A5A5A" w:themeColor="text1" w:themeTint="A5"/>
          <w:spacing w:val="15"/>
          <w:sz w:val="16"/>
          <w:szCs w:val="16"/>
        </w:rPr>
        <w:t>1</w:t>
      </w:r>
      <w:r w:rsidR="00F72F98" w:rsidRPr="003E4F50">
        <w:rPr>
          <w:rStyle w:val="SubtleEmphasis"/>
          <w:rFonts w:ascii="Abadi" w:eastAsiaTheme="minorEastAsia" w:hAnsi="Abadi"/>
          <w:color w:val="5A5A5A" w:themeColor="text1" w:themeTint="A5"/>
          <w:spacing w:val="15"/>
          <w:sz w:val="16"/>
          <w:szCs w:val="16"/>
        </w:rPr>
        <w:t>:  Personal Story Writing Assessment:  Comparison Pre and Post Intervention</w:t>
      </w:r>
    </w:p>
    <w:p w14:paraId="4DC4FD31" w14:textId="2EF3A925" w:rsidR="00EC6E3E" w:rsidRPr="003E4F50" w:rsidRDefault="00EC6E3E" w:rsidP="00EF4BBA">
      <w:pPr>
        <w:pStyle w:val="NoSpacing"/>
        <w:rPr>
          <w:rFonts w:ascii="Abadi" w:hAnsi="Abadi" w:cs="Arial"/>
        </w:rPr>
      </w:pPr>
      <w:r w:rsidRPr="003E4F50">
        <w:rPr>
          <w:rFonts w:ascii="Abadi" w:hAnsi="Abadi" w:cs="Arial"/>
        </w:rPr>
        <w:t xml:space="preserve">The Awareness of Sound Assessment assessed whether a child could identify the number of words within a sentence.  </w:t>
      </w:r>
      <w:r w:rsidR="0078446D" w:rsidRPr="003E4F50">
        <w:rPr>
          <w:rFonts w:ascii="Abadi" w:hAnsi="Abadi" w:cs="Arial"/>
        </w:rPr>
        <w:t xml:space="preserve">Table 6 shows that the mean score </w:t>
      </w:r>
      <w:r w:rsidR="002215F6" w:rsidRPr="003E4F50">
        <w:rPr>
          <w:rFonts w:ascii="Abadi" w:hAnsi="Abadi" w:cs="Arial"/>
        </w:rPr>
        <w:t>was 10.5 out of a total score of 15 pre intervention but the sample increased their score by 38% post intervention by gaining 14.5</w:t>
      </w:r>
      <w:r w:rsidR="007C3918" w:rsidRPr="003E4F50">
        <w:rPr>
          <w:rFonts w:ascii="Abadi" w:hAnsi="Abadi" w:cs="Arial"/>
        </w:rPr>
        <w:t xml:space="preserve"> out of a total score of 15.  </w:t>
      </w:r>
      <w:r w:rsidRPr="003E4F50">
        <w:rPr>
          <w:rFonts w:ascii="Abadi" w:hAnsi="Abadi" w:cs="Arial"/>
        </w:rPr>
        <w:t xml:space="preserve">Table </w:t>
      </w:r>
      <w:r w:rsidR="00EF10CF" w:rsidRPr="003E4F50">
        <w:rPr>
          <w:rFonts w:ascii="Abadi" w:hAnsi="Abadi" w:cs="Arial"/>
        </w:rPr>
        <w:t>7</w:t>
      </w:r>
      <w:r w:rsidRPr="003E4F50">
        <w:rPr>
          <w:rFonts w:ascii="Abadi" w:hAnsi="Abadi" w:cs="Arial"/>
        </w:rPr>
        <w:t xml:space="preserve"> shows that the sample found this difficult pre-intervention</w:t>
      </w:r>
      <w:r w:rsidR="000E57CD" w:rsidRPr="003E4F50">
        <w:rPr>
          <w:rFonts w:ascii="Abadi" w:hAnsi="Abadi" w:cs="Arial"/>
        </w:rPr>
        <w:t xml:space="preserve">.  No child in the sample were able to decipher </w:t>
      </w:r>
      <w:r w:rsidR="001C611D" w:rsidRPr="003E4F50">
        <w:rPr>
          <w:rFonts w:ascii="Abadi" w:hAnsi="Abadi" w:cs="Arial"/>
        </w:rPr>
        <w:t>the correct number of words in a sentence correctly for each sentence.  Post intervention, 92% of the children managed to gain full marks in this test</w:t>
      </w:r>
      <w:r w:rsidRPr="003E4F50">
        <w:rPr>
          <w:rFonts w:ascii="Abadi" w:hAnsi="Abadi" w:cs="Arial"/>
        </w:rPr>
        <w:t>.</w:t>
      </w:r>
      <w:r w:rsidR="001C611D" w:rsidRPr="003E4F50">
        <w:rPr>
          <w:rFonts w:ascii="Abadi" w:hAnsi="Abadi" w:cs="Arial"/>
        </w:rPr>
        <w:t xml:space="preserve">  This </w:t>
      </w:r>
      <w:r w:rsidR="00EC71B8" w:rsidRPr="003E4F50">
        <w:rPr>
          <w:rFonts w:ascii="Abadi" w:hAnsi="Abadi" w:cs="Arial"/>
        </w:rPr>
        <w:t>reinforces the significance of interventions for phonics, reading and writing.</w:t>
      </w:r>
    </w:p>
    <w:p w14:paraId="2E4FFDB6" w14:textId="77777777" w:rsidR="00EC6E3E" w:rsidRPr="003E4F50" w:rsidRDefault="00EC6E3E" w:rsidP="00EF4BBA">
      <w:pPr>
        <w:pStyle w:val="NoSpacing"/>
        <w:rPr>
          <w:rFonts w:ascii="Abadi" w:hAnsi="Abadi" w:cs="Arial"/>
        </w:rPr>
      </w:pPr>
    </w:p>
    <w:tbl>
      <w:tblPr>
        <w:tblStyle w:val="TableGrid"/>
        <w:tblW w:w="0" w:type="auto"/>
        <w:tblLook w:val="04A0" w:firstRow="1" w:lastRow="0" w:firstColumn="1" w:lastColumn="0" w:noHBand="0" w:noVBand="1"/>
      </w:tblPr>
      <w:tblGrid>
        <w:gridCol w:w="2327"/>
        <w:gridCol w:w="2369"/>
        <w:gridCol w:w="2370"/>
        <w:gridCol w:w="1950"/>
      </w:tblGrid>
      <w:tr w:rsidR="00EC6E3E" w:rsidRPr="003E4F50" w14:paraId="2A9EC50B" w14:textId="77777777" w:rsidTr="00EC71B8">
        <w:tc>
          <w:tcPr>
            <w:tcW w:w="2327" w:type="dxa"/>
            <w:vAlign w:val="center"/>
          </w:tcPr>
          <w:p w14:paraId="2978A73B" w14:textId="77777777" w:rsidR="00EC6E3E" w:rsidRPr="003E4F50" w:rsidRDefault="00EC6E3E" w:rsidP="00EC71B8">
            <w:pPr>
              <w:jc w:val="center"/>
              <w:rPr>
                <w:rFonts w:ascii="Abadi" w:hAnsi="Abadi"/>
              </w:rPr>
            </w:pPr>
            <w:r w:rsidRPr="003E4F50">
              <w:rPr>
                <w:rFonts w:ascii="Abadi" w:hAnsi="Abadi"/>
              </w:rPr>
              <w:t>Measure</w:t>
            </w:r>
          </w:p>
        </w:tc>
        <w:tc>
          <w:tcPr>
            <w:tcW w:w="2369" w:type="dxa"/>
          </w:tcPr>
          <w:p w14:paraId="0DDA6834" w14:textId="77777777" w:rsidR="00EC6E3E" w:rsidRPr="003E4F50" w:rsidRDefault="00EC6E3E" w:rsidP="00EC6E3E">
            <w:pPr>
              <w:jc w:val="center"/>
              <w:rPr>
                <w:rFonts w:ascii="Abadi" w:hAnsi="Abadi"/>
              </w:rPr>
            </w:pPr>
            <w:r w:rsidRPr="003E4F50">
              <w:rPr>
                <w:rFonts w:ascii="Abadi" w:hAnsi="Abadi"/>
              </w:rPr>
              <w:t>Percentage of Sample who Gained Full Marks</w:t>
            </w:r>
          </w:p>
          <w:p w14:paraId="14B4432D" w14:textId="6782D9E6" w:rsidR="00EC6E3E" w:rsidRPr="003E4F50" w:rsidRDefault="00894E44" w:rsidP="00EC6E3E">
            <w:pPr>
              <w:jc w:val="center"/>
              <w:rPr>
                <w:rFonts w:ascii="Abadi" w:hAnsi="Abadi"/>
              </w:rPr>
            </w:pPr>
            <w:r w:rsidRPr="003E4F50">
              <w:rPr>
                <w:rFonts w:ascii="Abadi" w:hAnsi="Abadi"/>
              </w:rPr>
              <w:t>Pre-Intervention</w:t>
            </w:r>
          </w:p>
        </w:tc>
        <w:tc>
          <w:tcPr>
            <w:tcW w:w="2370" w:type="dxa"/>
          </w:tcPr>
          <w:p w14:paraId="6FBAFD69" w14:textId="77777777" w:rsidR="00EC6E3E" w:rsidRPr="003E4F50" w:rsidRDefault="00EC6E3E" w:rsidP="00EC6E3E">
            <w:pPr>
              <w:jc w:val="center"/>
              <w:rPr>
                <w:rFonts w:ascii="Abadi" w:hAnsi="Abadi"/>
              </w:rPr>
            </w:pPr>
            <w:r w:rsidRPr="003E4F50">
              <w:rPr>
                <w:rFonts w:ascii="Abadi" w:hAnsi="Abadi"/>
              </w:rPr>
              <w:t>Percentage of Sample who Gained Full Marks</w:t>
            </w:r>
          </w:p>
          <w:p w14:paraId="6281C66D" w14:textId="0BE13D44" w:rsidR="00EC6E3E" w:rsidRPr="003E4F50" w:rsidRDefault="00EC6E3E" w:rsidP="00EC6E3E">
            <w:pPr>
              <w:jc w:val="center"/>
              <w:rPr>
                <w:rFonts w:ascii="Abadi" w:hAnsi="Abadi"/>
              </w:rPr>
            </w:pPr>
            <w:r w:rsidRPr="003E4F50">
              <w:rPr>
                <w:rFonts w:ascii="Abadi" w:hAnsi="Abadi"/>
              </w:rPr>
              <w:t>Post Intervention</w:t>
            </w:r>
          </w:p>
        </w:tc>
        <w:tc>
          <w:tcPr>
            <w:tcW w:w="1950" w:type="dxa"/>
          </w:tcPr>
          <w:p w14:paraId="27A61C77" w14:textId="55C2324E" w:rsidR="00EC6E3E" w:rsidRPr="003E4F50" w:rsidRDefault="00EC6E3E" w:rsidP="00EC6E3E">
            <w:pPr>
              <w:jc w:val="center"/>
              <w:rPr>
                <w:rFonts w:ascii="Abadi" w:hAnsi="Abadi"/>
              </w:rPr>
            </w:pPr>
            <w:r w:rsidRPr="003E4F50">
              <w:rPr>
                <w:rFonts w:ascii="Abadi" w:hAnsi="Abadi"/>
              </w:rPr>
              <w:t>Percentage of Sample who Gained Full Marks</w:t>
            </w:r>
          </w:p>
        </w:tc>
      </w:tr>
      <w:tr w:rsidR="00EC6E3E" w:rsidRPr="003E4F50" w14:paraId="49C9EFE1" w14:textId="77777777" w:rsidTr="00B12CD0">
        <w:tc>
          <w:tcPr>
            <w:tcW w:w="2327" w:type="dxa"/>
            <w:vAlign w:val="center"/>
          </w:tcPr>
          <w:p w14:paraId="6FA7999E" w14:textId="77777777" w:rsidR="00EC6E3E" w:rsidRPr="003E4F50" w:rsidRDefault="00EC6E3E" w:rsidP="00EC6E3E">
            <w:pPr>
              <w:jc w:val="center"/>
              <w:rPr>
                <w:rFonts w:ascii="Abadi" w:hAnsi="Abadi"/>
              </w:rPr>
            </w:pPr>
          </w:p>
          <w:p w14:paraId="0BBD41DB" w14:textId="77777777" w:rsidR="00EC6E3E" w:rsidRPr="003E4F50" w:rsidRDefault="00EC6E3E" w:rsidP="00EC6E3E">
            <w:pPr>
              <w:jc w:val="center"/>
              <w:rPr>
                <w:rFonts w:ascii="Abadi" w:hAnsi="Abadi"/>
              </w:rPr>
            </w:pPr>
            <w:r w:rsidRPr="003E4F50">
              <w:rPr>
                <w:rFonts w:ascii="Abadi" w:hAnsi="Abadi"/>
              </w:rPr>
              <w:t>Awareness of Sound</w:t>
            </w:r>
          </w:p>
          <w:p w14:paraId="769420FB" w14:textId="77777777" w:rsidR="00EC6E3E" w:rsidRPr="003E4F50" w:rsidRDefault="00EC6E3E" w:rsidP="00EC6E3E">
            <w:pPr>
              <w:jc w:val="center"/>
              <w:rPr>
                <w:rFonts w:ascii="Abadi" w:hAnsi="Abadi"/>
              </w:rPr>
            </w:pPr>
          </w:p>
        </w:tc>
        <w:tc>
          <w:tcPr>
            <w:tcW w:w="2369" w:type="dxa"/>
            <w:vAlign w:val="center"/>
          </w:tcPr>
          <w:p w14:paraId="2BC246C1" w14:textId="0C99A9BA" w:rsidR="00EC6E3E" w:rsidRPr="003E4F50" w:rsidRDefault="0020711F" w:rsidP="00EC6E3E">
            <w:pPr>
              <w:jc w:val="center"/>
              <w:rPr>
                <w:rFonts w:ascii="Abadi" w:hAnsi="Abadi"/>
              </w:rPr>
            </w:pPr>
            <w:r w:rsidRPr="003E4F50">
              <w:rPr>
                <w:rFonts w:ascii="Abadi" w:hAnsi="Abadi"/>
              </w:rPr>
              <w:t>0</w:t>
            </w:r>
          </w:p>
        </w:tc>
        <w:tc>
          <w:tcPr>
            <w:tcW w:w="2370" w:type="dxa"/>
            <w:vAlign w:val="center"/>
          </w:tcPr>
          <w:p w14:paraId="57212078" w14:textId="315BF111" w:rsidR="00EC6E3E" w:rsidRPr="003E4F50" w:rsidRDefault="004C31FC" w:rsidP="00EC6E3E">
            <w:pPr>
              <w:jc w:val="center"/>
              <w:rPr>
                <w:rFonts w:ascii="Abadi" w:hAnsi="Abadi"/>
              </w:rPr>
            </w:pPr>
            <w:r w:rsidRPr="003E4F50">
              <w:rPr>
                <w:rFonts w:ascii="Abadi" w:hAnsi="Abadi"/>
              </w:rPr>
              <w:t>92%</w:t>
            </w:r>
          </w:p>
        </w:tc>
        <w:tc>
          <w:tcPr>
            <w:tcW w:w="1950" w:type="dxa"/>
            <w:vAlign w:val="center"/>
          </w:tcPr>
          <w:p w14:paraId="2CE78AF0" w14:textId="7360E292" w:rsidR="00EC6E3E" w:rsidRPr="003E4F50" w:rsidRDefault="00EC6E3E" w:rsidP="00EC6E3E">
            <w:pPr>
              <w:jc w:val="center"/>
              <w:rPr>
                <w:rFonts w:ascii="Abadi" w:hAnsi="Abadi"/>
              </w:rPr>
            </w:pPr>
            <w:r w:rsidRPr="003E4F50">
              <w:rPr>
                <w:rFonts w:ascii="Abadi" w:hAnsi="Abadi"/>
              </w:rPr>
              <w:t xml:space="preserve">+ </w:t>
            </w:r>
            <w:r w:rsidR="000E57CD" w:rsidRPr="003E4F50">
              <w:rPr>
                <w:rFonts w:ascii="Abadi" w:hAnsi="Abadi"/>
              </w:rPr>
              <w:t>92%</w:t>
            </w:r>
          </w:p>
        </w:tc>
      </w:tr>
    </w:tbl>
    <w:p w14:paraId="0BA60A80" w14:textId="636E0E29" w:rsidR="00EC6E3E" w:rsidRPr="003E4F50" w:rsidRDefault="00EC6E3E" w:rsidP="00EC6E3E">
      <w:pPr>
        <w:pStyle w:val="Subtitle"/>
        <w:rPr>
          <w:rStyle w:val="SubtleEmphasis"/>
          <w:rFonts w:ascii="Abadi" w:hAnsi="Abadi"/>
          <w:i w:val="0"/>
          <w:iCs w:val="0"/>
          <w:color w:val="5A5A5A" w:themeColor="text1" w:themeTint="A5"/>
          <w:sz w:val="16"/>
          <w:szCs w:val="16"/>
        </w:rPr>
      </w:pPr>
      <w:r w:rsidRPr="003E4F50">
        <w:rPr>
          <w:rStyle w:val="SubtleEmphasis"/>
          <w:rFonts w:ascii="Abadi" w:hAnsi="Abadi"/>
          <w:i w:val="0"/>
          <w:iCs w:val="0"/>
          <w:color w:val="5A5A5A" w:themeColor="text1" w:themeTint="A5"/>
          <w:sz w:val="16"/>
          <w:szCs w:val="16"/>
        </w:rPr>
        <w:t>Table 7:  The Mean Score for Writing Assessment Pre &amp; Post Intervention, showing percentage increase/decrease.</w:t>
      </w:r>
    </w:p>
    <w:p w14:paraId="7A2D88CE" w14:textId="77777777" w:rsidR="00B768A9" w:rsidRPr="003E4F50" w:rsidRDefault="00B768A9">
      <w:pPr>
        <w:rPr>
          <w:rFonts w:ascii="Abadi" w:hAnsi="Abadi"/>
        </w:rPr>
      </w:pPr>
    </w:p>
    <w:p w14:paraId="1CF87A40" w14:textId="21CF32C7" w:rsidR="00B768A9" w:rsidRPr="00432FFB" w:rsidRDefault="00B768A9" w:rsidP="00EF4BBA">
      <w:pPr>
        <w:pStyle w:val="NoSpacing"/>
        <w:rPr>
          <w:rFonts w:ascii="Abadi" w:hAnsi="Abadi" w:cs="Arial"/>
          <w:b/>
          <w:bCs/>
        </w:rPr>
      </w:pPr>
      <w:r w:rsidRPr="00432FFB">
        <w:rPr>
          <w:rFonts w:ascii="Abadi" w:hAnsi="Abadi" w:cs="Arial"/>
          <w:b/>
          <w:bCs/>
        </w:rPr>
        <w:t>Play</w:t>
      </w:r>
    </w:p>
    <w:p w14:paraId="56AA10B4" w14:textId="77777777" w:rsidR="00432FFB" w:rsidRDefault="00432FFB" w:rsidP="00EF4BBA">
      <w:pPr>
        <w:pStyle w:val="NoSpacing"/>
        <w:rPr>
          <w:rFonts w:ascii="Abadi" w:hAnsi="Abadi" w:cs="Arial"/>
        </w:rPr>
      </w:pPr>
    </w:p>
    <w:p w14:paraId="6D506E1E" w14:textId="4D55D291" w:rsidR="005522AC" w:rsidRDefault="00E91E4C" w:rsidP="00245E42">
      <w:pPr>
        <w:pStyle w:val="NoSpacing"/>
        <w:rPr>
          <w:rFonts w:ascii="Abadi" w:hAnsi="Abadi" w:cs="Arial"/>
        </w:rPr>
      </w:pPr>
      <w:r>
        <w:rPr>
          <w:noProof/>
        </w:rPr>
        <w:drawing>
          <wp:anchor distT="0" distB="0" distL="114300" distR="114300" simplePos="0" relativeHeight="251662336" behindDoc="1" locked="0" layoutInCell="1" allowOverlap="1" wp14:anchorId="76AC408E" wp14:editId="707BD406">
            <wp:simplePos x="0" y="0"/>
            <wp:positionH relativeFrom="margin">
              <wp:align>right</wp:align>
            </wp:positionH>
            <wp:positionV relativeFrom="paragraph">
              <wp:posOffset>946785</wp:posOffset>
            </wp:positionV>
            <wp:extent cx="5727700" cy="3136900"/>
            <wp:effectExtent l="0" t="0" r="6350" b="6350"/>
            <wp:wrapTight wrapText="bothSides">
              <wp:wrapPolygon edited="0">
                <wp:start x="0" y="0"/>
                <wp:lineTo x="0" y="21513"/>
                <wp:lineTo x="21552" y="21513"/>
                <wp:lineTo x="21552" y="0"/>
                <wp:lineTo x="0" y="0"/>
              </wp:wrapPolygon>
            </wp:wrapTight>
            <wp:docPr id="12" name="Chart 12">
              <a:extLst xmlns:a="http://schemas.openxmlformats.org/drawingml/2006/main">
                <a:ext uri="{FF2B5EF4-FFF2-40B4-BE49-F238E27FC236}">
                  <a16:creationId xmlns:a16="http://schemas.microsoft.com/office/drawing/2014/main" id="{1286D4E4-497C-4D20-AB64-9D1476168F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00D232AA" w:rsidRPr="003E4F50">
        <w:rPr>
          <w:rFonts w:ascii="Abadi" w:hAnsi="Abadi" w:cs="Arial"/>
        </w:rPr>
        <w:t>As part of the Education Recover</w:t>
      </w:r>
      <w:r w:rsidR="005B16B5" w:rsidRPr="003E4F50">
        <w:rPr>
          <w:rFonts w:ascii="Abadi" w:hAnsi="Abadi" w:cs="Arial"/>
        </w:rPr>
        <w:t>y</w:t>
      </w:r>
      <w:r w:rsidR="00D232AA" w:rsidRPr="003E4F50">
        <w:rPr>
          <w:rFonts w:ascii="Abadi" w:hAnsi="Abadi" w:cs="Arial"/>
        </w:rPr>
        <w:t xml:space="preserve"> programme, mental health and wellbeing was a priority following the Covid-19 lockdown of March 2020</w:t>
      </w:r>
      <w:r w:rsidR="005B16B5" w:rsidRPr="003E4F50">
        <w:rPr>
          <w:rFonts w:ascii="Abadi" w:hAnsi="Abadi" w:cs="Arial"/>
        </w:rPr>
        <w:t xml:space="preserve"> because the children had not been in school for 5 months.</w:t>
      </w:r>
      <w:r w:rsidR="00FF4786" w:rsidRPr="003E4F50">
        <w:rPr>
          <w:rFonts w:ascii="Abadi" w:hAnsi="Abadi" w:cs="Arial"/>
        </w:rPr>
        <w:t xml:space="preserve">  Play was an important aspect of this recovery programme</w:t>
      </w:r>
      <w:r w:rsidR="002034D6">
        <w:rPr>
          <w:rFonts w:ascii="Abadi" w:hAnsi="Abadi" w:cs="Arial"/>
        </w:rPr>
        <w:t xml:space="preserve">.  </w:t>
      </w:r>
      <w:r w:rsidR="00894E44">
        <w:rPr>
          <w:rFonts w:ascii="Abadi" w:hAnsi="Abadi" w:cs="Arial"/>
        </w:rPr>
        <w:t>Indeed</w:t>
      </w:r>
      <w:r w:rsidR="000B5014">
        <w:rPr>
          <w:rFonts w:ascii="Abadi" w:hAnsi="Abadi" w:cs="Arial"/>
        </w:rPr>
        <w:t xml:space="preserve"> over 90% of teachers surveyed across </w:t>
      </w:r>
      <w:r w:rsidR="00EB59A8">
        <w:rPr>
          <w:rFonts w:ascii="Abadi" w:hAnsi="Abadi" w:cs="Arial"/>
        </w:rPr>
        <w:t xml:space="preserve">a variety of </w:t>
      </w:r>
      <w:r w:rsidR="000B5014">
        <w:rPr>
          <w:rFonts w:ascii="Abadi" w:hAnsi="Abadi" w:cs="Arial"/>
        </w:rPr>
        <w:t>local authorities</w:t>
      </w:r>
      <w:r w:rsidR="00EF7D3E">
        <w:rPr>
          <w:rFonts w:ascii="Abadi" w:hAnsi="Abadi" w:cs="Arial"/>
        </w:rPr>
        <w:t xml:space="preserve"> said that Play made the most impact on socialisation and mental health (see Graph 12).</w:t>
      </w:r>
    </w:p>
    <w:p w14:paraId="5DAC4D4C" w14:textId="77777777" w:rsidR="007C3FB7" w:rsidRDefault="007C3FB7" w:rsidP="00EF4BBA">
      <w:pPr>
        <w:pStyle w:val="NoSpacing"/>
        <w:rPr>
          <w:rStyle w:val="SubtleEmphasis"/>
          <w:rFonts w:eastAsiaTheme="minorEastAsia"/>
          <w:color w:val="5A5A5A" w:themeColor="text1" w:themeTint="A5"/>
          <w:spacing w:val="15"/>
          <w:sz w:val="16"/>
          <w:szCs w:val="16"/>
        </w:rPr>
      </w:pPr>
    </w:p>
    <w:p w14:paraId="5285350A" w14:textId="55FCC8B3" w:rsidR="00EF0C19" w:rsidRPr="00EF0C19" w:rsidRDefault="00EB59A8" w:rsidP="00EF4BBA">
      <w:pPr>
        <w:pStyle w:val="NoSpacing"/>
        <w:rPr>
          <w:rStyle w:val="SubtleEmphasis"/>
          <w:rFonts w:eastAsiaTheme="minorEastAsia"/>
          <w:color w:val="5A5A5A" w:themeColor="text1" w:themeTint="A5"/>
          <w:spacing w:val="15"/>
          <w:sz w:val="16"/>
          <w:szCs w:val="16"/>
        </w:rPr>
      </w:pPr>
      <w:r>
        <w:rPr>
          <w:rStyle w:val="SubtleEmphasis"/>
          <w:rFonts w:eastAsiaTheme="minorEastAsia"/>
          <w:color w:val="5A5A5A" w:themeColor="text1" w:themeTint="A5"/>
          <w:spacing w:val="15"/>
          <w:sz w:val="16"/>
          <w:szCs w:val="16"/>
        </w:rPr>
        <w:t>Graph 12:  Teachers surveyed on which pedagogy they think makes the most impact on socialisation and mental health.</w:t>
      </w:r>
    </w:p>
    <w:p w14:paraId="5E034863" w14:textId="77777777" w:rsidR="00C42A4B" w:rsidRPr="003E4F50" w:rsidRDefault="00C42A4B" w:rsidP="00EF4BBA">
      <w:pPr>
        <w:pStyle w:val="NoSpacing"/>
        <w:rPr>
          <w:rFonts w:ascii="Abadi" w:hAnsi="Abadi" w:cs="Arial"/>
        </w:rPr>
      </w:pPr>
    </w:p>
    <w:p w14:paraId="00C24C3F" w14:textId="61535C64" w:rsidR="007C3FB7" w:rsidRDefault="007C3FB7" w:rsidP="00EF4BBA">
      <w:pPr>
        <w:pStyle w:val="NoSpacing"/>
        <w:rPr>
          <w:rFonts w:ascii="Abadi" w:hAnsi="Abadi" w:cs="Arial"/>
        </w:rPr>
      </w:pPr>
    </w:p>
    <w:p w14:paraId="560C54C0" w14:textId="77777777" w:rsidR="007C3FB7" w:rsidRDefault="007C3FB7" w:rsidP="00EF4BBA">
      <w:pPr>
        <w:pStyle w:val="NoSpacing"/>
        <w:rPr>
          <w:rFonts w:ascii="Abadi" w:hAnsi="Abadi" w:cs="Arial"/>
        </w:rPr>
      </w:pPr>
    </w:p>
    <w:p w14:paraId="7921ED39" w14:textId="77777777" w:rsidR="007C3FB7" w:rsidRDefault="007C3FB7" w:rsidP="00EF4BBA">
      <w:pPr>
        <w:pStyle w:val="NoSpacing"/>
        <w:rPr>
          <w:rFonts w:ascii="Abadi" w:hAnsi="Abadi" w:cs="Arial"/>
        </w:rPr>
      </w:pPr>
    </w:p>
    <w:p w14:paraId="1F76EF41" w14:textId="77777777" w:rsidR="007C3FB7" w:rsidRDefault="007C3FB7" w:rsidP="00EF4BBA">
      <w:pPr>
        <w:pStyle w:val="NoSpacing"/>
        <w:rPr>
          <w:rFonts w:ascii="Abadi" w:hAnsi="Abadi" w:cs="Arial"/>
        </w:rPr>
      </w:pPr>
    </w:p>
    <w:p w14:paraId="1F07E788" w14:textId="77777777" w:rsidR="007C3FB7" w:rsidRDefault="007C3FB7" w:rsidP="00EF4BBA">
      <w:pPr>
        <w:pStyle w:val="NoSpacing"/>
        <w:rPr>
          <w:rFonts w:ascii="Abadi" w:hAnsi="Abadi" w:cs="Arial"/>
        </w:rPr>
      </w:pPr>
    </w:p>
    <w:p w14:paraId="6EF80416" w14:textId="77777777" w:rsidR="007C3FB7" w:rsidRDefault="007C3FB7" w:rsidP="00EF4BBA">
      <w:pPr>
        <w:pStyle w:val="NoSpacing"/>
        <w:rPr>
          <w:rFonts w:ascii="Abadi" w:hAnsi="Abadi" w:cs="Arial"/>
        </w:rPr>
      </w:pPr>
    </w:p>
    <w:p w14:paraId="6C8BAED0" w14:textId="0B644E2E" w:rsidR="00BC6599" w:rsidRDefault="00FF4786" w:rsidP="00EF4BBA">
      <w:pPr>
        <w:pStyle w:val="NoSpacing"/>
        <w:rPr>
          <w:rFonts w:ascii="Abadi" w:hAnsi="Abadi" w:cs="Arial"/>
        </w:rPr>
      </w:pPr>
      <w:r w:rsidRPr="003E4F50">
        <w:rPr>
          <w:rFonts w:ascii="Abadi" w:hAnsi="Abadi" w:cs="Arial"/>
        </w:rPr>
        <w:t>According to parents in the pre-intervention survey</w:t>
      </w:r>
      <w:r w:rsidR="00EF0F6B" w:rsidRPr="003E4F50">
        <w:rPr>
          <w:rFonts w:ascii="Abadi" w:hAnsi="Abadi" w:cs="Arial"/>
        </w:rPr>
        <w:t xml:space="preserve"> in September 2020</w:t>
      </w:r>
      <w:r w:rsidRPr="003E4F50">
        <w:rPr>
          <w:rFonts w:ascii="Abadi" w:hAnsi="Abadi" w:cs="Arial"/>
        </w:rPr>
        <w:t xml:space="preserve">, </w:t>
      </w:r>
      <w:r w:rsidR="00F20ABD" w:rsidRPr="003E4F50">
        <w:rPr>
          <w:rFonts w:ascii="Abadi" w:hAnsi="Abadi" w:cs="Arial"/>
        </w:rPr>
        <w:t xml:space="preserve">80% of </w:t>
      </w:r>
      <w:r w:rsidRPr="003E4F50">
        <w:rPr>
          <w:rFonts w:ascii="Abadi" w:hAnsi="Abadi" w:cs="Arial"/>
        </w:rPr>
        <w:t xml:space="preserve">children </w:t>
      </w:r>
      <w:r w:rsidR="00376804" w:rsidRPr="003E4F50">
        <w:rPr>
          <w:rFonts w:ascii="Abadi" w:hAnsi="Abadi" w:cs="Arial"/>
        </w:rPr>
        <w:t>never or rarely played inside with friends for one hour or more</w:t>
      </w:r>
      <w:r w:rsidR="00EF0F6B" w:rsidRPr="003E4F50">
        <w:rPr>
          <w:rFonts w:ascii="Abadi" w:hAnsi="Abadi" w:cs="Arial"/>
        </w:rPr>
        <w:t xml:space="preserve"> in t</w:t>
      </w:r>
      <w:r w:rsidR="00D1586A" w:rsidRPr="003E4F50">
        <w:rPr>
          <w:rFonts w:ascii="Abadi" w:hAnsi="Abadi" w:cs="Arial"/>
        </w:rPr>
        <w:t>he most typical recent week</w:t>
      </w:r>
      <w:r w:rsidR="00F127F9" w:rsidRPr="003E4F50">
        <w:rPr>
          <w:rFonts w:ascii="Abadi" w:hAnsi="Abadi" w:cs="Arial"/>
        </w:rPr>
        <w:t xml:space="preserve"> (Graph 1</w:t>
      </w:r>
      <w:r w:rsidR="003E4BED">
        <w:rPr>
          <w:rFonts w:ascii="Abadi" w:hAnsi="Abadi" w:cs="Arial"/>
        </w:rPr>
        <w:t>3a</w:t>
      </w:r>
      <w:r w:rsidR="00F127F9" w:rsidRPr="003E4F50">
        <w:rPr>
          <w:rFonts w:ascii="Abadi" w:hAnsi="Abadi" w:cs="Arial"/>
        </w:rPr>
        <w:t>)</w:t>
      </w:r>
      <w:r w:rsidR="00376804" w:rsidRPr="003E4F50">
        <w:rPr>
          <w:rFonts w:ascii="Abadi" w:hAnsi="Abadi" w:cs="Arial"/>
        </w:rPr>
        <w:t>.</w:t>
      </w:r>
      <w:r w:rsidR="000B19C3" w:rsidRPr="003E4F50">
        <w:rPr>
          <w:rFonts w:ascii="Abadi" w:hAnsi="Abadi" w:cs="Arial"/>
        </w:rPr>
        <w:t xml:space="preserve">  </w:t>
      </w:r>
      <w:r w:rsidR="002F45C8" w:rsidRPr="003E4F50">
        <w:rPr>
          <w:rFonts w:ascii="Abadi" w:hAnsi="Abadi" w:cs="Arial"/>
        </w:rPr>
        <w:t xml:space="preserve">Due to Covid-19 </w:t>
      </w:r>
      <w:r w:rsidR="006E432D" w:rsidRPr="003E4F50">
        <w:rPr>
          <w:rFonts w:ascii="Abadi" w:hAnsi="Abadi" w:cs="Arial"/>
        </w:rPr>
        <w:t>children were only allowed to play with other children during the lockdown from July 2020.  This information shows that parents were still worried about their child play</w:t>
      </w:r>
      <w:r w:rsidR="00E1502E" w:rsidRPr="003E4F50">
        <w:rPr>
          <w:rFonts w:ascii="Abadi" w:hAnsi="Abadi" w:cs="Arial"/>
        </w:rPr>
        <w:t>ing</w:t>
      </w:r>
      <w:r w:rsidR="006E432D" w:rsidRPr="003E4F50">
        <w:rPr>
          <w:rFonts w:ascii="Abadi" w:hAnsi="Abadi" w:cs="Arial"/>
        </w:rPr>
        <w:t xml:space="preserve"> </w:t>
      </w:r>
      <w:r w:rsidR="00E061C1" w:rsidRPr="003E4F50">
        <w:rPr>
          <w:rFonts w:ascii="Abadi" w:hAnsi="Abadi" w:cs="Arial"/>
        </w:rPr>
        <w:t xml:space="preserve">inside </w:t>
      </w:r>
      <w:r w:rsidR="006E432D" w:rsidRPr="003E4F50">
        <w:rPr>
          <w:rFonts w:ascii="Abadi" w:hAnsi="Abadi" w:cs="Arial"/>
        </w:rPr>
        <w:t>with others.</w:t>
      </w:r>
      <w:r w:rsidR="00674383" w:rsidRPr="003E4F50">
        <w:rPr>
          <w:rFonts w:ascii="Abadi" w:hAnsi="Abadi" w:cs="Arial"/>
        </w:rPr>
        <w:t xml:space="preserve">  These figures correlate with the </w:t>
      </w:r>
      <w:r w:rsidR="00E061C1" w:rsidRPr="003E4F50">
        <w:rPr>
          <w:rFonts w:ascii="Abadi" w:hAnsi="Abadi" w:cs="Arial"/>
        </w:rPr>
        <w:t>children’s</w:t>
      </w:r>
      <w:r w:rsidR="00630DC2" w:rsidRPr="003E4F50">
        <w:rPr>
          <w:rFonts w:ascii="Abadi" w:hAnsi="Abadi" w:cs="Arial"/>
        </w:rPr>
        <w:t xml:space="preserve"> </w:t>
      </w:r>
      <w:r w:rsidR="00674383" w:rsidRPr="003E4F50">
        <w:rPr>
          <w:rFonts w:ascii="Abadi" w:hAnsi="Abadi" w:cs="Arial"/>
        </w:rPr>
        <w:t>interviews.</w:t>
      </w:r>
    </w:p>
    <w:p w14:paraId="2217F89B" w14:textId="77777777" w:rsidR="00E91E4C" w:rsidRPr="003E4F50" w:rsidRDefault="00E91E4C" w:rsidP="00EF4BBA">
      <w:pPr>
        <w:pStyle w:val="NoSpacing"/>
        <w:rPr>
          <w:rFonts w:ascii="Abadi" w:hAnsi="Abadi" w:cs="Arial"/>
        </w:rPr>
      </w:pPr>
    </w:p>
    <w:p w14:paraId="1B5B50B3" w14:textId="2E6C2A07" w:rsidR="000C0CA3" w:rsidRPr="003E4F50" w:rsidRDefault="00BC6599">
      <w:pPr>
        <w:rPr>
          <w:rStyle w:val="SubtleEmphasis"/>
          <w:rFonts w:ascii="Abadi" w:eastAsiaTheme="minorEastAsia" w:hAnsi="Abadi"/>
          <w:color w:val="5A5A5A" w:themeColor="text1" w:themeTint="A5"/>
          <w:spacing w:val="15"/>
          <w:sz w:val="16"/>
          <w:szCs w:val="16"/>
        </w:rPr>
      </w:pPr>
      <w:r w:rsidRPr="003E4F50">
        <w:rPr>
          <w:rFonts w:ascii="Abadi" w:hAnsi="Abadi"/>
          <w:noProof/>
          <w:lang w:eastAsia="en-GB"/>
        </w:rPr>
        <w:drawing>
          <wp:inline distT="0" distB="0" distL="0" distR="0" wp14:anchorId="7481032F" wp14:editId="3A733EB9">
            <wp:extent cx="5731510" cy="3140075"/>
            <wp:effectExtent l="19050" t="19050" r="21590" b="22225"/>
            <wp:docPr id="28" name="Picture 2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hart, bar chart&#10;&#10;Description automatically generated"/>
                    <pic:cNvPicPr/>
                  </pic:nvPicPr>
                  <pic:blipFill>
                    <a:blip r:embed="rId22"/>
                    <a:stretch>
                      <a:fillRect/>
                    </a:stretch>
                  </pic:blipFill>
                  <pic:spPr>
                    <a:xfrm>
                      <a:off x="0" y="0"/>
                      <a:ext cx="5731510" cy="3140075"/>
                    </a:xfrm>
                    <a:prstGeom prst="rect">
                      <a:avLst/>
                    </a:prstGeom>
                    <a:ln>
                      <a:solidFill>
                        <a:schemeClr val="tx1"/>
                      </a:solidFill>
                    </a:ln>
                  </pic:spPr>
                </pic:pic>
              </a:graphicData>
            </a:graphic>
          </wp:inline>
        </w:drawing>
      </w:r>
      <w:r w:rsidR="000C0CA3" w:rsidRPr="003E4F50">
        <w:rPr>
          <w:rStyle w:val="SubtleEmphasis"/>
          <w:rFonts w:ascii="Abadi" w:eastAsiaTheme="minorEastAsia" w:hAnsi="Abadi"/>
          <w:color w:val="5A5A5A" w:themeColor="text1" w:themeTint="A5"/>
          <w:spacing w:val="15"/>
          <w:sz w:val="16"/>
          <w:szCs w:val="16"/>
        </w:rPr>
        <w:t>Graph 1</w:t>
      </w:r>
      <w:r w:rsidR="003E4BED">
        <w:rPr>
          <w:rStyle w:val="SubtleEmphasis"/>
          <w:rFonts w:ascii="Abadi" w:eastAsiaTheme="minorEastAsia" w:hAnsi="Abadi"/>
          <w:color w:val="5A5A5A" w:themeColor="text1" w:themeTint="A5"/>
          <w:spacing w:val="15"/>
          <w:sz w:val="16"/>
          <w:szCs w:val="16"/>
        </w:rPr>
        <w:t>3a</w:t>
      </w:r>
      <w:r w:rsidR="000C0CA3" w:rsidRPr="003E4F50">
        <w:rPr>
          <w:rStyle w:val="SubtleEmphasis"/>
          <w:rFonts w:ascii="Abadi" w:eastAsiaTheme="minorEastAsia" w:hAnsi="Abadi"/>
          <w:color w:val="5A5A5A" w:themeColor="text1" w:themeTint="A5"/>
          <w:spacing w:val="15"/>
          <w:sz w:val="16"/>
          <w:szCs w:val="16"/>
        </w:rPr>
        <w:t>:  How often does your child play inside with friends for one hour or more?</w:t>
      </w:r>
    </w:p>
    <w:p w14:paraId="09BB42AD" w14:textId="77777777" w:rsidR="00C42A4B" w:rsidRDefault="00C42A4B" w:rsidP="00254F6E">
      <w:pPr>
        <w:pStyle w:val="NoSpacing"/>
        <w:rPr>
          <w:rFonts w:ascii="Abadi" w:hAnsi="Abadi" w:cs="Arial"/>
        </w:rPr>
      </w:pPr>
    </w:p>
    <w:p w14:paraId="0C1721C2" w14:textId="1EAEDDA7" w:rsidR="00674383" w:rsidRPr="003E4F50" w:rsidRDefault="00486BD2" w:rsidP="00254F6E">
      <w:pPr>
        <w:pStyle w:val="NoSpacing"/>
        <w:rPr>
          <w:rFonts w:ascii="Abadi" w:hAnsi="Abadi" w:cs="Arial"/>
        </w:rPr>
      </w:pPr>
      <w:r w:rsidRPr="003E4F50">
        <w:rPr>
          <w:rFonts w:ascii="Abadi" w:hAnsi="Abadi" w:cs="Arial"/>
        </w:rPr>
        <w:t>Graph 1</w:t>
      </w:r>
      <w:r w:rsidR="0049231C">
        <w:rPr>
          <w:rFonts w:ascii="Abadi" w:hAnsi="Abadi" w:cs="Arial"/>
        </w:rPr>
        <w:t>3</w:t>
      </w:r>
      <w:r w:rsidR="003E4BED">
        <w:rPr>
          <w:rFonts w:ascii="Abadi" w:hAnsi="Abadi" w:cs="Arial"/>
        </w:rPr>
        <w:t>b</w:t>
      </w:r>
      <w:r w:rsidRPr="003E4F50">
        <w:rPr>
          <w:rFonts w:ascii="Abadi" w:hAnsi="Abadi" w:cs="Arial"/>
        </w:rPr>
        <w:t xml:space="preserve"> shows that 50% of children did not play outside for one hour or more in September 2020 even though </w:t>
      </w:r>
      <w:r w:rsidR="00226F7B" w:rsidRPr="003E4F50">
        <w:rPr>
          <w:rFonts w:ascii="Abadi" w:hAnsi="Abadi" w:cs="Arial"/>
        </w:rPr>
        <w:t xml:space="preserve">there </w:t>
      </w:r>
      <w:r w:rsidR="00D1586A" w:rsidRPr="003E4F50">
        <w:rPr>
          <w:rFonts w:ascii="Abadi" w:hAnsi="Abadi" w:cs="Arial"/>
        </w:rPr>
        <w:t>has</w:t>
      </w:r>
      <w:r w:rsidR="00226F7B" w:rsidRPr="003E4F50">
        <w:rPr>
          <w:rFonts w:ascii="Abadi" w:hAnsi="Abadi" w:cs="Arial"/>
        </w:rPr>
        <w:t xml:space="preserve"> never been a restriction of outdoor exercise during the COVID-19 lockdown.</w:t>
      </w:r>
      <w:r w:rsidR="00324749" w:rsidRPr="003E4F50">
        <w:rPr>
          <w:rFonts w:ascii="Abadi" w:hAnsi="Abadi" w:cs="Arial"/>
        </w:rPr>
        <w:t xml:space="preserve">  </w:t>
      </w:r>
      <w:r w:rsidR="00F0587B" w:rsidRPr="003E4F50">
        <w:rPr>
          <w:rFonts w:ascii="Abadi" w:hAnsi="Abadi" w:cs="Arial"/>
        </w:rPr>
        <w:t>P</w:t>
      </w:r>
      <w:r w:rsidR="00324749" w:rsidRPr="003E4F50">
        <w:rPr>
          <w:rFonts w:ascii="Abadi" w:hAnsi="Abadi" w:cs="Arial"/>
        </w:rPr>
        <w:t>arents were still worried in September 2020 about their child going outside.</w:t>
      </w:r>
      <w:r w:rsidR="00674383" w:rsidRPr="003E4F50">
        <w:rPr>
          <w:rFonts w:ascii="Abadi" w:hAnsi="Abadi" w:cs="Arial"/>
        </w:rPr>
        <w:t xml:space="preserve">  These figures correlate with the interviews of the children too.</w:t>
      </w:r>
    </w:p>
    <w:p w14:paraId="329ACD9C" w14:textId="2E74F0A5" w:rsidR="000C0CA3" w:rsidRPr="003E4F50" w:rsidRDefault="000C0CA3">
      <w:pPr>
        <w:rPr>
          <w:rFonts w:ascii="Abadi" w:hAnsi="Abadi"/>
        </w:rPr>
      </w:pPr>
      <w:r w:rsidRPr="003E4F50">
        <w:rPr>
          <w:rFonts w:ascii="Abadi" w:hAnsi="Abadi"/>
          <w:noProof/>
          <w:lang w:eastAsia="en-GB"/>
        </w:rPr>
        <w:drawing>
          <wp:inline distT="0" distB="0" distL="0" distR="0" wp14:anchorId="5318C065" wp14:editId="36BAD73E">
            <wp:extent cx="5681133" cy="3230176"/>
            <wp:effectExtent l="19050" t="19050" r="15240" b="27940"/>
            <wp:docPr id="29" name="Picture 2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Chart, bar chart&#10;&#10;Description automatically generated"/>
                    <pic:cNvPicPr/>
                  </pic:nvPicPr>
                  <pic:blipFill>
                    <a:blip r:embed="rId23"/>
                    <a:stretch>
                      <a:fillRect/>
                    </a:stretch>
                  </pic:blipFill>
                  <pic:spPr>
                    <a:xfrm>
                      <a:off x="0" y="0"/>
                      <a:ext cx="5697156" cy="3239287"/>
                    </a:xfrm>
                    <a:prstGeom prst="rect">
                      <a:avLst/>
                    </a:prstGeom>
                    <a:ln>
                      <a:solidFill>
                        <a:schemeClr val="tx1"/>
                      </a:solidFill>
                    </a:ln>
                  </pic:spPr>
                </pic:pic>
              </a:graphicData>
            </a:graphic>
          </wp:inline>
        </w:drawing>
      </w:r>
    </w:p>
    <w:p w14:paraId="5740A6B5" w14:textId="357A161A" w:rsidR="00472085" w:rsidRPr="003E4F50" w:rsidRDefault="00472085">
      <w:pPr>
        <w:rPr>
          <w:rFonts w:ascii="Abadi" w:hAnsi="Abadi"/>
        </w:rPr>
      </w:pPr>
      <w:r w:rsidRPr="003E4F50">
        <w:rPr>
          <w:rStyle w:val="SubtleEmphasis"/>
          <w:rFonts w:ascii="Abadi" w:eastAsiaTheme="minorEastAsia" w:hAnsi="Abadi"/>
          <w:color w:val="5A5A5A" w:themeColor="text1" w:themeTint="A5"/>
          <w:spacing w:val="15"/>
          <w:sz w:val="16"/>
          <w:szCs w:val="16"/>
        </w:rPr>
        <w:t>Graph 1</w:t>
      </w:r>
      <w:r w:rsidR="0049231C">
        <w:rPr>
          <w:rStyle w:val="SubtleEmphasis"/>
          <w:rFonts w:ascii="Abadi" w:eastAsiaTheme="minorEastAsia" w:hAnsi="Abadi"/>
          <w:color w:val="5A5A5A" w:themeColor="text1" w:themeTint="A5"/>
          <w:spacing w:val="15"/>
          <w:sz w:val="16"/>
          <w:szCs w:val="16"/>
        </w:rPr>
        <w:t>3</w:t>
      </w:r>
      <w:r w:rsidR="003E4BED">
        <w:rPr>
          <w:rStyle w:val="SubtleEmphasis"/>
          <w:rFonts w:ascii="Abadi" w:eastAsiaTheme="minorEastAsia" w:hAnsi="Abadi"/>
          <w:color w:val="5A5A5A" w:themeColor="text1" w:themeTint="A5"/>
          <w:spacing w:val="15"/>
          <w:sz w:val="16"/>
          <w:szCs w:val="16"/>
        </w:rPr>
        <w:t>b</w:t>
      </w:r>
      <w:r w:rsidRPr="003E4F50">
        <w:rPr>
          <w:rStyle w:val="SubtleEmphasis"/>
          <w:rFonts w:ascii="Abadi" w:eastAsiaTheme="minorEastAsia" w:hAnsi="Abadi"/>
          <w:color w:val="5A5A5A" w:themeColor="text1" w:themeTint="A5"/>
          <w:spacing w:val="15"/>
          <w:sz w:val="16"/>
          <w:szCs w:val="16"/>
        </w:rPr>
        <w:t>:  How often does your child play outside for one hour or more?</w:t>
      </w:r>
    </w:p>
    <w:p w14:paraId="5FE7763A" w14:textId="148B621B" w:rsidR="003B1BA3" w:rsidRPr="003E4F50" w:rsidRDefault="001F4882" w:rsidP="00254F6E">
      <w:pPr>
        <w:pStyle w:val="NoSpacing"/>
        <w:rPr>
          <w:rFonts w:ascii="Abadi" w:hAnsi="Abadi" w:cs="Arial"/>
        </w:rPr>
      </w:pPr>
      <w:r>
        <w:rPr>
          <w:rFonts w:ascii="Abadi" w:hAnsi="Abadi" w:cs="Arial"/>
        </w:rPr>
        <w:t xml:space="preserve">To assess whether the lockdown had an impact on children’s play, children </w:t>
      </w:r>
      <w:r w:rsidR="00FC181A" w:rsidRPr="003E4F50">
        <w:rPr>
          <w:rFonts w:ascii="Abadi" w:hAnsi="Abadi" w:cs="Arial"/>
        </w:rPr>
        <w:t xml:space="preserve">were assessed pre and post intervention using </w:t>
      </w:r>
      <w:r w:rsidR="002E50DD" w:rsidRPr="003E4F50">
        <w:rPr>
          <w:rFonts w:ascii="Abadi" w:hAnsi="Abadi" w:cs="Arial"/>
        </w:rPr>
        <w:t xml:space="preserve">The Leuven Scale </w:t>
      </w:r>
      <w:r w:rsidR="009208F7" w:rsidRPr="003E4F50">
        <w:rPr>
          <w:rFonts w:ascii="Abadi" w:hAnsi="Abadi" w:cs="Arial"/>
        </w:rPr>
        <w:t>for</w:t>
      </w:r>
      <w:r w:rsidR="002E50DD" w:rsidRPr="003E4F50">
        <w:rPr>
          <w:rFonts w:ascii="Abadi" w:hAnsi="Abadi" w:cs="Arial"/>
        </w:rPr>
        <w:t xml:space="preserve"> </w:t>
      </w:r>
      <w:r w:rsidR="00A958A8" w:rsidRPr="003E4F50">
        <w:rPr>
          <w:rFonts w:ascii="Abadi" w:hAnsi="Abadi" w:cs="Arial"/>
        </w:rPr>
        <w:t>Involvement</w:t>
      </w:r>
      <w:r w:rsidR="002E50DD" w:rsidRPr="003E4F50">
        <w:rPr>
          <w:rFonts w:ascii="Abadi" w:hAnsi="Abadi" w:cs="Arial"/>
        </w:rPr>
        <w:t xml:space="preserve">.  </w:t>
      </w:r>
      <w:r w:rsidR="00FC181A" w:rsidRPr="003E4F50">
        <w:rPr>
          <w:rFonts w:ascii="Abadi" w:hAnsi="Abadi" w:cs="Arial"/>
        </w:rPr>
        <w:t xml:space="preserve">This </w:t>
      </w:r>
      <w:r w:rsidR="002E50DD" w:rsidRPr="003E4F50">
        <w:rPr>
          <w:rFonts w:ascii="Abadi" w:hAnsi="Abadi" w:cs="Arial"/>
        </w:rPr>
        <w:t>scale</w:t>
      </w:r>
      <w:r w:rsidR="00FC181A" w:rsidRPr="003E4F50">
        <w:rPr>
          <w:rFonts w:ascii="Abadi" w:hAnsi="Abadi" w:cs="Arial"/>
        </w:rPr>
        <w:t xml:space="preserve"> looks at how engaged children are in play.</w:t>
      </w:r>
      <w:r w:rsidR="001171D2" w:rsidRPr="003E4F50">
        <w:rPr>
          <w:rFonts w:ascii="Abadi" w:hAnsi="Abadi" w:cs="Arial"/>
        </w:rPr>
        <w:t xml:space="preserve">  It ranges from </w:t>
      </w:r>
      <w:r w:rsidR="00673EFE" w:rsidRPr="003E4F50">
        <w:rPr>
          <w:rFonts w:ascii="Abadi" w:hAnsi="Abadi" w:cs="Arial"/>
        </w:rPr>
        <w:t xml:space="preserve">Extremely Low Activity at Level 1 to </w:t>
      </w:r>
      <w:r w:rsidR="003B1BA3" w:rsidRPr="003E4F50">
        <w:rPr>
          <w:rFonts w:ascii="Abadi" w:hAnsi="Abadi" w:cs="Arial"/>
        </w:rPr>
        <w:t>Extremely High Activity at Level 5.</w:t>
      </w:r>
    </w:p>
    <w:p w14:paraId="57863A25" w14:textId="77777777" w:rsidR="00254F6E" w:rsidRPr="003E4F50" w:rsidRDefault="00254F6E" w:rsidP="00254F6E">
      <w:pPr>
        <w:pStyle w:val="NoSpacing"/>
        <w:rPr>
          <w:rFonts w:ascii="Abadi" w:hAnsi="Abadi" w:cs="Arial"/>
        </w:rPr>
      </w:pPr>
    </w:p>
    <w:tbl>
      <w:tblPr>
        <w:tblStyle w:val="TableGrid"/>
        <w:tblW w:w="0" w:type="auto"/>
        <w:tblLook w:val="04A0" w:firstRow="1" w:lastRow="0" w:firstColumn="1" w:lastColumn="0" w:noHBand="0" w:noVBand="1"/>
      </w:tblPr>
      <w:tblGrid>
        <w:gridCol w:w="2327"/>
        <w:gridCol w:w="2369"/>
        <w:gridCol w:w="2370"/>
        <w:gridCol w:w="1950"/>
      </w:tblGrid>
      <w:tr w:rsidR="008323DC" w:rsidRPr="003E4F50" w14:paraId="44B93CE7" w14:textId="77777777" w:rsidTr="008323DC">
        <w:tc>
          <w:tcPr>
            <w:tcW w:w="2327" w:type="dxa"/>
            <w:vAlign w:val="center"/>
          </w:tcPr>
          <w:p w14:paraId="4326B4D6" w14:textId="77777777" w:rsidR="008323DC" w:rsidRPr="003E4F50" w:rsidRDefault="008323DC" w:rsidP="008323DC">
            <w:pPr>
              <w:jc w:val="center"/>
              <w:rPr>
                <w:rFonts w:ascii="Abadi" w:hAnsi="Abadi"/>
              </w:rPr>
            </w:pPr>
            <w:r w:rsidRPr="003E4F50">
              <w:rPr>
                <w:rFonts w:ascii="Abadi" w:hAnsi="Abadi"/>
              </w:rPr>
              <w:t>Measure</w:t>
            </w:r>
          </w:p>
        </w:tc>
        <w:tc>
          <w:tcPr>
            <w:tcW w:w="2369" w:type="dxa"/>
            <w:vAlign w:val="center"/>
          </w:tcPr>
          <w:p w14:paraId="3EF45F9E" w14:textId="77777777" w:rsidR="008323DC" w:rsidRPr="003E4F50" w:rsidRDefault="008323DC" w:rsidP="008323DC">
            <w:pPr>
              <w:jc w:val="center"/>
              <w:rPr>
                <w:rFonts w:ascii="Abadi" w:hAnsi="Abadi"/>
              </w:rPr>
            </w:pPr>
            <w:r w:rsidRPr="003E4F50">
              <w:rPr>
                <w:rFonts w:ascii="Abadi" w:hAnsi="Abadi"/>
              </w:rPr>
              <w:t>Mean Score Pre-Intervention (SD)</w:t>
            </w:r>
          </w:p>
        </w:tc>
        <w:tc>
          <w:tcPr>
            <w:tcW w:w="2370" w:type="dxa"/>
            <w:vAlign w:val="center"/>
          </w:tcPr>
          <w:p w14:paraId="4004FD20" w14:textId="77777777" w:rsidR="008323DC" w:rsidRPr="003E4F50" w:rsidRDefault="008323DC" w:rsidP="008323DC">
            <w:pPr>
              <w:jc w:val="center"/>
              <w:rPr>
                <w:rFonts w:ascii="Abadi" w:hAnsi="Abadi"/>
              </w:rPr>
            </w:pPr>
            <w:r w:rsidRPr="003E4F50">
              <w:rPr>
                <w:rFonts w:ascii="Abadi" w:hAnsi="Abadi"/>
              </w:rPr>
              <w:t>Mean Score Post-Intervention (SD)</w:t>
            </w:r>
          </w:p>
        </w:tc>
        <w:tc>
          <w:tcPr>
            <w:tcW w:w="1950" w:type="dxa"/>
            <w:vAlign w:val="center"/>
          </w:tcPr>
          <w:p w14:paraId="1A6F8E77" w14:textId="77777777" w:rsidR="008323DC" w:rsidRPr="003E4F50" w:rsidRDefault="008323DC" w:rsidP="008323DC">
            <w:pPr>
              <w:jc w:val="center"/>
              <w:rPr>
                <w:rFonts w:ascii="Abadi" w:hAnsi="Abadi"/>
              </w:rPr>
            </w:pPr>
            <w:r w:rsidRPr="003E4F50">
              <w:rPr>
                <w:rFonts w:ascii="Abadi" w:hAnsi="Abadi"/>
              </w:rPr>
              <w:t>Percentage Increase / Decrease</w:t>
            </w:r>
          </w:p>
        </w:tc>
      </w:tr>
      <w:tr w:rsidR="008323DC" w:rsidRPr="003E4F50" w14:paraId="3C4BB8DF" w14:textId="77777777" w:rsidTr="00B12CD0">
        <w:tc>
          <w:tcPr>
            <w:tcW w:w="2327" w:type="dxa"/>
            <w:vAlign w:val="center"/>
          </w:tcPr>
          <w:p w14:paraId="11624350" w14:textId="0FA1058B" w:rsidR="008323DC" w:rsidRPr="003E4F50" w:rsidRDefault="008323DC" w:rsidP="00B12CD0">
            <w:pPr>
              <w:jc w:val="center"/>
              <w:rPr>
                <w:rFonts w:ascii="Abadi" w:hAnsi="Abadi"/>
              </w:rPr>
            </w:pPr>
            <w:r w:rsidRPr="003E4F50">
              <w:rPr>
                <w:rFonts w:ascii="Abadi" w:hAnsi="Abadi"/>
              </w:rPr>
              <w:t xml:space="preserve">Leuven Scale </w:t>
            </w:r>
            <w:r w:rsidR="009208F7" w:rsidRPr="003E4F50">
              <w:rPr>
                <w:rFonts w:ascii="Abadi" w:hAnsi="Abadi"/>
              </w:rPr>
              <w:t xml:space="preserve">for </w:t>
            </w:r>
            <w:r w:rsidRPr="003E4F50">
              <w:rPr>
                <w:rFonts w:ascii="Abadi" w:hAnsi="Abadi"/>
              </w:rPr>
              <w:t>Involvement</w:t>
            </w:r>
          </w:p>
        </w:tc>
        <w:tc>
          <w:tcPr>
            <w:tcW w:w="2369" w:type="dxa"/>
            <w:vAlign w:val="center"/>
          </w:tcPr>
          <w:p w14:paraId="01BCFBEE" w14:textId="0C058D13" w:rsidR="008323DC" w:rsidRPr="003E4F50" w:rsidRDefault="00A260CB" w:rsidP="00B12CD0">
            <w:pPr>
              <w:jc w:val="center"/>
              <w:rPr>
                <w:rFonts w:ascii="Abadi" w:hAnsi="Abadi"/>
              </w:rPr>
            </w:pPr>
            <w:r w:rsidRPr="003E4F50">
              <w:rPr>
                <w:rFonts w:ascii="Abadi" w:hAnsi="Abadi"/>
              </w:rPr>
              <w:t>2.</w:t>
            </w:r>
            <w:r w:rsidR="00BA104B" w:rsidRPr="003E4F50">
              <w:rPr>
                <w:rFonts w:ascii="Abadi" w:hAnsi="Abadi"/>
              </w:rPr>
              <w:t>9</w:t>
            </w:r>
            <w:r w:rsidRPr="003E4F50">
              <w:rPr>
                <w:rFonts w:ascii="Abadi" w:hAnsi="Abadi"/>
              </w:rPr>
              <w:t xml:space="preserve"> (0.5)</w:t>
            </w:r>
          </w:p>
        </w:tc>
        <w:tc>
          <w:tcPr>
            <w:tcW w:w="2370" w:type="dxa"/>
            <w:vAlign w:val="center"/>
          </w:tcPr>
          <w:p w14:paraId="4A197EDA" w14:textId="6524959A" w:rsidR="008323DC" w:rsidRPr="003E4F50" w:rsidRDefault="00A26610" w:rsidP="00B12CD0">
            <w:pPr>
              <w:jc w:val="center"/>
              <w:rPr>
                <w:rFonts w:ascii="Abadi" w:hAnsi="Abadi"/>
              </w:rPr>
            </w:pPr>
            <w:r w:rsidRPr="003E4F50">
              <w:rPr>
                <w:rFonts w:ascii="Abadi" w:hAnsi="Abadi"/>
              </w:rPr>
              <w:t>4.6 (</w:t>
            </w:r>
            <w:r w:rsidR="00BA104B" w:rsidRPr="003E4F50">
              <w:rPr>
                <w:rFonts w:ascii="Abadi" w:hAnsi="Abadi"/>
              </w:rPr>
              <w:t>0.8</w:t>
            </w:r>
            <w:r w:rsidR="00AA6DCF" w:rsidRPr="003E4F50">
              <w:rPr>
                <w:rFonts w:ascii="Abadi" w:hAnsi="Abadi"/>
              </w:rPr>
              <w:t>)</w:t>
            </w:r>
          </w:p>
        </w:tc>
        <w:tc>
          <w:tcPr>
            <w:tcW w:w="1950" w:type="dxa"/>
            <w:vAlign w:val="center"/>
          </w:tcPr>
          <w:p w14:paraId="4F243D2D" w14:textId="7D8B0252" w:rsidR="008323DC" w:rsidRPr="003E4F50" w:rsidRDefault="00AA6DCF" w:rsidP="00B12CD0">
            <w:pPr>
              <w:jc w:val="center"/>
              <w:rPr>
                <w:rFonts w:ascii="Abadi" w:hAnsi="Abadi"/>
              </w:rPr>
            </w:pPr>
            <w:r w:rsidRPr="003E4F50">
              <w:rPr>
                <w:rFonts w:ascii="Abadi" w:hAnsi="Abadi"/>
              </w:rPr>
              <w:t>59%</w:t>
            </w:r>
          </w:p>
        </w:tc>
      </w:tr>
    </w:tbl>
    <w:p w14:paraId="64E37DA0" w14:textId="3A507946" w:rsidR="007051A9" w:rsidRPr="003E4F50" w:rsidRDefault="007051A9" w:rsidP="007051A9">
      <w:pPr>
        <w:pStyle w:val="Subtitle"/>
        <w:rPr>
          <w:rStyle w:val="SubtleEmphasis"/>
          <w:rFonts w:ascii="Abadi" w:hAnsi="Abadi"/>
          <w:i w:val="0"/>
          <w:iCs w:val="0"/>
          <w:color w:val="5A5A5A" w:themeColor="text1" w:themeTint="A5"/>
          <w:sz w:val="16"/>
          <w:szCs w:val="16"/>
        </w:rPr>
      </w:pPr>
      <w:r w:rsidRPr="003E4F50">
        <w:rPr>
          <w:rStyle w:val="SubtleEmphasis"/>
          <w:rFonts w:ascii="Abadi" w:hAnsi="Abadi"/>
          <w:i w:val="0"/>
          <w:iCs w:val="0"/>
          <w:color w:val="5A5A5A" w:themeColor="text1" w:themeTint="A5"/>
          <w:sz w:val="16"/>
          <w:szCs w:val="16"/>
        </w:rPr>
        <w:t>Table 8:  The Mean Score Pre and Post Intervention using the Leuven Scale for Involvement in Play Activities</w:t>
      </w:r>
    </w:p>
    <w:p w14:paraId="03204791" w14:textId="77777777" w:rsidR="000F410A" w:rsidRDefault="000F410A" w:rsidP="00254F6E">
      <w:pPr>
        <w:pStyle w:val="NoSpacing"/>
        <w:rPr>
          <w:rFonts w:ascii="Abadi" w:hAnsi="Abadi" w:cs="Arial"/>
        </w:rPr>
      </w:pPr>
    </w:p>
    <w:p w14:paraId="71C78580" w14:textId="01C84D05" w:rsidR="00715E4F" w:rsidRDefault="004C6B05" w:rsidP="00254F6E">
      <w:pPr>
        <w:pStyle w:val="NoSpacing"/>
        <w:rPr>
          <w:rFonts w:ascii="Abadi" w:hAnsi="Abadi" w:cs="Arial"/>
        </w:rPr>
      </w:pPr>
      <w:r w:rsidRPr="003E4F50">
        <w:rPr>
          <w:rFonts w:ascii="Abadi" w:hAnsi="Abadi" w:cs="Arial"/>
        </w:rPr>
        <w:t xml:space="preserve">Children’s inability to play with friends inside or play outside for an hour </w:t>
      </w:r>
      <w:r w:rsidR="00776B74" w:rsidRPr="003E4F50">
        <w:rPr>
          <w:rFonts w:ascii="Abadi" w:hAnsi="Abadi" w:cs="Arial"/>
        </w:rPr>
        <w:t xml:space="preserve">or more pre intervention </w:t>
      </w:r>
      <w:r w:rsidR="00B41464" w:rsidRPr="003E4F50">
        <w:rPr>
          <w:rFonts w:ascii="Abadi" w:hAnsi="Abadi" w:cs="Arial"/>
        </w:rPr>
        <w:t xml:space="preserve">was a significant factor </w:t>
      </w:r>
      <w:r w:rsidR="00776B74" w:rsidRPr="003E4F50">
        <w:rPr>
          <w:rFonts w:ascii="Abadi" w:hAnsi="Abadi" w:cs="Arial"/>
        </w:rPr>
        <w:t>in how they showed involvement in play</w:t>
      </w:r>
      <w:r w:rsidR="00172B42" w:rsidRPr="003E4F50">
        <w:rPr>
          <w:rFonts w:ascii="Abadi" w:hAnsi="Abadi" w:cs="Arial"/>
        </w:rPr>
        <w:t xml:space="preserve">.  Assessment using the Leuven Scale showed that pre-intervention, children </w:t>
      </w:r>
      <w:r w:rsidR="00FB202A" w:rsidRPr="003E4F50">
        <w:rPr>
          <w:rFonts w:ascii="Abadi" w:hAnsi="Abadi" w:cs="Arial"/>
        </w:rPr>
        <w:t xml:space="preserve">were identified as </w:t>
      </w:r>
      <w:r w:rsidR="003053A5" w:rsidRPr="003E4F50">
        <w:rPr>
          <w:rFonts w:ascii="Abadi" w:hAnsi="Abadi" w:cs="Arial"/>
        </w:rPr>
        <w:t>being rated between 2 and 3 o</w:t>
      </w:r>
      <w:r w:rsidR="00272A89" w:rsidRPr="003E4F50">
        <w:rPr>
          <w:rFonts w:ascii="Abadi" w:hAnsi="Abadi" w:cs="Arial"/>
        </w:rPr>
        <w:t>n</w:t>
      </w:r>
      <w:r w:rsidR="003053A5" w:rsidRPr="003E4F50">
        <w:rPr>
          <w:rFonts w:ascii="Abadi" w:hAnsi="Abadi" w:cs="Arial"/>
        </w:rPr>
        <w:t xml:space="preserve"> the scale</w:t>
      </w:r>
      <w:r w:rsidR="00D61185" w:rsidRPr="003E4F50">
        <w:rPr>
          <w:rFonts w:ascii="Abadi" w:hAnsi="Abadi" w:cs="Arial"/>
        </w:rPr>
        <w:t>.</w:t>
      </w:r>
      <w:r w:rsidR="00AA6DCF" w:rsidRPr="003E4F50">
        <w:rPr>
          <w:rFonts w:ascii="Abadi" w:hAnsi="Abadi" w:cs="Arial"/>
        </w:rPr>
        <w:t xml:space="preserve"> </w:t>
      </w:r>
      <w:r w:rsidR="00052BEE" w:rsidRPr="003E4F50">
        <w:rPr>
          <w:rFonts w:ascii="Abadi" w:hAnsi="Abadi" w:cs="Arial"/>
        </w:rPr>
        <w:t>Clearly the lack of social</w:t>
      </w:r>
      <w:r w:rsidR="006527D6" w:rsidRPr="003E4F50">
        <w:rPr>
          <w:rFonts w:ascii="Abadi" w:hAnsi="Abadi" w:cs="Arial"/>
        </w:rPr>
        <w:t>isation</w:t>
      </w:r>
      <w:r w:rsidR="00052BEE" w:rsidRPr="003E4F50">
        <w:rPr>
          <w:rFonts w:ascii="Abadi" w:hAnsi="Abadi" w:cs="Arial"/>
        </w:rPr>
        <w:t xml:space="preserve"> </w:t>
      </w:r>
      <w:r w:rsidR="00715E4F" w:rsidRPr="003E4F50">
        <w:rPr>
          <w:rFonts w:ascii="Abadi" w:hAnsi="Abadi" w:cs="Arial"/>
        </w:rPr>
        <w:t xml:space="preserve">affected children’s </w:t>
      </w:r>
      <w:r w:rsidR="00D61185" w:rsidRPr="003E4F50">
        <w:rPr>
          <w:rFonts w:ascii="Abadi" w:hAnsi="Abadi" w:cs="Arial"/>
        </w:rPr>
        <w:t xml:space="preserve">socialisation </w:t>
      </w:r>
      <w:r w:rsidR="00052BEE" w:rsidRPr="003E4F50">
        <w:rPr>
          <w:rFonts w:ascii="Abadi" w:hAnsi="Abadi" w:cs="Arial"/>
        </w:rPr>
        <w:t xml:space="preserve">skills.  This was evidenced </w:t>
      </w:r>
      <w:r w:rsidR="0089757B" w:rsidRPr="003E4F50">
        <w:rPr>
          <w:rFonts w:ascii="Abadi" w:hAnsi="Abadi" w:cs="Arial"/>
        </w:rPr>
        <w:t>in</w:t>
      </w:r>
      <w:r w:rsidR="00052BEE" w:rsidRPr="003E4F50">
        <w:rPr>
          <w:rFonts w:ascii="Abadi" w:hAnsi="Abadi" w:cs="Arial"/>
        </w:rPr>
        <w:t xml:space="preserve"> </w:t>
      </w:r>
      <w:r w:rsidR="0089757B" w:rsidRPr="003E4F50">
        <w:rPr>
          <w:rFonts w:ascii="Abadi" w:hAnsi="Abadi" w:cs="Arial"/>
        </w:rPr>
        <w:t xml:space="preserve">Remote </w:t>
      </w:r>
      <w:r w:rsidR="00052BEE" w:rsidRPr="003E4F50">
        <w:rPr>
          <w:rFonts w:ascii="Abadi" w:hAnsi="Abadi" w:cs="Arial"/>
        </w:rPr>
        <w:t>Learning during the lockdown in January-February 2021.  Children sometimes found it upsetting to see their classmates in virtual lessons, some found it difficult to talk and were withdrawn. When asked to draw how they were feeling, children drew sad, tearful, and frustrated faces.  One parent disclosed that their child was even frightened of going outside.  All children indicated that they wanted to be back in school.</w:t>
      </w:r>
      <w:r w:rsidR="00034529" w:rsidRPr="003E4F50">
        <w:rPr>
          <w:rFonts w:ascii="Abadi" w:hAnsi="Abadi" w:cs="Arial"/>
        </w:rPr>
        <w:t xml:space="preserve">  The lack of time spent outdoors </w:t>
      </w:r>
      <w:r w:rsidR="006C57B6" w:rsidRPr="003E4F50">
        <w:rPr>
          <w:rFonts w:ascii="Abadi" w:hAnsi="Abadi" w:cs="Arial"/>
        </w:rPr>
        <w:t xml:space="preserve">and socialising affected </w:t>
      </w:r>
      <w:r w:rsidR="00715E4F" w:rsidRPr="003E4F50">
        <w:rPr>
          <w:rFonts w:ascii="Abadi" w:hAnsi="Abadi" w:cs="Arial"/>
        </w:rPr>
        <w:t>children’s mental health and</w:t>
      </w:r>
      <w:r w:rsidR="00435296" w:rsidRPr="003E4F50">
        <w:rPr>
          <w:rFonts w:ascii="Abadi" w:hAnsi="Abadi" w:cs="Arial"/>
        </w:rPr>
        <w:t xml:space="preserve"> socialisation skills.</w:t>
      </w:r>
    </w:p>
    <w:p w14:paraId="7C3F7535" w14:textId="77777777" w:rsidR="005046BA" w:rsidRPr="003E4F50" w:rsidRDefault="005046BA" w:rsidP="00254F6E">
      <w:pPr>
        <w:pStyle w:val="NoSpacing"/>
        <w:rPr>
          <w:rFonts w:ascii="Abadi" w:hAnsi="Abadi" w:cs="Arial"/>
        </w:rPr>
      </w:pPr>
    </w:p>
    <w:p w14:paraId="1014E44A" w14:textId="0A991363" w:rsidR="00F147DA" w:rsidRDefault="00B14993" w:rsidP="00254F6E">
      <w:pPr>
        <w:pStyle w:val="NoSpacing"/>
        <w:rPr>
          <w:rFonts w:ascii="Abadi" w:hAnsi="Abadi" w:cs="Arial"/>
        </w:rPr>
      </w:pPr>
      <w:r w:rsidRPr="003E4F50">
        <w:rPr>
          <w:rFonts w:ascii="Abadi" w:hAnsi="Abadi" w:cs="Arial"/>
        </w:rPr>
        <w:t>However</w:t>
      </w:r>
      <w:r w:rsidR="00C00B49" w:rsidRPr="003E4F50">
        <w:rPr>
          <w:rFonts w:ascii="Abadi" w:hAnsi="Abadi" w:cs="Arial"/>
        </w:rPr>
        <w:t>,</w:t>
      </w:r>
      <w:r w:rsidRPr="003E4F50">
        <w:rPr>
          <w:rFonts w:ascii="Abadi" w:hAnsi="Abadi" w:cs="Arial"/>
        </w:rPr>
        <w:t xml:space="preserve"> post intervention, </w:t>
      </w:r>
      <w:r w:rsidR="00272A89" w:rsidRPr="003E4F50">
        <w:rPr>
          <w:rFonts w:ascii="Abadi" w:hAnsi="Abadi" w:cs="Arial"/>
        </w:rPr>
        <w:t xml:space="preserve">assessment using the Leuven Scale showed that children scored </w:t>
      </w:r>
      <w:r w:rsidR="00D61185" w:rsidRPr="003E4F50">
        <w:rPr>
          <w:rFonts w:ascii="Abadi" w:hAnsi="Abadi" w:cs="Arial"/>
        </w:rPr>
        <w:t>between 4 and 5 (extremely high activity)</w:t>
      </w:r>
      <w:r w:rsidR="00272A89" w:rsidRPr="003E4F50">
        <w:rPr>
          <w:rFonts w:ascii="Abadi" w:hAnsi="Abadi" w:cs="Arial"/>
        </w:rPr>
        <w:t xml:space="preserve"> on the scale.</w:t>
      </w:r>
      <w:r w:rsidR="00C00B49" w:rsidRPr="003E4F50">
        <w:rPr>
          <w:rFonts w:ascii="Abadi" w:hAnsi="Abadi" w:cs="Arial"/>
        </w:rPr>
        <w:t xml:space="preserve">  Table 8 shows that this </w:t>
      </w:r>
      <w:r w:rsidR="00AD4EFE" w:rsidRPr="003E4F50">
        <w:rPr>
          <w:rFonts w:ascii="Abadi" w:hAnsi="Abadi" w:cs="Arial"/>
        </w:rPr>
        <w:t xml:space="preserve">equated to a 59% increase </w:t>
      </w:r>
      <w:r w:rsidR="007A2649" w:rsidRPr="003E4F50">
        <w:rPr>
          <w:rFonts w:ascii="Abadi" w:hAnsi="Abadi" w:cs="Arial"/>
        </w:rPr>
        <w:t>as a class.</w:t>
      </w:r>
      <w:r w:rsidR="00603C83" w:rsidRPr="003E4F50">
        <w:rPr>
          <w:rFonts w:ascii="Abadi" w:hAnsi="Abadi" w:cs="Arial"/>
        </w:rPr>
        <w:t xml:space="preserve">  Graph 1</w:t>
      </w:r>
      <w:r w:rsidR="0049231C">
        <w:rPr>
          <w:rFonts w:ascii="Abadi" w:hAnsi="Abadi" w:cs="Arial"/>
        </w:rPr>
        <w:t>4</w:t>
      </w:r>
      <w:r w:rsidR="00603C83" w:rsidRPr="003E4F50">
        <w:rPr>
          <w:rFonts w:ascii="Abadi" w:hAnsi="Abadi" w:cs="Arial"/>
        </w:rPr>
        <w:t xml:space="preserve"> shows how children developed over time, pre intervention, during the intervention and post intervention.</w:t>
      </w:r>
      <w:r w:rsidR="0058615C" w:rsidRPr="003E4F50">
        <w:rPr>
          <w:rFonts w:ascii="Abadi" w:hAnsi="Abadi" w:cs="Arial"/>
        </w:rPr>
        <w:t xml:space="preserve">  </w:t>
      </w:r>
      <w:r w:rsidR="008E67FF" w:rsidRPr="003E4F50">
        <w:rPr>
          <w:rFonts w:ascii="Abadi" w:hAnsi="Abadi" w:cs="Arial"/>
        </w:rPr>
        <w:t>Except for</w:t>
      </w:r>
      <w:r w:rsidR="0058615C" w:rsidRPr="003E4F50">
        <w:rPr>
          <w:rFonts w:ascii="Abadi" w:hAnsi="Abadi" w:cs="Arial"/>
        </w:rPr>
        <w:t xml:space="preserve"> a couple, most children showed a good improvement in their engagement in play</w:t>
      </w:r>
      <w:r w:rsidR="008E67FF" w:rsidRPr="003E4F50">
        <w:rPr>
          <w:rFonts w:ascii="Abadi" w:hAnsi="Abadi" w:cs="Arial"/>
        </w:rPr>
        <w:t>.</w:t>
      </w:r>
      <w:r w:rsidR="00F147DA">
        <w:rPr>
          <w:rFonts w:ascii="Abadi" w:hAnsi="Abadi" w:cs="Arial"/>
        </w:rPr>
        <w:t xml:space="preserve">  Children used vocabulary that they had learned in Outdoor Learning </w:t>
      </w:r>
      <w:r w:rsidR="00CD7ABE">
        <w:rPr>
          <w:rFonts w:ascii="Abadi" w:hAnsi="Abadi" w:cs="Arial"/>
        </w:rPr>
        <w:t xml:space="preserve">and in Classroom Learning in their play and they were able to use it in context.  </w:t>
      </w:r>
      <w:r w:rsidR="00B3525B">
        <w:rPr>
          <w:rFonts w:ascii="Abadi" w:hAnsi="Abadi" w:cs="Arial"/>
        </w:rPr>
        <w:t>In fact, it was observed that literacy and outdoor learning activities extended children’s play.</w:t>
      </w:r>
    </w:p>
    <w:p w14:paraId="31892F14" w14:textId="77777777" w:rsidR="00CD7ABE" w:rsidRDefault="00CD7ABE" w:rsidP="00254F6E">
      <w:pPr>
        <w:pStyle w:val="NoSpacing"/>
        <w:rPr>
          <w:rFonts w:ascii="Abadi" w:hAnsi="Abadi" w:cs="Arial"/>
        </w:rPr>
      </w:pPr>
    </w:p>
    <w:p w14:paraId="5C77C6CF" w14:textId="22EAB5A9" w:rsidR="00BB2C04" w:rsidRDefault="0033484D" w:rsidP="00254F6E">
      <w:pPr>
        <w:pStyle w:val="NoSpacing"/>
        <w:rPr>
          <w:rFonts w:ascii="Abadi" w:hAnsi="Abadi" w:cs="Arial"/>
        </w:rPr>
      </w:pPr>
      <w:r>
        <w:rPr>
          <w:rFonts w:ascii="Abadi" w:hAnsi="Abadi" w:cs="Arial"/>
        </w:rPr>
        <w:t>However, a</w:t>
      </w:r>
      <w:r w:rsidR="00E724C7" w:rsidRPr="003E4F50">
        <w:rPr>
          <w:rFonts w:ascii="Abadi" w:hAnsi="Abadi" w:cs="Arial"/>
        </w:rPr>
        <w:t>ccording to the parental surveys pre and post assessment, still few children had the opportunity to play inside with friends</w:t>
      </w:r>
      <w:r w:rsidR="004939FC" w:rsidRPr="003E4F50">
        <w:rPr>
          <w:rFonts w:ascii="Abadi" w:hAnsi="Abadi" w:cs="Arial"/>
        </w:rPr>
        <w:t xml:space="preserve">.  In </w:t>
      </w:r>
      <w:r w:rsidR="003C2ED8" w:rsidRPr="003E4F50">
        <w:rPr>
          <w:rFonts w:ascii="Abadi" w:hAnsi="Abadi" w:cs="Arial"/>
        </w:rPr>
        <w:t>fact,</w:t>
      </w:r>
      <w:r w:rsidR="004939FC" w:rsidRPr="003E4F50">
        <w:rPr>
          <w:rFonts w:ascii="Abadi" w:hAnsi="Abadi" w:cs="Arial"/>
        </w:rPr>
        <w:t xml:space="preserve"> 8</w:t>
      </w:r>
      <w:r w:rsidR="007A1125" w:rsidRPr="003E4F50">
        <w:rPr>
          <w:rFonts w:ascii="Abadi" w:hAnsi="Abadi" w:cs="Arial"/>
        </w:rPr>
        <w:t>1</w:t>
      </w:r>
      <w:r w:rsidR="004939FC" w:rsidRPr="003E4F50">
        <w:rPr>
          <w:rFonts w:ascii="Abadi" w:hAnsi="Abadi" w:cs="Arial"/>
        </w:rPr>
        <w:t xml:space="preserve">% of children pre-intervention never or rarely played inside with friends and </w:t>
      </w:r>
      <w:r w:rsidR="007A1125" w:rsidRPr="003E4F50">
        <w:rPr>
          <w:rFonts w:ascii="Abadi" w:hAnsi="Abadi" w:cs="Arial"/>
        </w:rPr>
        <w:t xml:space="preserve">80% of children post intervention never or rarely played inside with friends.  This is a similar picture to playing outside with friends.  Parents are still anxious.  </w:t>
      </w:r>
      <w:r w:rsidR="003C2ED8" w:rsidRPr="003E4F50">
        <w:rPr>
          <w:rFonts w:ascii="Abadi" w:hAnsi="Abadi" w:cs="Arial"/>
        </w:rPr>
        <w:t>Therefore,</w:t>
      </w:r>
      <w:r w:rsidR="007A1125" w:rsidRPr="003E4F50">
        <w:rPr>
          <w:rFonts w:ascii="Abadi" w:hAnsi="Abadi" w:cs="Arial"/>
        </w:rPr>
        <w:t xml:space="preserve"> </w:t>
      </w:r>
      <w:r w:rsidR="00E012E2" w:rsidRPr="003E4F50">
        <w:rPr>
          <w:rFonts w:ascii="Abadi" w:hAnsi="Abadi" w:cs="Arial"/>
        </w:rPr>
        <w:t>the</w:t>
      </w:r>
      <w:r w:rsidR="007A1125" w:rsidRPr="003E4F50">
        <w:rPr>
          <w:rFonts w:ascii="Abadi" w:hAnsi="Abadi" w:cs="Arial"/>
        </w:rPr>
        <w:t xml:space="preserve"> improvement in socialisation skills ha</w:t>
      </w:r>
      <w:r w:rsidR="00D679D2">
        <w:rPr>
          <w:rFonts w:ascii="Abadi" w:hAnsi="Abadi" w:cs="Arial"/>
        </w:rPr>
        <w:t>d</w:t>
      </w:r>
      <w:r w:rsidR="007A1125" w:rsidRPr="003E4F50">
        <w:rPr>
          <w:rFonts w:ascii="Abadi" w:hAnsi="Abadi" w:cs="Arial"/>
        </w:rPr>
        <w:t xml:space="preserve"> come from the play opportunities at school.</w:t>
      </w:r>
    </w:p>
    <w:p w14:paraId="52B0F85F" w14:textId="77777777" w:rsidR="00773738" w:rsidRPr="003E4F50" w:rsidRDefault="00773738" w:rsidP="00254F6E">
      <w:pPr>
        <w:pStyle w:val="NoSpacing"/>
        <w:rPr>
          <w:rFonts w:ascii="Abadi" w:hAnsi="Abadi" w:cs="Arial"/>
        </w:rPr>
      </w:pPr>
    </w:p>
    <w:p w14:paraId="32D67D8C" w14:textId="084FB522" w:rsidR="00E617DC" w:rsidRPr="003E4F50" w:rsidRDefault="00E617DC" w:rsidP="00052BEE">
      <w:pPr>
        <w:rPr>
          <w:rFonts w:ascii="Abadi" w:hAnsi="Abadi"/>
          <w:color w:val="FF0000"/>
        </w:rPr>
      </w:pPr>
      <w:r w:rsidRPr="003E4F50">
        <w:rPr>
          <w:rFonts w:ascii="Abadi" w:hAnsi="Abadi"/>
          <w:noProof/>
          <w:lang w:eastAsia="en-GB"/>
        </w:rPr>
        <w:drawing>
          <wp:inline distT="0" distB="0" distL="0" distR="0" wp14:anchorId="2CE4ACDB" wp14:editId="2DA3CB67">
            <wp:extent cx="5731510" cy="3775075"/>
            <wp:effectExtent l="0" t="0" r="2540" b="15875"/>
            <wp:docPr id="3" name="Chart 3">
              <a:extLst xmlns:a="http://schemas.openxmlformats.org/drawingml/2006/main">
                <a:ext uri="{FF2B5EF4-FFF2-40B4-BE49-F238E27FC236}">
                  <a16:creationId xmlns:a16="http://schemas.microsoft.com/office/drawing/2014/main" id="{CFF0B0A7-7267-453F-B3EF-90D2E498DC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9B8607A" w14:textId="0A416C88" w:rsidR="0058615C" w:rsidRPr="003E4F50" w:rsidRDefault="0058615C" w:rsidP="0058615C">
      <w:pPr>
        <w:rPr>
          <w:rFonts w:ascii="Abadi" w:eastAsiaTheme="minorEastAsia" w:hAnsi="Abadi"/>
          <w:i/>
          <w:iCs/>
          <w:color w:val="5A5A5A" w:themeColor="text1" w:themeTint="A5"/>
          <w:spacing w:val="15"/>
          <w:sz w:val="16"/>
          <w:szCs w:val="16"/>
        </w:rPr>
      </w:pPr>
      <w:r w:rsidRPr="003E4F50">
        <w:rPr>
          <w:rStyle w:val="SubtleEmphasis"/>
          <w:rFonts w:ascii="Abadi" w:eastAsiaTheme="minorEastAsia" w:hAnsi="Abadi"/>
          <w:color w:val="5A5A5A" w:themeColor="text1" w:themeTint="A5"/>
          <w:spacing w:val="15"/>
          <w:sz w:val="16"/>
          <w:szCs w:val="16"/>
        </w:rPr>
        <w:t>Graph 1</w:t>
      </w:r>
      <w:r w:rsidR="0049231C">
        <w:rPr>
          <w:rStyle w:val="SubtleEmphasis"/>
          <w:rFonts w:ascii="Abadi" w:eastAsiaTheme="minorEastAsia" w:hAnsi="Abadi"/>
          <w:color w:val="5A5A5A" w:themeColor="text1" w:themeTint="A5"/>
          <w:spacing w:val="15"/>
          <w:sz w:val="16"/>
          <w:szCs w:val="16"/>
        </w:rPr>
        <w:t>4</w:t>
      </w:r>
      <w:r w:rsidRPr="003E4F50">
        <w:rPr>
          <w:rStyle w:val="SubtleEmphasis"/>
          <w:rFonts w:ascii="Abadi" w:eastAsiaTheme="minorEastAsia" w:hAnsi="Abadi"/>
          <w:color w:val="5A5A5A" w:themeColor="text1" w:themeTint="A5"/>
          <w:spacing w:val="15"/>
          <w:sz w:val="16"/>
          <w:szCs w:val="16"/>
        </w:rPr>
        <w:t xml:space="preserve">:  </w:t>
      </w:r>
      <w:r w:rsidRPr="003E4F50">
        <w:rPr>
          <w:rFonts w:ascii="Abadi" w:hAnsi="Abadi"/>
          <w:i/>
          <w:iCs/>
          <w:color w:val="5A5A5A" w:themeColor="text1" w:themeTint="A5"/>
          <w:spacing w:val="15"/>
          <w:sz w:val="16"/>
          <w:szCs w:val="16"/>
        </w:rPr>
        <w:t>Lewen Scale of Involvement Pre, During and Post Intervention</w:t>
      </w:r>
    </w:p>
    <w:p w14:paraId="76793D83" w14:textId="77777777" w:rsidR="00E012E2" w:rsidRDefault="00E012E2" w:rsidP="00254F6E">
      <w:pPr>
        <w:pStyle w:val="NoSpacing"/>
        <w:rPr>
          <w:rFonts w:ascii="Abadi" w:hAnsi="Abadi" w:cs="Arial"/>
        </w:rPr>
      </w:pPr>
    </w:p>
    <w:p w14:paraId="00FC086B" w14:textId="50D780E9" w:rsidR="004E59A7" w:rsidRDefault="004E59A7" w:rsidP="00254F6E">
      <w:pPr>
        <w:pStyle w:val="NoSpacing"/>
        <w:rPr>
          <w:rFonts w:ascii="Abadi" w:hAnsi="Abadi" w:cs="Arial"/>
        </w:rPr>
      </w:pPr>
      <w:r w:rsidRPr="003E4F50">
        <w:rPr>
          <w:rFonts w:ascii="Abadi" w:hAnsi="Abadi" w:cs="Arial"/>
        </w:rPr>
        <w:t>Observations showed that pre and post intervention, children preferred free play</w:t>
      </w:r>
      <w:r w:rsidR="00534390" w:rsidRPr="003E4F50">
        <w:rPr>
          <w:rFonts w:ascii="Abadi" w:hAnsi="Abadi" w:cs="Arial"/>
        </w:rPr>
        <w:t xml:space="preserve"> over</w:t>
      </w:r>
      <w:r w:rsidR="00CF5BB3" w:rsidRPr="003E4F50">
        <w:rPr>
          <w:rFonts w:ascii="Abadi" w:hAnsi="Abadi" w:cs="Arial"/>
        </w:rPr>
        <w:t xml:space="preserve"> ‘literacy activity’ focussed areas</w:t>
      </w:r>
      <w:r w:rsidRPr="003E4F50">
        <w:rPr>
          <w:rFonts w:ascii="Abadi" w:hAnsi="Abadi" w:cs="Arial"/>
        </w:rPr>
        <w:t xml:space="preserve">.  They preferred to </w:t>
      </w:r>
      <w:r w:rsidR="0022520F" w:rsidRPr="003E4F50">
        <w:rPr>
          <w:rFonts w:ascii="Abadi" w:hAnsi="Abadi" w:cs="Arial"/>
        </w:rPr>
        <w:t>go to the role play corner</w:t>
      </w:r>
      <w:r w:rsidR="00894C42" w:rsidRPr="003E4F50">
        <w:rPr>
          <w:rFonts w:ascii="Abadi" w:hAnsi="Abadi" w:cs="Arial"/>
        </w:rPr>
        <w:t>, small world area</w:t>
      </w:r>
      <w:r w:rsidR="00091AD1" w:rsidRPr="003E4F50">
        <w:rPr>
          <w:rFonts w:ascii="Abadi" w:hAnsi="Abadi" w:cs="Arial"/>
        </w:rPr>
        <w:t>, art area</w:t>
      </w:r>
      <w:r w:rsidR="00635BBD" w:rsidRPr="003E4F50">
        <w:rPr>
          <w:rFonts w:ascii="Abadi" w:hAnsi="Abadi" w:cs="Arial"/>
        </w:rPr>
        <w:t xml:space="preserve"> or</w:t>
      </w:r>
      <w:r w:rsidR="0022520F" w:rsidRPr="003E4F50">
        <w:rPr>
          <w:rFonts w:ascii="Abadi" w:hAnsi="Abadi" w:cs="Arial"/>
        </w:rPr>
        <w:t xml:space="preserve"> the construction area.  They did not visit the set up for </w:t>
      </w:r>
      <w:r w:rsidR="000F3858" w:rsidRPr="003E4F50">
        <w:rPr>
          <w:rFonts w:ascii="Abadi" w:hAnsi="Abadi" w:cs="Arial"/>
        </w:rPr>
        <w:t xml:space="preserve">maths or literacy games unless specifically directed by an adult.  </w:t>
      </w:r>
      <w:r w:rsidR="00AC7386" w:rsidRPr="003E4F50">
        <w:rPr>
          <w:rFonts w:ascii="Abadi" w:hAnsi="Abadi" w:cs="Arial"/>
        </w:rPr>
        <w:t xml:space="preserve">They did not visit the class library unless directed.  </w:t>
      </w:r>
      <w:r w:rsidR="00612C5C" w:rsidRPr="003E4F50">
        <w:rPr>
          <w:rFonts w:ascii="Abadi" w:hAnsi="Abadi" w:cs="Arial"/>
        </w:rPr>
        <w:t>However,</w:t>
      </w:r>
      <w:r w:rsidR="000F3858" w:rsidRPr="003E4F50">
        <w:rPr>
          <w:rFonts w:ascii="Abadi" w:hAnsi="Abadi" w:cs="Arial"/>
        </w:rPr>
        <w:t xml:space="preserve"> children did enjoy visiting the Writing Area </w:t>
      </w:r>
      <w:r w:rsidR="00894C42" w:rsidRPr="003E4F50">
        <w:rPr>
          <w:rFonts w:ascii="Abadi" w:hAnsi="Abadi" w:cs="Arial"/>
        </w:rPr>
        <w:t>pre intervention to draw</w:t>
      </w:r>
      <w:r w:rsidR="00E012E2">
        <w:rPr>
          <w:rFonts w:ascii="Abadi" w:hAnsi="Abadi" w:cs="Arial"/>
        </w:rPr>
        <w:t>,</w:t>
      </w:r>
      <w:r w:rsidR="00894C42" w:rsidRPr="003E4F50">
        <w:rPr>
          <w:rFonts w:ascii="Abadi" w:hAnsi="Abadi" w:cs="Arial"/>
        </w:rPr>
        <w:t xml:space="preserve"> and </w:t>
      </w:r>
      <w:r w:rsidR="000F3858" w:rsidRPr="003E4F50">
        <w:rPr>
          <w:rFonts w:ascii="Abadi" w:hAnsi="Abadi" w:cs="Arial"/>
        </w:rPr>
        <w:t>post intervention</w:t>
      </w:r>
      <w:r w:rsidR="00894C42" w:rsidRPr="003E4F50">
        <w:rPr>
          <w:rFonts w:ascii="Abadi" w:hAnsi="Abadi" w:cs="Arial"/>
        </w:rPr>
        <w:t xml:space="preserve"> to write books and letters</w:t>
      </w:r>
      <w:r w:rsidR="000F3858" w:rsidRPr="003E4F50">
        <w:rPr>
          <w:rFonts w:ascii="Abadi" w:hAnsi="Abadi" w:cs="Arial"/>
        </w:rPr>
        <w:t>.</w:t>
      </w:r>
      <w:r w:rsidR="00AC7386" w:rsidRPr="003E4F50">
        <w:rPr>
          <w:rFonts w:ascii="Abadi" w:hAnsi="Abadi" w:cs="Arial"/>
        </w:rPr>
        <w:t xml:space="preserve">  </w:t>
      </w:r>
    </w:p>
    <w:p w14:paraId="0F94D852" w14:textId="77777777" w:rsidR="00E012E2" w:rsidRPr="003E4F50" w:rsidRDefault="00E012E2" w:rsidP="00254F6E">
      <w:pPr>
        <w:pStyle w:val="NoSpacing"/>
        <w:rPr>
          <w:rFonts w:ascii="Abadi" w:hAnsi="Abadi" w:cs="Arial"/>
        </w:rPr>
      </w:pPr>
    </w:p>
    <w:p w14:paraId="18A96B35" w14:textId="5F7424AA" w:rsidR="002E53CA" w:rsidRDefault="002E53CA" w:rsidP="00254F6E">
      <w:pPr>
        <w:pStyle w:val="NoSpacing"/>
        <w:rPr>
          <w:rFonts w:ascii="Abadi" w:hAnsi="Abadi" w:cs="Arial"/>
        </w:rPr>
      </w:pPr>
      <w:r w:rsidRPr="003E4F50">
        <w:rPr>
          <w:rFonts w:ascii="Abadi" w:hAnsi="Abadi" w:cs="Arial"/>
        </w:rPr>
        <w:t>Having spent a lot of time creating maths and literacy games</w:t>
      </w:r>
      <w:r w:rsidR="00B034A2" w:rsidRPr="003E4F50">
        <w:rPr>
          <w:rFonts w:ascii="Abadi" w:hAnsi="Abadi" w:cs="Arial"/>
        </w:rPr>
        <w:t xml:space="preserve">, observations showed that without an adult or direct instruction, children did not visit these areas often.  This </w:t>
      </w:r>
      <w:r w:rsidR="00377A3D" w:rsidRPr="003E4F50">
        <w:rPr>
          <w:rFonts w:ascii="Abadi" w:hAnsi="Abadi" w:cs="Arial"/>
        </w:rPr>
        <w:t>suggests that more adults</w:t>
      </w:r>
      <w:r w:rsidR="00B0349F">
        <w:rPr>
          <w:rFonts w:ascii="Abadi" w:hAnsi="Abadi" w:cs="Arial"/>
        </w:rPr>
        <w:t xml:space="preserve"> are required</w:t>
      </w:r>
      <w:r w:rsidR="00377A3D" w:rsidRPr="003E4F50">
        <w:rPr>
          <w:rFonts w:ascii="Abadi" w:hAnsi="Abadi" w:cs="Arial"/>
        </w:rPr>
        <w:t xml:space="preserve"> in the playroom to encourage children to build these skills or it suggests that there is no need for games as children like to make up their own games.</w:t>
      </w:r>
      <w:r w:rsidR="00EC4AA4" w:rsidRPr="003E4F50">
        <w:rPr>
          <w:rFonts w:ascii="Abadi" w:hAnsi="Abadi" w:cs="Arial"/>
        </w:rPr>
        <w:t xml:space="preserve">  It also shows that if children do not visit these areas for learning, then the </w:t>
      </w:r>
      <w:r w:rsidR="00A57425">
        <w:rPr>
          <w:rFonts w:ascii="Abadi" w:hAnsi="Abadi" w:cs="Arial"/>
        </w:rPr>
        <w:t>traditional</w:t>
      </w:r>
      <w:r w:rsidR="00EC4AA4" w:rsidRPr="003E4F50">
        <w:rPr>
          <w:rFonts w:ascii="Abadi" w:hAnsi="Abadi" w:cs="Arial"/>
        </w:rPr>
        <w:t xml:space="preserve"> approach to learning is vital to improve attainment in learning.</w:t>
      </w:r>
    </w:p>
    <w:p w14:paraId="4FD73047" w14:textId="77777777" w:rsidR="00E012E2" w:rsidRPr="003E4F50" w:rsidRDefault="00E012E2" w:rsidP="00254F6E">
      <w:pPr>
        <w:pStyle w:val="NoSpacing"/>
        <w:rPr>
          <w:rFonts w:ascii="Abadi" w:hAnsi="Abadi" w:cs="Arial"/>
        </w:rPr>
      </w:pPr>
    </w:p>
    <w:p w14:paraId="16D82066" w14:textId="746E8103" w:rsidR="004016A2" w:rsidRDefault="00C129F1" w:rsidP="00254F6E">
      <w:pPr>
        <w:pStyle w:val="NoSpacing"/>
        <w:rPr>
          <w:rFonts w:ascii="Abadi" w:hAnsi="Abadi" w:cs="Arial"/>
        </w:rPr>
      </w:pPr>
      <w:r w:rsidRPr="003E4F50">
        <w:rPr>
          <w:rFonts w:ascii="Abadi" w:hAnsi="Abadi" w:cs="Arial"/>
        </w:rPr>
        <w:t>As a teacher</w:t>
      </w:r>
      <w:r w:rsidR="006E2D4E">
        <w:rPr>
          <w:rFonts w:ascii="Abadi" w:hAnsi="Abadi" w:cs="Arial"/>
        </w:rPr>
        <w:t xml:space="preserve">, I took an approach to </w:t>
      </w:r>
      <w:r w:rsidR="00D96A5B">
        <w:rPr>
          <w:rFonts w:ascii="Abadi" w:hAnsi="Abadi" w:cs="Arial"/>
        </w:rPr>
        <w:t xml:space="preserve">literacy teaching and </w:t>
      </w:r>
      <w:r w:rsidR="006E2D4E">
        <w:rPr>
          <w:rFonts w:ascii="Abadi" w:hAnsi="Abadi" w:cs="Arial"/>
        </w:rPr>
        <w:t xml:space="preserve">learning where children </w:t>
      </w:r>
      <w:r w:rsidR="00A564C7">
        <w:rPr>
          <w:rFonts w:ascii="Abadi" w:hAnsi="Abadi" w:cs="Arial"/>
        </w:rPr>
        <w:t xml:space="preserve">engaged in a </w:t>
      </w:r>
      <w:r w:rsidR="006E2D4E">
        <w:rPr>
          <w:rFonts w:ascii="Abadi" w:hAnsi="Abadi" w:cs="Arial"/>
        </w:rPr>
        <w:t>taught</w:t>
      </w:r>
      <w:r w:rsidR="006F1147">
        <w:rPr>
          <w:rFonts w:ascii="Abadi" w:hAnsi="Abadi" w:cs="Arial"/>
        </w:rPr>
        <w:t xml:space="preserve"> lesson, they</w:t>
      </w:r>
      <w:r w:rsidR="00A564C7">
        <w:rPr>
          <w:rFonts w:ascii="Abadi" w:hAnsi="Abadi" w:cs="Arial"/>
        </w:rPr>
        <w:t xml:space="preserve"> </w:t>
      </w:r>
      <w:r w:rsidR="00725D42">
        <w:rPr>
          <w:rFonts w:ascii="Abadi" w:hAnsi="Abadi" w:cs="Arial"/>
        </w:rPr>
        <w:t xml:space="preserve">completed a </w:t>
      </w:r>
      <w:r w:rsidR="006F1147">
        <w:rPr>
          <w:rFonts w:ascii="Abadi" w:hAnsi="Abadi" w:cs="Arial"/>
        </w:rPr>
        <w:t>follow up task</w:t>
      </w:r>
      <w:r w:rsidR="00725D42">
        <w:rPr>
          <w:rFonts w:ascii="Abadi" w:hAnsi="Abadi" w:cs="Arial"/>
        </w:rPr>
        <w:t xml:space="preserve"> and enjoyed </w:t>
      </w:r>
      <w:r w:rsidR="006F1147">
        <w:rPr>
          <w:rFonts w:ascii="Abadi" w:hAnsi="Abadi" w:cs="Arial"/>
        </w:rPr>
        <w:t>play based tasks</w:t>
      </w:r>
      <w:r w:rsidR="00725D42">
        <w:rPr>
          <w:rFonts w:ascii="Abadi" w:hAnsi="Abadi" w:cs="Arial"/>
        </w:rPr>
        <w:t xml:space="preserve"> as well as free play.</w:t>
      </w:r>
      <w:r w:rsidR="00D96A5B">
        <w:rPr>
          <w:rFonts w:ascii="Abadi" w:hAnsi="Abadi" w:cs="Arial"/>
        </w:rPr>
        <w:t xml:space="preserve">  </w:t>
      </w:r>
      <w:r w:rsidRPr="003E4F50">
        <w:rPr>
          <w:rFonts w:ascii="Abadi" w:hAnsi="Abadi" w:cs="Arial"/>
        </w:rPr>
        <w:t xml:space="preserve">I found </w:t>
      </w:r>
      <w:r w:rsidR="00C8098F" w:rsidRPr="003E4F50">
        <w:rPr>
          <w:rFonts w:ascii="Abadi" w:hAnsi="Abadi" w:cs="Arial"/>
        </w:rPr>
        <w:t>that</w:t>
      </w:r>
      <w:r w:rsidRPr="003E4F50">
        <w:rPr>
          <w:rFonts w:ascii="Abadi" w:hAnsi="Abadi" w:cs="Arial"/>
        </w:rPr>
        <w:t xml:space="preserve"> </w:t>
      </w:r>
      <w:r w:rsidR="006D3C24" w:rsidRPr="003E4F50">
        <w:rPr>
          <w:rFonts w:ascii="Abadi" w:hAnsi="Abadi" w:cs="Arial"/>
        </w:rPr>
        <w:t xml:space="preserve">I could plan, teach, </w:t>
      </w:r>
      <w:r w:rsidR="00385865" w:rsidRPr="003E4F50">
        <w:rPr>
          <w:rFonts w:ascii="Abadi" w:hAnsi="Abadi" w:cs="Arial"/>
        </w:rPr>
        <w:t>assess,</w:t>
      </w:r>
      <w:r w:rsidR="006D3C24" w:rsidRPr="003E4F50">
        <w:rPr>
          <w:rFonts w:ascii="Abadi" w:hAnsi="Abadi" w:cs="Arial"/>
        </w:rPr>
        <w:t xml:space="preserve"> and </w:t>
      </w:r>
      <w:r w:rsidR="006A7CC5" w:rsidRPr="003E4F50">
        <w:rPr>
          <w:rFonts w:ascii="Abadi" w:hAnsi="Abadi" w:cs="Arial"/>
        </w:rPr>
        <w:t>know the next steps of all the children in my class</w:t>
      </w:r>
      <w:r w:rsidR="003E4183" w:rsidRPr="003E4F50">
        <w:rPr>
          <w:rFonts w:ascii="Abadi" w:hAnsi="Abadi" w:cs="Arial"/>
        </w:rPr>
        <w:t xml:space="preserve"> and the evidence shows that </w:t>
      </w:r>
      <w:r w:rsidR="00D536F5">
        <w:rPr>
          <w:rFonts w:ascii="Abadi" w:hAnsi="Abadi" w:cs="Arial"/>
        </w:rPr>
        <w:t xml:space="preserve">literacy attainment improved significantly for </w:t>
      </w:r>
      <w:r w:rsidR="00F43735" w:rsidRPr="003E4F50">
        <w:rPr>
          <w:rFonts w:ascii="Abadi" w:hAnsi="Abadi" w:cs="Arial"/>
        </w:rPr>
        <w:t>most of</w:t>
      </w:r>
      <w:r w:rsidR="003E4183" w:rsidRPr="003E4F50">
        <w:rPr>
          <w:rFonts w:ascii="Abadi" w:hAnsi="Abadi" w:cs="Arial"/>
        </w:rPr>
        <w:t xml:space="preserve"> the children in my class most of the time.</w:t>
      </w:r>
      <w:r w:rsidR="00EF07AB" w:rsidRPr="003E4F50">
        <w:rPr>
          <w:rFonts w:ascii="Abadi" w:hAnsi="Abadi" w:cs="Arial"/>
        </w:rPr>
        <w:t xml:space="preserve">  </w:t>
      </w:r>
    </w:p>
    <w:p w14:paraId="4E584CFF" w14:textId="2C8EA4AF" w:rsidR="00A74AF9" w:rsidRDefault="00A74AF9" w:rsidP="00254F6E">
      <w:pPr>
        <w:pStyle w:val="NoSpacing"/>
        <w:rPr>
          <w:rFonts w:ascii="Abadi" w:hAnsi="Abadi" w:cs="Arial"/>
        </w:rPr>
      </w:pPr>
    </w:p>
    <w:p w14:paraId="7750A370" w14:textId="4E4737A1" w:rsidR="00A74AF9" w:rsidRDefault="009E4FCA" w:rsidP="00254F6E">
      <w:pPr>
        <w:pStyle w:val="NoSpacing"/>
        <w:rPr>
          <w:rFonts w:ascii="Abadi" w:hAnsi="Abadi" w:cs="Arial"/>
        </w:rPr>
      </w:pPr>
      <w:r>
        <w:rPr>
          <w:rFonts w:ascii="Abadi" w:hAnsi="Abadi" w:cs="Arial"/>
        </w:rPr>
        <w:t xml:space="preserve">When surveyed, </w:t>
      </w:r>
      <w:r w:rsidR="00E7564C">
        <w:rPr>
          <w:rFonts w:ascii="Abadi" w:hAnsi="Abadi" w:cs="Arial"/>
        </w:rPr>
        <w:t xml:space="preserve">over 76% of </w:t>
      </w:r>
      <w:r>
        <w:rPr>
          <w:rFonts w:ascii="Abadi" w:hAnsi="Abadi" w:cs="Arial"/>
        </w:rPr>
        <w:t xml:space="preserve">teachers across authorities </w:t>
      </w:r>
      <w:r w:rsidR="006F0E8B">
        <w:rPr>
          <w:rFonts w:ascii="Abadi" w:hAnsi="Abadi" w:cs="Arial"/>
        </w:rPr>
        <w:t xml:space="preserve">stated that </w:t>
      </w:r>
      <w:r w:rsidR="00E7564C">
        <w:rPr>
          <w:rFonts w:ascii="Abadi" w:hAnsi="Abadi" w:cs="Arial"/>
        </w:rPr>
        <w:t>they believed that more traditional approaches made the most impact on attainment (see Graph 15).</w:t>
      </w:r>
    </w:p>
    <w:p w14:paraId="757D7339" w14:textId="68BA5A60" w:rsidR="006F0E8B" w:rsidRDefault="006F0E8B" w:rsidP="00254F6E">
      <w:pPr>
        <w:pStyle w:val="NoSpacing"/>
        <w:rPr>
          <w:rFonts w:ascii="Abadi" w:hAnsi="Abadi" w:cs="Arial"/>
        </w:rPr>
      </w:pPr>
    </w:p>
    <w:p w14:paraId="4626F63E" w14:textId="77777777" w:rsidR="002A76E3" w:rsidRDefault="002A76E3" w:rsidP="00254F6E">
      <w:pPr>
        <w:pStyle w:val="NoSpacing"/>
        <w:rPr>
          <w:rFonts w:ascii="Abadi" w:hAnsi="Abadi" w:cs="Arial"/>
        </w:rPr>
      </w:pPr>
    </w:p>
    <w:p w14:paraId="1C7109F2" w14:textId="77777777" w:rsidR="002A76E3" w:rsidRDefault="002A76E3" w:rsidP="00254F6E">
      <w:pPr>
        <w:pStyle w:val="NoSpacing"/>
        <w:rPr>
          <w:rFonts w:ascii="Abadi" w:hAnsi="Abadi" w:cs="Arial"/>
        </w:rPr>
      </w:pPr>
    </w:p>
    <w:p w14:paraId="401158B5" w14:textId="77777777" w:rsidR="002A76E3" w:rsidRDefault="002A76E3" w:rsidP="00254F6E">
      <w:pPr>
        <w:pStyle w:val="NoSpacing"/>
        <w:rPr>
          <w:rFonts w:ascii="Abadi" w:hAnsi="Abadi" w:cs="Arial"/>
        </w:rPr>
      </w:pPr>
    </w:p>
    <w:p w14:paraId="2AB6AB95" w14:textId="77777777" w:rsidR="002A76E3" w:rsidRDefault="002A76E3" w:rsidP="00254F6E">
      <w:pPr>
        <w:pStyle w:val="NoSpacing"/>
        <w:rPr>
          <w:rFonts w:ascii="Abadi" w:hAnsi="Abadi" w:cs="Arial"/>
        </w:rPr>
      </w:pPr>
    </w:p>
    <w:p w14:paraId="28B4AA64" w14:textId="77777777" w:rsidR="002A76E3" w:rsidRDefault="002A76E3" w:rsidP="00254F6E">
      <w:pPr>
        <w:pStyle w:val="NoSpacing"/>
        <w:rPr>
          <w:rFonts w:ascii="Abadi" w:hAnsi="Abadi" w:cs="Arial"/>
        </w:rPr>
      </w:pPr>
    </w:p>
    <w:p w14:paraId="2D517502" w14:textId="30B5088D" w:rsidR="00E7564C" w:rsidRDefault="002A76E3" w:rsidP="00E91E4C">
      <w:pPr>
        <w:pStyle w:val="NoSpacing"/>
        <w:rPr>
          <w:rFonts w:ascii="Abadi" w:hAnsi="Abadi"/>
          <w:i/>
          <w:iCs/>
          <w:color w:val="5A5A5A" w:themeColor="text1" w:themeTint="A5"/>
          <w:spacing w:val="15"/>
          <w:sz w:val="16"/>
          <w:szCs w:val="16"/>
        </w:rPr>
      </w:pPr>
      <w:r>
        <w:rPr>
          <w:noProof/>
        </w:rPr>
        <w:drawing>
          <wp:anchor distT="0" distB="0" distL="114300" distR="114300" simplePos="0" relativeHeight="251663360" behindDoc="1" locked="0" layoutInCell="1" allowOverlap="1" wp14:anchorId="2E65B04D" wp14:editId="6C93D064">
            <wp:simplePos x="0" y="0"/>
            <wp:positionH relativeFrom="margin">
              <wp:posOffset>12700</wp:posOffset>
            </wp:positionH>
            <wp:positionV relativeFrom="paragraph">
              <wp:posOffset>0</wp:posOffset>
            </wp:positionV>
            <wp:extent cx="5588000" cy="2971800"/>
            <wp:effectExtent l="0" t="0" r="12700" b="0"/>
            <wp:wrapTight wrapText="bothSides">
              <wp:wrapPolygon edited="0">
                <wp:start x="0" y="0"/>
                <wp:lineTo x="0" y="21462"/>
                <wp:lineTo x="21575" y="21462"/>
                <wp:lineTo x="21575" y="0"/>
                <wp:lineTo x="0" y="0"/>
              </wp:wrapPolygon>
            </wp:wrapTight>
            <wp:docPr id="15" name="Chart 15">
              <a:extLst xmlns:a="http://schemas.openxmlformats.org/drawingml/2006/main">
                <a:ext uri="{FF2B5EF4-FFF2-40B4-BE49-F238E27FC236}">
                  <a16:creationId xmlns:a16="http://schemas.microsoft.com/office/drawing/2014/main" id="{28DF327A-05AD-467A-94A3-69FAD3630C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sidR="00E7564C" w:rsidRPr="003E4F50">
        <w:rPr>
          <w:rStyle w:val="SubtleEmphasis"/>
          <w:rFonts w:ascii="Abadi" w:eastAsiaTheme="minorEastAsia" w:hAnsi="Abadi"/>
          <w:color w:val="5A5A5A" w:themeColor="text1" w:themeTint="A5"/>
          <w:spacing w:val="15"/>
          <w:sz w:val="16"/>
          <w:szCs w:val="16"/>
        </w:rPr>
        <w:t>Graph 1</w:t>
      </w:r>
      <w:r w:rsidR="00E7564C">
        <w:rPr>
          <w:rStyle w:val="SubtleEmphasis"/>
          <w:rFonts w:ascii="Abadi" w:eastAsiaTheme="minorEastAsia" w:hAnsi="Abadi"/>
          <w:color w:val="5A5A5A" w:themeColor="text1" w:themeTint="A5"/>
          <w:spacing w:val="15"/>
          <w:sz w:val="16"/>
          <w:szCs w:val="16"/>
        </w:rPr>
        <w:t>5</w:t>
      </w:r>
      <w:r w:rsidR="00E7564C" w:rsidRPr="003E4F50">
        <w:rPr>
          <w:rStyle w:val="SubtleEmphasis"/>
          <w:rFonts w:ascii="Abadi" w:eastAsiaTheme="minorEastAsia" w:hAnsi="Abadi"/>
          <w:color w:val="5A5A5A" w:themeColor="text1" w:themeTint="A5"/>
          <w:spacing w:val="15"/>
          <w:sz w:val="16"/>
          <w:szCs w:val="16"/>
        </w:rPr>
        <w:t xml:space="preserve">:  </w:t>
      </w:r>
      <w:r w:rsidR="00E7564C">
        <w:rPr>
          <w:rFonts w:ascii="Abadi" w:hAnsi="Abadi"/>
          <w:i/>
          <w:iCs/>
          <w:color w:val="5A5A5A" w:themeColor="text1" w:themeTint="A5"/>
          <w:spacing w:val="15"/>
          <w:sz w:val="16"/>
          <w:szCs w:val="16"/>
        </w:rPr>
        <w:t>Which approach teachers across authorities thought made the most impact on attainment.</w:t>
      </w:r>
    </w:p>
    <w:p w14:paraId="652AFA29" w14:textId="42F78122" w:rsidR="002A76E3" w:rsidRDefault="002A76E3" w:rsidP="00E7564C">
      <w:pPr>
        <w:rPr>
          <w:rFonts w:ascii="Abadi" w:hAnsi="Abadi"/>
          <w:i/>
          <w:iCs/>
          <w:color w:val="5A5A5A" w:themeColor="text1" w:themeTint="A5"/>
          <w:spacing w:val="15"/>
          <w:sz w:val="16"/>
          <w:szCs w:val="16"/>
        </w:rPr>
      </w:pPr>
    </w:p>
    <w:p w14:paraId="4B3437E7" w14:textId="08463585" w:rsidR="00E7564C" w:rsidRDefault="004004BF" w:rsidP="00254F6E">
      <w:pPr>
        <w:pStyle w:val="NoSpacing"/>
        <w:rPr>
          <w:rFonts w:ascii="Abadi" w:hAnsi="Abadi" w:cs="Arial"/>
        </w:rPr>
      </w:pPr>
      <w:r>
        <w:rPr>
          <w:rFonts w:ascii="Abadi" w:hAnsi="Abadi" w:cs="Arial"/>
        </w:rPr>
        <w:t xml:space="preserve">This is not surprising when we see that </w:t>
      </w:r>
      <w:r w:rsidR="00B27DD3">
        <w:rPr>
          <w:rFonts w:ascii="Abadi" w:hAnsi="Abadi" w:cs="Arial"/>
        </w:rPr>
        <w:t xml:space="preserve">86% of </w:t>
      </w:r>
      <w:r>
        <w:rPr>
          <w:rFonts w:ascii="Abadi" w:hAnsi="Abadi" w:cs="Arial"/>
        </w:rPr>
        <w:t xml:space="preserve">teachers expressed that </w:t>
      </w:r>
      <w:r w:rsidR="008B4A46">
        <w:rPr>
          <w:rFonts w:ascii="Abadi" w:hAnsi="Abadi" w:cs="Arial"/>
        </w:rPr>
        <w:t xml:space="preserve">children’s listening skills were poor or less attentive when other children were playing; and </w:t>
      </w:r>
      <w:r w:rsidR="00246D5E">
        <w:rPr>
          <w:rFonts w:ascii="Abadi" w:hAnsi="Abadi" w:cs="Arial"/>
        </w:rPr>
        <w:t xml:space="preserve">over 76% of teachers said that </w:t>
      </w:r>
      <w:r w:rsidR="001D3DA3">
        <w:rPr>
          <w:rFonts w:ascii="Abadi" w:hAnsi="Abadi" w:cs="Arial"/>
        </w:rPr>
        <w:t>children’s concentration was poor or less attentive when doing target tasks when their peers were playing (see Graph 16).</w:t>
      </w:r>
    </w:p>
    <w:p w14:paraId="087FE917" w14:textId="77777777" w:rsidR="00E91E4C" w:rsidRDefault="00E91E4C" w:rsidP="00254F6E">
      <w:pPr>
        <w:pStyle w:val="NoSpacing"/>
        <w:rPr>
          <w:rFonts w:ascii="Abadi" w:hAnsi="Abadi" w:cs="Arial"/>
        </w:rPr>
      </w:pPr>
    </w:p>
    <w:p w14:paraId="6441F7D4" w14:textId="2CD7F3A2" w:rsidR="002A76E3" w:rsidRDefault="00907C6C" w:rsidP="00254F6E">
      <w:pPr>
        <w:pStyle w:val="NoSpacing"/>
        <w:rPr>
          <w:rFonts w:ascii="Abadi" w:hAnsi="Abadi" w:cs="Arial"/>
        </w:rPr>
      </w:pPr>
      <w:r>
        <w:rPr>
          <w:noProof/>
        </w:rPr>
        <w:drawing>
          <wp:inline distT="0" distB="0" distL="0" distR="0" wp14:anchorId="0CB539C4" wp14:editId="1528D9E5">
            <wp:extent cx="2819400" cy="4521200"/>
            <wp:effectExtent l="0" t="0" r="0" b="12700"/>
            <wp:docPr id="16" name="Chart 16">
              <a:extLst xmlns:a="http://schemas.openxmlformats.org/drawingml/2006/main">
                <a:ext uri="{FF2B5EF4-FFF2-40B4-BE49-F238E27FC236}">
                  <a16:creationId xmlns:a16="http://schemas.microsoft.com/office/drawing/2014/main" id="{E0384679-608F-4BF0-AFE4-D27A6B4018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D44A29">
        <w:rPr>
          <w:rFonts w:ascii="Abadi" w:hAnsi="Abadi" w:cs="Arial"/>
        </w:rPr>
        <w:t xml:space="preserve">   </w:t>
      </w:r>
      <w:r w:rsidR="00D44A29">
        <w:rPr>
          <w:noProof/>
        </w:rPr>
        <w:drawing>
          <wp:inline distT="0" distB="0" distL="0" distR="0" wp14:anchorId="317D8D8A" wp14:editId="5B3BDC5D">
            <wp:extent cx="2692400" cy="4521200"/>
            <wp:effectExtent l="0" t="0" r="12700" b="12700"/>
            <wp:docPr id="17" name="Chart 17">
              <a:extLst xmlns:a="http://schemas.openxmlformats.org/drawingml/2006/main">
                <a:ext uri="{FF2B5EF4-FFF2-40B4-BE49-F238E27FC236}">
                  <a16:creationId xmlns:a16="http://schemas.microsoft.com/office/drawing/2014/main" id="{FB86B4BD-4635-476A-B13F-6B14571354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2EE8AC6" w14:textId="7260D7DD" w:rsidR="006E3CEE" w:rsidRPr="003E4F50" w:rsidRDefault="006E3CEE" w:rsidP="00E91E4C">
      <w:pPr>
        <w:pStyle w:val="NoSpacing"/>
        <w:rPr>
          <w:rFonts w:ascii="Abadi" w:eastAsiaTheme="minorEastAsia" w:hAnsi="Abadi"/>
          <w:i/>
          <w:iCs/>
          <w:color w:val="5A5A5A" w:themeColor="text1" w:themeTint="A5"/>
          <w:spacing w:val="15"/>
          <w:sz w:val="16"/>
          <w:szCs w:val="16"/>
        </w:rPr>
      </w:pPr>
      <w:r w:rsidRPr="006E3CEE">
        <w:rPr>
          <w:noProof/>
        </w:rPr>
        <w:t xml:space="preserve"> </w:t>
      </w:r>
      <w:r w:rsidRPr="003E4F50">
        <w:rPr>
          <w:rStyle w:val="SubtleEmphasis"/>
          <w:rFonts w:ascii="Abadi" w:eastAsiaTheme="minorEastAsia" w:hAnsi="Abadi"/>
          <w:color w:val="5A5A5A" w:themeColor="text1" w:themeTint="A5"/>
          <w:spacing w:val="15"/>
          <w:sz w:val="16"/>
          <w:szCs w:val="16"/>
        </w:rPr>
        <w:t>Graph 1</w:t>
      </w:r>
      <w:r>
        <w:rPr>
          <w:rStyle w:val="SubtleEmphasis"/>
          <w:rFonts w:ascii="Abadi" w:eastAsiaTheme="minorEastAsia" w:hAnsi="Abadi"/>
          <w:color w:val="5A5A5A" w:themeColor="text1" w:themeTint="A5"/>
          <w:spacing w:val="15"/>
          <w:sz w:val="16"/>
          <w:szCs w:val="16"/>
        </w:rPr>
        <w:t>6</w:t>
      </w:r>
      <w:r w:rsidRPr="003E4F50">
        <w:rPr>
          <w:rStyle w:val="SubtleEmphasis"/>
          <w:rFonts w:ascii="Abadi" w:eastAsiaTheme="minorEastAsia" w:hAnsi="Abadi"/>
          <w:color w:val="5A5A5A" w:themeColor="text1" w:themeTint="A5"/>
          <w:spacing w:val="15"/>
          <w:sz w:val="16"/>
          <w:szCs w:val="16"/>
        </w:rPr>
        <w:t xml:space="preserve">:  </w:t>
      </w:r>
      <w:r w:rsidR="00702342">
        <w:rPr>
          <w:rFonts w:ascii="Abadi" w:hAnsi="Abadi"/>
          <w:i/>
          <w:iCs/>
          <w:color w:val="5A5A5A" w:themeColor="text1" w:themeTint="A5"/>
          <w:spacing w:val="15"/>
          <w:sz w:val="16"/>
          <w:szCs w:val="16"/>
        </w:rPr>
        <w:t>Listening skills and concentration of children with a play approach</w:t>
      </w:r>
    </w:p>
    <w:p w14:paraId="529203E2" w14:textId="42A60917" w:rsidR="00B14725" w:rsidRDefault="006A7CC5" w:rsidP="00254F6E">
      <w:pPr>
        <w:pStyle w:val="NoSpacing"/>
        <w:rPr>
          <w:rFonts w:ascii="Abadi" w:hAnsi="Abadi" w:cs="Arial"/>
        </w:rPr>
      </w:pPr>
      <w:r w:rsidRPr="003E4F50">
        <w:rPr>
          <w:rFonts w:ascii="Abadi" w:hAnsi="Abadi" w:cs="Arial"/>
        </w:rPr>
        <w:t xml:space="preserve">However, when the children had free play in the playroom, I found it </w:t>
      </w:r>
      <w:r w:rsidR="00D82245" w:rsidRPr="003E4F50">
        <w:rPr>
          <w:rFonts w:ascii="Abadi" w:hAnsi="Abadi" w:cs="Arial"/>
        </w:rPr>
        <w:t>impossible</w:t>
      </w:r>
      <w:r w:rsidR="00C129F1" w:rsidRPr="003E4F50">
        <w:rPr>
          <w:rFonts w:ascii="Abadi" w:hAnsi="Abadi" w:cs="Arial"/>
        </w:rPr>
        <w:t xml:space="preserve"> to </w:t>
      </w:r>
      <w:r w:rsidR="00D82245" w:rsidRPr="003E4F50">
        <w:rPr>
          <w:rFonts w:ascii="Abadi" w:hAnsi="Abadi" w:cs="Arial"/>
        </w:rPr>
        <w:t xml:space="preserve">support and extend the learning of </w:t>
      </w:r>
      <w:r w:rsidR="00C76EF4" w:rsidRPr="003E4F50">
        <w:rPr>
          <w:rFonts w:ascii="Abadi" w:hAnsi="Abadi" w:cs="Arial"/>
        </w:rPr>
        <w:t xml:space="preserve">all </w:t>
      </w:r>
      <w:r w:rsidR="00D82245" w:rsidRPr="003E4F50">
        <w:rPr>
          <w:rFonts w:ascii="Abadi" w:hAnsi="Abadi" w:cs="Arial"/>
        </w:rPr>
        <w:t xml:space="preserve">children </w:t>
      </w:r>
      <w:r w:rsidR="0087177C" w:rsidRPr="003E4F50">
        <w:rPr>
          <w:rFonts w:ascii="Abadi" w:hAnsi="Abadi" w:cs="Arial"/>
        </w:rPr>
        <w:t>there</w:t>
      </w:r>
      <w:r w:rsidR="00D82245" w:rsidRPr="003E4F50">
        <w:rPr>
          <w:rFonts w:ascii="Abadi" w:hAnsi="Abadi" w:cs="Arial"/>
        </w:rPr>
        <w:t>.</w:t>
      </w:r>
      <w:r w:rsidR="002A3A2B" w:rsidRPr="003E4F50">
        <w:rPr>
          <w:rFonts w:ascii="Abadi" w:hAnsi="Abadi" w:cs="Arial"/>
        </w:rPr>
        <w:t xml:space="preserve">  </w:t>
      </w:r>
      <w:r w:rsidR="008107DB" w:rsidRPr="003E4F50">
        <w:rPr>
          <w:rFonts w:ascii="Abadi" w:hAnsi="Abadi" w:cs="Arial"/>
        </w:rPr>
        <w:t>Professional dialogue</w:t>
      </w:r>
      <w:r w:rsidR="002A3A2B" w:rsidRPr="003E4F50">
        <w:rPr>
          <w:rFonts w:ascii="Abadi" w:hAnsi="Abadi" w:cs="Arial"/>
        </w:rPr>
        <w:t xml:space="preserve"> with other teachers </w:t>
      </w:r>
      <w:r w:rsidR="00C76EF4" w:rsidRPr="003E4F50">
        <w:rPr>
          <w:rFonts w:ascii="Abadi" w:hAnsi="Abadi" w:cs="Arial"/>
        </w:rPr>
        <w:t>has</w:t>
      </w:r>
      <w:r w:rsidR="002A3A2B" w:rsidRPr="003E4F50">
        <w:rPr>
          <w:rFonts w:ascii="Abadi" w:hAnsi="Abadi" w:cs="Arial"/>
        </w:rPr>
        <w:t xml:space="preserve"> indicated similar </w:t>
      </w:r>
      <w:r w:rsidR="00533513">
        <w:rPr>
          <w:rFonts w:ascii="Abadi" w:hAnsi="Abadi" w:cs="Arial"/>
        </w:rPr>
        <w:t xml:space="preserve">experiences and </w:t>
      </w:r>
      <w:r w:rsidR="00533513" w:rsidRPr="008A58E4">
        <w:rPr>
          <w:rFonts w:ascii="Abadi" w:hAnsi="Abadi" w:cs="Arial"/>
        </w:rPr>
        <w:t xml:space="preserve">surveys show that </w:t>
      </w:r>
      <w:r w:rsidR="00846B9F" w:rsidRPr="008A58E4">
        <w:rPr>
          <w:rFonts w:ascii="Abadi" w:hAnsi="Abadi" w:cs="Arial"/>
        </w:rPr>
        <w:t xml:space="preserve">nearly every </w:t>
      </w:r>
      <w:r w:rsidR="003B7D0A" w:rsidRPr="008A58E4">
        <w:rPr>
          <w:rFonts w:ascii="Abadi" w:hAnsi="Abadi" w:cs="Arial"/>
        </w:rPr>
        <w:t>teacher</w:t>
      </w:r>
      <w:r w:rsidR="00846B9F" w:rsidRPr="008A58E4">
        <w:rPr>
          <w:rFonts w:ascii="Abadi" w:hAnsi="Abadi" w:cs="Arial"/>
        </w:rPr>
        <w:t xml:space="preserve"> questioned </w:t>
      </w:r>
      <w:r w:rsidR="008A58E4">
        <w:rPr>
          <w:rFonts w:ascii="Abadi" w:hAnsi="Abadi" w:cs="Arial"/>
        </w:rPr>
        <w:t>mentioned</w:t>
      </w:r>
      <w:r w:rsidR="00846B9F" w:rsidRPr="008A58E4">
        <w:rPr>
          <w:rFonts w:ascii="Abadi" w:hAnsi="Abadi" w:cs="Arial"/>
        </w:rPr>
        <w:t xml:space="preserve"> that</w:t>
      </w:r>
      <w:r w:rsidR="00C73D6A" w:rsidRPr="008A58E4">
        <w:rPr>
          <w:rFonts w:ascii="Abadi" w:hAnsi="Abadi" w:cs="Arial"/>
        </w:rPr>
        <w:t xml:space="preserve"> additional</w:t>
      </w:r>
      <w:r w:rsidR="00C73D6A">
        <w:rPr>
          <w:rFonts w:ascii="Abadi" w:hAnsi="Abadi" w:cs="Arial"/>
        </w:rPr>
        <w:t xml:space="preserve"> </w:t>
      </w:r>
      <w:r w:rsidR="00FE7212" w:rsidRPr="003E4F50">
        <w:rPr>
          <w:rFonts w:ascii="Abadi" w:hAnsi="Abadi" w:cs="Arial"/>
        </w:rPr>
        <w:t xml:space="preserve">adults in the play area </w:t>
      </w:r>
      <w:r w:rsidR="00C73D6A">
        <w:rPr>
          <w:rFonts w:ascii="Abadi" w:hAnsi="Abadi" w:cs="Arial"/>
        </w:rPr>
        <w:t xml:space="preserve">would </w:t>
      </w:r>
      <w:r w:rsidR="00013D10">
        <w:rPr>
          <w:rFonts w:ascii="Abadi" w:hAnsi="Abadi" w:cs="Arial"/>
        </w:rPr>
        <w:t>help to ensure</w:t>
      </w:r>
      <w:r w:rsidR="00C73D6A">
        <w:rPr>
          <w:rFonts w:ascii="Abadi" w:hAnsi="Abadi" w:cs="Arial"/>
        </w:rPr>
        <w:t xml:space="preserve"> </w:t>
      </w:r>
      <w:r w:rsidR="00C807A0">
        <w:rPr>
          <w:rFonts w:ascii="Abadi" w:hAnsi="Abadi" w:cs="Arial"/>
        </w:rPr>
        <w:t xml:space="preserve">that </w:t>
      </w:r>
      <w:r w:rsidR="00FE7212" w:rsidRPr="003E4F50">
        <w:rPr>
          <w:rFonts w:ascii="Abadi" w:hAnsi="Abadi" w:cs="Arial"/>
        </w:rPr>
        <w:t>children’s learning is extended.</w:t>
      </w:r>
      <w:r w:rsidR="001310BD">
        <w:rPr>
          <w:rFonts w:ascii="Abadi" w:hAnsi="Abadi" w:cs="Arial"/>
        </w:rPr>
        <w:t xml:space="preserve">  Finland, for example, has a </w:t>
      </w:r>
      <w:r w:rsidR="005B65BB">
        <w:rPr>
          <w:rFonts w:ascii="Abadi" w:hAnsi="Abadi" w:cs="Arial"/>
        </w:rPr>
        <w:t>play-based</w:t>
      </w:r>
      <w:r w:rsidR="001310BD">
        <w:rPr>
          <w:rFonts w:ascii="Abadi" w:hAnsi="Abadi" w:cs="Arial"/>
        </w:rPr>
        <w:t xml:space="preserve"> approach until children reach 7 years old.  </w:t>
      </w:r>
      <w:r w:rsidR="00430F0B">
        <w:rPr>
          <w:rFonts w:ascii="Abadi" w:hAnsi="Abadi" w:cs="Arial"/>
        </w:rPr>
        <w:t>This play</w:t>
      </w:r>
      <w:r w:rsidR="00B02CC0">
        <w:rPr>
          <w:rFonts w:ascii="Abadi" w:hAnsi="Abadi" w:cs="Arial"/>
        </w:rPr>
        <w:t>-</w:t>
      </w:r>
      <w:r w:rsidR="00430F0B">
        <w:rPr>
          <w:rFonts w:ascii="Abadi" w:hAnsi="Abadi" w:cs="Arial"/>
        </w:rPr>
        <w:t xml:space="preserve">based approach is supported by a high ratio of </w:t>
      </w:r>
      <w:r w:rsidR="00566AC4">
        <w:rPr>
          <w:rFonts w:ascii="Abadi" w:hAnsi="Abadi" w:cs="Arial"/>
        </w:rPr>
        <w:t xml:space="preserve">adults to children.  </w:t>
      </w:r>
      <w:r w:rsidR="00B14725">
        <w:rPr>
          <w:rFonts w:ascii="Abadi" w:hAnsi="Abadi" w:cs="Arial"/>
        </w:rPr>
        <w:t xml:space="preserve">In </w:t>
      </w:r>
      <w:r w:rsidR="00B02CC0">
        <w:rPr>
          <w:rFonts w:ascii="Abadi" w:hAnsi="Abadi" w:cs="Arial"/>
        </w:rPr>
        <w:t>fact,</w:t>
      </w:r>
      <w:r w:rsidR="00B14725">
        <w:rPr>
          <w:rFonts w:ascii="Abadi" w:hAnsi="Abadi" w:cs="Arial"/>
        </w:rPr>
        <w:t xml:space="preserve"> there are about 10 children per teacher in Fin</w:t>
      </w:r>
      <w:r w:rsidR="00FD55FA">
        <w:rPr>
          <w:rFonts w:ascii="Abadi" w:hAnsi="Abadi" w:cs="Arial"/>
        </w:rPr>
        <w:t xml:space="preserve">land, this excludes </w:t>
      </w:r>
      <w:r w:rsidR="00B14725" w:rsidRPr="00B02CC0">
        <w:rPr>
          <w:rFonts w:ascii="Abadi" w:hAnsi="Abadi" w:cs="Arial"/>
        </w:rPr>
        <w:t>non-teaching staff, such as auxiliary staff</w:t>
      </w:r>
      <w:sdt>
        <w:sdtPr>
          <w:rPr>
            <w:rFonts w:ascii="Abadi" w:hAnsi="Abadi" w:cs="Arial"/>
          </w:rPr>
          <w:id w:val="798192334"/>
          <w:citation/>
        </w:sdtPr>
        <w:sdtEndPr/>
        <w:sdtContent>
          <w:r w:rsidR="00FD55FA" w:rsidRPr="00B02CC0">
            <w:rPr>
              <w:rFonts w:ascii="Abadi" w:hAnsi="Abadi" w:cs="Arial"/>
            </w:rPr>
            <w:fldChar w:fldCharType="begin"/>
          </w:r>
          <w:r w:rsidR="00FD55FA" w:rsidRPr="00B02CC0">
            <w:rPr>
              <w:rFonts w:ascii="Abadi" w:hAnsi="Abadi" w:cs="Arial"/>
            </w:rPr>
            <w:instrText xml:space="preserve">CITATION Ear16 \l 2057 </w:instrText>
          </w:r>
          <w:r w:rsidR="00FD55FA" w:rsidRPr="00B02CC0">
            <w:rPr>
              <w:rFonts w:ascii="Abadi" w:hAnsi="Abadi" w:cs="Arial"/>
            </w:rPr>
            <w:fldChar w:fldCharType="separate"/>
          </w:r>
          <w:r w:rsidR="00D062E5">
            <w:rPr>
              <w:rFonts w:ascii="Abadi" w:hAnsi="Abadi" w:cs="Arial"/>
              <w:noProof/>
            </w:rPr>
            <w:t xml:space="preserve"> </w:t>
          </w:r>
          <w:r w:rsidR="00D062E5" w:rsidRPr="00D062E5">
            <w:rPr>
              <w:rFonts w:ascii="Abadi" w:hAnsi="Abadi" w:cs="Arial"/>
              <w:noProof/>
            </w:rPr>
            <w:t>(OECD, 2016)</w:t>
          </w:r>
          <w:r w:rsidR="00FD55FA" w:rsidRPr="00B02CC0">
            <w:rPr>
              <w:rFonts w:ascii="Abadi" w:hAnsi="Abadi" w:cs="Arial"/>
            </w:rPr>
            <w:fldChar w:fldCharType="end"/>
          </w:r>
        </w:sdtContent>
      </w:sdt>
      <w:r w:rsidR="00B14725" w:rsidRPr="00B02CC0">
        <w:rPr>
          <w:rFonts w:ascii="Abadi" w:hAnsi="Abadi" w:cs="Arial"/>
        </w:rPr>
        <w:t>.</w:t>
      </w:r>
    </w:p>
    <w:p w14:paraId="1BCD8AD0" w14:textId="375307A2" w:rsidR="007E77D5" w:rsidRDefault="007E77D5" w:rsidP="00254F6E">
      <w:pPr>
        <w:pStyle w:val="NoSpacing"/>
        <w:rPr>
          <w:rFonts w:ascii="Abadi" w:hAnsi="Abadi" w:cs="Arial"/>
        </w:rPr>
      </w:pPr>
    </w:p>
    <w:p w14:paraId="6975E15B" w14:textId="3EA11F05" w:rsidR="00C30588" w:rsidRDefault="00F4113C" w:rsidP="00254F6E">
      <w:pPr>
        <w:pStyle w:val="NoSpacing"/>
        <w:rPr>
          <w:rFonts w:ascii="Abadi" w:hAnsi="Abadi" w:cs="Arial"/>
        </w:rPr>
      </w:pPr>
      <w:r w:rsidRPr="003E4F50">
        <w:rPr>
          <w:rFonts w:ascii="Abadi" w:hAnsi="Abadi" w:cs="Arial"/>
        </w:rPr>
        <w:t>Informal discussion</w:t>
      </w:r>
      <w:r w:rsidR="006921C7">
        <w:rPr>
          <w:rFonts w:ascii="Abadi" w:hAnsi="Abadi" w:cs="Arial"/>
        </w:rPr>
        <w:t xml:space="preserve">s with </w:t>
      </w:r>
      <w:r w:rsidRPr="003E4F50">
        <w:rPr>
          <w:rFonts w:ascii="Abadi" w:hAnsi="Abadi" w:cs="Arial"/>
        </w:rPr>
        <w:t xml:space="preserve">teachers who were changing to a </w:t>
      </w:r>
      <w:r w:rsidR="00D96A99" w:rsidRPr="003E4F50">
        <w:rPr>
          <w:rFonts w:ascii="Abadi" w:hAnsi="Abadi" w:cs="Arial"/>
        </w:rPr>
        <w:t>p</w:t>
      </w:r>
      <w:r w:rsidRPr="003E4F50">
        <w:rPr>
          <w:rFonts w:ascii="Abadi" w:hAnsi="Abadi" w:cs="Arial"/>
        </w:rPr>
        <w:t>lay</w:t>
      </w:r>
      <w:r w:rsidR="00B02CC0">
        <w:rPr>
          <w:rFonts w:ascii="Abadi" w:hAnsi="Abadi" w:cs="Arial"/>
        </w:rPr>
        <w:t xml:space="preserve"> pedagogy</w:t>
      </w:r>
      <w:r w:rsidRPr="003E4F50">
        <w:rPr>
          <w:rFonts w:ascii="Abadi" w:hAnsi="Abadi" w:cs="Arial"/>
        </w:rPr>
        <w:t xml:space="preserve"> </w:t>
      </w:r>
      <w:r w:rsidR="004013FD" w:rsidRPr="003E4F50">
        <w:rPr>
          <w:rFonts w:ascii="Abadi" w:hAnsi="Abadi" w:cs="Arial"/>
        </w:rPr>
        <w:t xml:space="preserve">indicated that </w:t>
      </w:r>
      <w:r w:rsidR="00B82DA3" w:rsidRPr="006921C7">
        <w:rPr>
          <w:rFonts w:ascii="Abadi" w:hAnsi="Abadi" w:cs="Arial"/>
        </w:rPr>
        <w:t>teachers</w:t>
      </w:r>
      <w:r w:rsidR="00B82DA3" w:rsidRPr="003E4F50">
        <w:rPr>
          <w:rFonts w:ascii="Abadi" w:hAnsi="Abadi" w:cs="Arial"/>
        </w:rPr>
        <w:t xml:space="preserve"> found it difficult to manage free play and group teaching</w:t>
      </w:r>
      <w:r w:rsidR="0039446F">
        <w:rPr>
          <w:rFonts w:ascii="Abadi" w:hAnsi="Abadi" w:cs="Arial"/>
        </w:rPr>
        <w:t xml:space="preserve"> and </w:t>
      </w:r>
      <w:r w:rsidR="0039446F" w:rsidRPr="006921C7">
        <w:rPr>
          <w:rFonts w:ascii="Abadi" w:hAnsi="Abadi" w:cs="Arial"/>
        </w:rPr>
        <w:t>were stressed</w:t>
      </w:r>
      <w:r w:rsidR="001573CB">
        <w:rPr>
          <w:rFonts w:ascii="Abadi" w:hAnsi="Abadi" w:cs="Arial"/>
        </w:rPr>
        <w:t xml:space="preserve"> with this approach.  </w:t>
      </w:r>
      <w:r w:rsidR="005C271C">
        <w:rPr>
          <w:rFonts w:ascii="Abadi" w:hAnsi="Abadi" w:cs="Arial"/>
        </w:rPr>
        <w:t xml:space="preserve">As Graph 17 shows, there is little wonder that </w:t>
      </w:r>
      <w:r w:rsidR="00B04FEC">
        <w:rPr>
          <w:rFonts w:ascii="Abadi" w:hAnsi="Abadi" w:cs="Arial"/>
        </w:rPr>
        <w:t xml:space="preserve">teachers are finding it difficult as they are not clear about the approach or expectations of the many stakeholders within education.  </w:t>
      </w:r>
      <w:r w:rsidR="00D04577">
        <w:rPr>
          <w:rFonts w:ascii="Abadi" w:hAnsi="Abadi" w:cs="Arial"/>
        </w:rPr>
        <w:t>Only</w:t>
      </w:r>
      <w:r w:rsidR="00477913">
        <w:rPr>
          <w:rFonts w:ascii="Abadi" w:hAnsi="Abadi" w:cs="Arial"/>
        </w:rPr>
        <w:t xml:space="preserve"> 19%</w:t>
      </w:r>
      <w:r w:rsidR="009C58FA">
        <w:rPr>
          <w:rFonts w:ascii="Abadi" w:hAnsi="Abadi" w:cs="Arial"/>
        </w:rPr>
        <w:t xml:space="preserve"> of teachers surveyed said that they were </w:t>
      </w:r>
      <w:r w:rsidR="00AB7445">
        <w:rPr>
          <w:rFonts w:ascii="Abadi" w:hAnsi="Abadi" w:cs="Arial"/>
        </w:rPr>
        <w:t>clear about the expectations of school management regarding a play approach to learning</w:t>
      </w:r>
      <w:r w:rsidR="00D04577">
        <w:rPr>
          <w:rFonts w:ascii="Abadi" w:hAnsi="Abadi" w:cs="Arial"/>
        </w:rPr>
        <w:t>;</w:t>
      </w:r>
      <w:r w:rsidR="00C30588">
        <w:rPr>
          <w:rFonts w:ascii="Abadi" w:hAnsi="Abadi" w:cs="Arial"/>
        </w:rPr>
        <w:t xml:space="preserve"> </w:t>
      </w:r>
      <w:r w:rsidR="00346D43">
        <w:rPr>
          <w:rFonts w:ascii="Abadi" w:hAnsi="Abadi" w:cs="Arial"/>
        </w:rPr>
        <w:t>less than 5% were</w:t>
      </w:r>
      <w:r w:rsidR="00C30588">
        <w:rPr>
          <w:rFonts w:ascii="Abadi" w:hAnsi="Abadi" w:cs="Arial"/>
        </w:rPr>
        <w:t xml:space="preserve"> clear about the expectations of parents</w:t>
      </w:r>
      <w:r w:rsidR="00D04577">
        <w:rPr>
          <w:rFonts w:ascii="Abadi" w:hAnsi="Abadi" w:cs="Arial"/>
        </w:rPr>
        <w:t>;</w:t>
      </w:r>
      <w:r w:rsidR="00C30588">
        <w:rPr>
          <w:rFonts w:ascii="Abadi" w:hAnsi="Abadi" w:cs="Arial"/>
        </w:rPr>
        <w:t xml:space="preserve"> </w:t>
      </w:r>
      <w:r w:rsidR="00FB2A1E">
        <w:rPr>
          <w:rFonts w:ascii="Abadi" w:hAnsi="Abadi" w:cs="Arial"/>
        </w:rPr>
        <w:t xml:space="preserve">and </w:t>
      </w:r>
      <w:r w:rsidR="00346D43">
        <w:rPr>
          <w:rFonts w:ascii="Abadi" w:hAnsi="Abadi" w:cs="Arial"/>
        </w:rPr>
        <w:t>less than 5% were</w:t>
      </w:r>
      <w:r w:rsidR="00FB2A1E">
        <w:rPr>
          <w:rFonts w:ascii="Abadi" w:hAnsi="Abadi" w:cs="Arial"/>
        </w:rPr>
        <w:t xml:space="preserve"> clear about </w:t>
      </w:r>
      <w:r w:rsidR="008F7EA6">
        <w:rPr>
          <w:rFonts w:ascii="Abadi" w:hAnsi="Abadi" w:cs="Arial"/>
        </w:rPr>
        <w:t xml:space="preserve">the expectations of </w:t>
      </w:r>
      <w:proofErr w:type="spellStart"/>
      <w:r w:rsidR="008F7EA6">
        <w:rPr>
          <w:rFonts w:ascii="Abadi" w:hAnsi="Abadi" w:cs="Arial"/>
        </w:rPr>
        <w:t>HMIe</w:t>
      </w:r>
      <w:proofErr w:type="spellEnd"/>
      <w:r w:rsidR="008F7EA6">
        <w:rPr>
          <w:rFonts w:ascii="Abadi" w:hAnsi="Abadi" w:cs="Arial"/>
        </w:rPr>
        <w:t>.</w:t>
      </w:r>
      <w:r w:rsidR="005C3A2B">
        <w:rPr>
          <w:rFonts w:ascii="Abadi" w:hAnsi="Abadi" w:cs="Arial"/>
        </w:rPr>
        <w:t xml:space="preserve">  In contrast, </w:t>
      </w:r>
      <w:r w:rsidR="00FB2B01">
        <w:rPr>
          <w:rFonts w:ascii="Abadi" w:hAnsi="Abadi" w:cs="Arial"/>
        </w:rPr>
        <w:t>38% of teachers were clear about the approach expected by their local authority.</w:t>
      </w:r>
      <w:r w:rsidR="00166D21">
        <w:rPr>
          <w:rFonts w:ascii="Abadi" w:hAnsi="Abadi" w:cs="Arial"/>
        </w:rPr>
        <w:t xml:space="preserve">  Teachers want </w:t>
      </w:r>
      <w:r w:rsidR="00314094">
        <w:rPr>
          <w:rFonts w:ascii="Abadi" w:hAnsi="Abadi" w:cs="Arial"/>
        </w:rPr>
        <w:t xml:space="preserve">teaching and learning to be effective but it is difficult when they feel a lack of clarification from </w:t>
      </w:r>
      <w:r w:rsidR="00557E62">
        <w:rPr>
          <w:rFonts w:ascii="Abadi" w:hAnsi="Abadi" w:cs="Arial"/>
        </w:rPr>
        <w:t>various stakeholders</w:t>
      </w:r>
      <w:r w:rsidR="004F721F">
        <w:rPr>
          <w:rFonts w:ascii="Abadi" w:hAnsi="Abadi" w:cs="Arial"/>
        </w:rPr>
        <w:t xml:space="preserve"> and </w:t>
      </w:r>
      <w:r w:rsidR="00D9689C">
        <w:rPr>
          <w:rFonts w:ascii="Abadi" w:hAnsi="Abadi" w:cs="Arial"/>
        </w:rPr>
        <w:t>vague or contradictory information from different sources</w:t>
      </w:r>
      <w:r w:rsidR="00557E62">
        <w:rPr>
          <w:rFonts w:ascii="Abadi" w:hAnsi="Abadi" w:cs="Arial"/>
        </w:rPr>
        <w:t>.</w:t>
      </w:r>
    </w:p>
    <w:p w14:paraId="4845AEAF" w14:textId="344B45AB" w:rsidR="000E3B7E" w:rsidRDefault="000E3B7E" w:rsidP="00254F6E">
      <w:pPr>
        <w:pStyle w:val="NoSpacing"/>
        <w:rPr>
          <w:rFonts w:ascii="Abadi" w:hAnsi="Abadi" w:cs="Arial"/>
        </w:rPr>
      </w:pPr>
    </w:p>
    <w:p w14:paraId="46BC7FA5" w14:textId="5BE49BFD" w:rsidR="000E3B7E" w:rsidRDefault="005A7FFA" w:rsidP="00254F6E">
      <w:pPr>
        <w:pStyle w:val="NoSpacing"/>
        <w:rPr>
          <w:rFonts w:ascii="Abadi" w:hAnsi="Abadi" w:cs="Arial"/>
        </w:rPr>
      </w:pPr>
      <w:r>
        <w:rPr>
          <w:noProof/>
        </w:rPr>
        <w:drawing>
          <wp:inline distT="0" distB="0" distL="0" distR="0" wp14:anchorId="6C411824" wp14:editId="5207E2D0">
            <wp:extent cx="5825067" cy="3742266"/>
            <wp:effectExtent l="0" t="0" r="4445" b="10795"/>
            <wp:docPr id="21" name="Chart 21">
              <a:extLst xmlns:a="http://schemas.openxmlformats.org/drawingml/2006/main">
                <a:ext uri="{FF2B5EF4-FFF2-40B4-BE49-F238E27FC236}">
                  <a16:creationId xmlns:a16="http://schemas.microsoft.com/office/drawing/2014/main" id="{0354B726-C12E-4D7B-9458-695CB10022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38830B1" w14:textId="6099878D" w:rsidR="004226CD" w:rsidRDefault="00E827C5" w:rsidP="00254F6E">
      <w:pPr>
        <w:pStyle w:val="NoSpacing"/>
        <w:rPr>
          <w:rFonts w:ascii="Abadi" w:hAnsi="Abadi"/>
          <w:i/>
          <w:iCs/>
          <w:color w:val="5A5A5A" w:themeColor="text1" w:themeTint="A5"/>
          <w:spacing w:val="15"/>
          <w:sz w:val="16"/>
          <w:szCs w:val="16"/>
        </w:rPr>
      </w:pPr>
      <w:r w:rsidRPr="00E827C5">
        <w:rPr>
          <w:noProof/>
        </w:rPr>
        <w:t xml:space="preserve"> </w:t>
      </w:r>
      <w:r w:rsidR="0030219A" w:rsidRPr="0030219A">
        <w:rPr>
          <w:rFonts w:ascii="Abadi" w:hAnsi="Abadi"/>
          <w:i/>
          <w:iCs/>
          <w:color w:val="5A5A5A" w:themeColor="text1" w:themeTint="A5"/>
          <w:spacing w:val="15"/>
          <w:sz w:val="16"/>
          <w:szCs w:val="16"/>
        </w:rPr>
        <w:t>Graph 17</w:t>
      </w:r>
      <w:r w:rsidR="0030219A">
        <w:rPr>
          <w:rFonts w:ascii="Abadi" w:hAnsi="Abadi"/>
          <w:i/>
          <w:iCs/>
          <w:color w:val="5A5A5A" w:themeColor="text1" w:themeTint="A5"/>
          <w:spacing w:val="15"/>
          <w:sz w:val="16"/>
          <w:szCs w:val="16"/>
        </w:rPr>
        <w:t xml:space="preserve">:  </w:t>
      </w:r>
      <w:r w:rsidR="004226CD">
        <w:rPr>
          <w:rFonts w:ascii="Abadi" w:hAnsi="Abadi"/>
          <w:i/>
          <w:iCs/>
          <w:color w:val="5A5A5A" w:themeColor="text1" w:themeTint="A5"/>
          <w:spacing w:val="15"/>
          <w:sz w:val="16"/>
          <w:szCs w:val="16"/>
        </w:rPr>
        <w:t xml:space="preserve">Teacher show that they are not clear about expectations </w:t>
      </w:r>
      <w:r w:rsidR="00F41ECF">
        <w:rPr>
          <w:rFonts w:ascii="Abadi" w:hAnsi="Abadi"/>
          <w:i/>
          <w:iCs/>
          <w:color w:val="5A5A5A" w:themeColor="text1" w:themeTint="A5"/>
          <w:spacing w:val="15"/>
          <w:sz w:val="16"/>
          <w:szCs w:val="16"/>
        </w:rPr>
        <w:t>of stakeholders.</w:t>
      </w:r>
    </w:p>
    <w:p w14:paraId="7F62E4C0" w14:textId="6B0D70A3" w:rsidR="004226CD" w:rsidRDefault="004226CD" w:rsidP="00254F6E">
      <w:pPr>
        <w:pStyle w:val="NoSpacing"/>
        <w:rPr>
          <w:rFonts w:ascii="Abadi" w:hAnsi="Abadi"/>
          <w:i/>
          <w:iCs/>
          <w:color w:val="5A5A5A" w:themeColor="text1" w:themeTint="A5"/>
          <w:spacing w:val="15"/>
          <w:sz w:val="16"/>
          <w:szCs w:val="16"/>
        </w:rPr>
      </w:pPr>
    </w:p>
    <w:p w14:paraId="7DA71180" w14:textId="2DDA066D" w:rsidR="00EE0D21" w:rsidRDefault="00EE0D21" w:rsidP="00254F6E">
      <w:pPr>
        <w:pStyle w:val="NoSpacing"/>
        <w:rPr>
          <w:rFonts w:ascii="Abadi" w:hAnsi="Abadi"/>
          <w:i/>
          <w:iCs/>
          <w:color w:val="5A5A5A" w:themeColor="text1" w:themeTint="A5"/>
          <w:spacing w:val="15"/>
          <w:sz w:val="16"/>
          <w:szCs w:val="16"/>
        </w:rPr>
      </w:pPr>
    </w:p>
    <w:p w14:paraId="799D6711" w14:textId="696E48FF" w:rsidR="00111122" w:rsidRDefault="00480C10" w:rsidP="0011004D">
      <w:pPr>
        <w:pStyle w:val="NoSpacing"/>
        <w:rPr>
          <w:rFonts w:ascii="Abadi" w:hAnsi="Abadi" w:cs="Arial"/>
        </w:rPr>
      </w:pPr>
      <w:r>
        <w:rPr>
          <w:rFonts w:ascii="Abadi" w:hAnsi="Abadi" w:cs="Arial"/>
        </w:rPr>
        <w:t xml:space="preserve">Teachers found many challenges with a play </w:t>
      </w:r>
      <w:r w:rsidR="00595428">
        <w:rPr>
          <w:rFonts w:ascii="Abadi" w:hAnsi="Abadi" w:cs="Arial"/>
        </w:rPr>
        <w:t>pedagogy</w:t>
      </w:r>
      <w:r>
        <w:rPr>
          <w:rFonts w:ascii="Abadi" w:hAnsi="Abadi" w:cs="Arial"/>
        </w:rPr>
        <w:t>.</w:t>
      </w:r>
      <w:r w:rsidR="0010326A">
        <w:rPr>
          <w:rFonts w:ascii="Abadi" w:hAnsi="Abadi" w:cs="Arial"/>
        </w:rPr>
        <w:t xml:space="preserve">  </w:t>
      </w:r>
      <w:r w:rsidR="007208C7">
        <w:rPr>
          <w:rFonts w:ascii="Abadi" w:hAnsi="Abadi" w:cs="Arial"/>
        </w:rPr>
        <w:t>Firstly,</w:t>
      </w:r>
      <w:r w:rsidR="0010326A">
        <w:rPr>
          <w:rFonts w:ascii="Abadi" w:hAnsi="Abadi" w:cs="Arial"/>
        </w:rPr>
        <w:t xml:space="preserve"> they were not trained in play properly and therefore felt unskilled in </w:t>
      </w:r>
      <w:r w:rsidR="00230312">
        <w:rPr>
          <w:rFonts w:ascii="Abadi" w:hAnsi="Abadi" w:cs="Arial"/>
        </w:rPr>
        <w:t>using a Play Pedagogy.  Teachers were told to implement a play approach with no clear guidance</w:t>
      </w:r>
      <w:r w:rsidR="00607179">
        <w:rPr>
          <w:rFonts w:ascii="Abadi" w:hAnsi="Abadi" w:cs="Arial"/>
        </w:rPr>
        <w:t xml:space="preserve"> with each stakeholder having the same expectations.</w:t>
      </w:r>
      <w:r w:rsidR="0085588B">
        <w:rPr>
          <w:rFonts w:ascii="Abadi" w:hAnsi="Abadi" w:cs="Arial"/>
        </w:rPr>
        <w:t xml:space="preserve">  There seems to be a c</w:t>
      </w:r>
      <w:r w:rsidR="00607179">
        <w:rPr>
          <w:rFonts w:ascii="Abadi" w:hAnsi="Abadi" w:cs="Arial"/>
        </w:rPr>
        <w:t xml:space="preserve">onfusion about the pedagogy; should </w:t>
      </w:r>
      <w:r w:rsidR="007208C7">
        <w:rPr>
          <w:rFonts w:ascii="Abadi" w:hAnsi="Abadi" w:cs="Arial"/>
        </w:rPr>
        <w:t>they</w:t>
      </w:r>
      <w:r w:rsidR="00607179">
        <w:rPr>
          <w:rFonts w:ascii="Abadi" w:hAnsi="Abadi" w:cs="Arial"/>
        </w:rPr>
        <w:t xml:space="preserve"> be teaching reading, writing and phonics or should </w:t>
      </w:r>
      <w:r w:rsidR="007208C7">
        <w:rPr>
          <w:rFonts w:ascii="Abadi" w:hAnsi="Abadi" w:cs="Arial"/>
        </w:rPr>
        <w:t>they</w:t>
      </w:r>
      <w:r w:rsidR="00607179">
        <w:rPr>
          <w:rFonts w:ascii="Abadi" w:hAnsi="Abadi" w:cs="Arial"/>
        </w:rPr>
        <w:t xml:space="preserve"> just be allowing children to play?</w:t>
      </w:r>
      <w:r w:rsidR="0085588B">
        <w:rPr>
          <w:rFonts w:ascii="Abadi" w:hAnsi="Abadi" w:cs="Arial"/>
        </w:rPr>
        <w:t xml:space="preserve">  Teachers talked about the </w:t>
      </w:r>
      <w:r w:rsidR="00607179">
        <w:rPr>
          <w:rFonts w:ascii="Abadi" w:hAnsi="Abadi" w:cs="Arial"/>
        </w:rPr>
        <w:t>need to follow Curriculum for Excellence Experiences and Outcomes</w:t>
      </w:r>
      <w:r w:rsidR="006C63BD">
        <w:rPr>
          <w:rFonts w:ascii="Abadi" w:hAnsi="Abadi" w:cs="Arial"/>
        </w:rPr>
        <w:t xml:space="preserve"> and achieve Benchmarks and Levels but did not know how they could do this </w:t>
      </w:r>
      <w:r w:rsidR="007208C7">
        <w:rPr>
          <w:rFonts w:ascii="Abadi" w:hAnsi="Abadi" w:cs="Arial"/>
        </w:rPr>
        <w:t xml:space="preserve">and achieve all expected Levels with </w:t>
      </w:r>
      <w:r w:rsidR="00607179">
        <w:rPr>
          <w:rFonts w:ascii="Abadi" w:hAnsi="Abadi" w:cs="Arial"/>
        </w:rPr>
        <w:t xml:space="preserve">a Play Pedagogy.  </w:t>
      </w:r>
      <w:r w:rsidR="00111122">
        <w:rPr>
          <w:rFonts w:ascii="Abadi" w:hAnsi="Abadi" w:cs="Arial"/>
        </w:rPr>
        <w:t xml:space="preserve">There </w:t>
      </w:r>
      <w:r w:rsidR="0015496A">
        <w:rPr>
          <w:rFonts w:ascii="Abadi" w:hAnsi="Abadi" w:cs="Arial"/>
        </w:rPr>
        <w:t>were</w:t>
      </w:r>
      <w:r w:rsidR="00111122">
        <w:rPr>
          <w:rFonts w:ascii="Abadi" w:hAnsi="Abadi" w:cs="Arial"/>
        </w:rPr>
        <w:t xml:space="preserve"> also contradictory assessment procedures:  observations or summative SNSAs</w:t>
      </w:r>
      <w:r w:rsidR="0011004D">
        <w:rPr>
          <w:rFonts w:ascii="Abadi" w:hAnsi="Abadi" w:cs="Arial"/>
        </w:rPr>
        <w:t xml:space="preserve"> or both</w:t>
      </w:r>
      <w:r w:rsidR="00111122">
        <w:rPr>
          <w:rFonts w:ascii="Abadi" w:hAnsi="Abadi" w:cs="Arial"/>
        </w:rPr>
        <w:t>?</w:t>
      </w:r>
    </w:p>
    <w:p w14:paraId="26D9595D" w14:textId="0EEA42EF" w:rsidR="00C16D51" w:rsidRDefault="00895A74" w:rsidP="00D54A73">
      <w:pPr>
        <w:pStyle w:val="NoSpacing"/>
        <w:rPr>
          <w:rFonts w:ascii="Abadi" w:hAnsi="Abadi" w:cs="Arial"/>
        </w:rPr>
      </w:pPr>
      <w:r>
        <w:rPr>
          <w:rFonts w:ascii="Abadi" w:hAnsi="Abadi" w:cs="Arial"/>
        </w:rPr>
        <w:t>Next</w:t>
      </w:r>
      <w:r w:rsidR="003C5243">
        <w:rPr>
          <w:rFonts w:ascii="Abadi" w:hAnsi="Abadi" w:cs="Arial"/>
        </w:rPr>
        <w:t>,</w:t>
      </w:r>
      <w:r>
        <w:rPr>
          <w:rFonts w:ascii="Abadi" w:hAnsi="Abadi" w:cs="Arial"/>
        </w:rPr>
        <w:t xml:space="preserve"> </w:t>
      </w:r>
      <w:r w:rsidR="003C5243">
        <w:rPr>
          <w:rFonts w:ascii="Abadi" w:hAnsi="Abadi" w:cs="Arial"/>
        </w:rPr>
        <w:t>teachers expressed that they found it challenging to provide good quality learning and teaching.</w:t>
      </w:r>
      <w:r w:rsidR="003C5243" w:rsidRPr="003C5243">
        <w:rPr>
          <w:rFonts w:ascii="Abadi" w:hAnsi="Abadi" w:cs="Arial"/>
        </w:rPr>
        <w:t xml:space="preserve"> </w:t>
      </w:r>
      <w:r w:rsidR="00F66BFA">
        <w:rPr>
          <w:rFonts w:ascii="Abadi" w:hAnsi="Abadi" w:cs="Arial"/>
        </w:rPr>
        <w:t xml:space="preserve">The majority of teachers expressed the noise level to be a challenge for themselves and for the children, making it difficult to concentrate.  </w:t>
      </w:r>
      <w:r w:rsidR="003C5243">
        <w:rPr>
          <w:rFonts w:ascii="Abadi" w:hAnsi="Abadi" w:cs="Arial"/>
        </w:rPr>
        <w:t xml:space="preserve">Teachers at teaching tables also found behaviour management an issue.  </w:t>
      </w:r>
      <w:r w:rsidR="00B9299A">
        <w:rPr>
          <w:rFonts w:ascii="Abadi" w:hAnsi="Abadi" w:cs="Arial"/>
        </w:rPr>
        <w:t>Due to a lack of support, teachers</w:t>
      </w:r>
      <w:r w:rsidR="003C5243">
        <w:rPr>
          <w:rFonts w:ascii="Abadi" w:hAnsi="Abadi" w:cs="Arial"/>
        </w:rPr>
        <w:t xml:space="preserve"> were often </w:t>
      </w:r>
      <w:r w:rsidR="003C5243" w:rsidRPr="003E4F50">
        <w:rPr>
          <w:rFonts w:ascii="Abadi" w:hAnsi="Abadi" w:cs="Arial"/>
        </w:rPr>
        <w:t>called away to deal with incidents</w:t>
      </w:r>
      <w:r w:rsidR="00B9299A">
        <w:rPr>
          <w:rFonts w:ascii="Abadi" w:hAnsi="Abadi" w:cs="Arial"/>
        </w:rPr>
        <w:t xml:space="preserve"> in the play area</w:t>
      </w:r>
      <w:r w:rsidR="008D07B8">
        <w:rPr>
          <w:rFonts w:ascii="Abadi" w:hAnsi="Abadi" w:cs="Arial"/>
        </w:rPr>
        <w:t xml:space="preserve">.  This </w:t>
      </w:r>
      <w:r w:rsidR="00FB3AC3">
        <w:rPr>
          <w:rFonts w:ascii="Abadi" w:hAnsi="Abadi" w:cs="Arial"/>
        </w:rPr>
        <w:t xml:space="preserve">meant a poorer quality of teaching and </w:t>
      </w:r>
      <w:r w:rsidR="008D07B8">
        <w:rPr>
          <w:rFonts w:ascii="Abadi" w:hAnsi="Abadi" w:cs="Arial"/>
        </w:rPr>
        <w:t>caused a reduction of</w:t>
      </w:r>
      <w:r w:rsidR="003C5243">
        <w:rPr>
          <w:rFonts w:ascii="Abadi" w:hAnsi="Abadi" w:cs="Arial"/>
        </w:rPr>
        <w:t xml:space="preserve"> learning time for</w:t>
      </w:r>
      <w:r w:rsidR="003C5243" w:rsidRPr="003E4F50">
        <w:rPr>
          <w:rFonts w:ascii="Abadi" w:hAnsi="Abadi" w:cs="Arial"/>
        </w:rPr>
        <w:t xml:space="preserve"> the small group</w:t>
      </w:r>
      <w:r w:rsidR="00FB3AC3">
        <w:rPr>
          <w:rFonts w:ascii="Abadi" w:hAnsi="Abadi" w:cs="Arial"/>
        </w:rPr>
        <w:t>.</w:t>
      </w:r>
      <w:r w:rsidR="008D07B8">
        <w:rPr>
          <w:rFonts w:ascii="Abadi" w:hAnsi="Abadi" w:cs="Arial"/>
        </w:rPr>
        <w:t xml:space="preserve"> </w:t>
      </w:r>
      <w:r w:rsidR="00C16D51">
        <w:rPr>
          <w:rFonts w:ascii="Abadi" w:hAnsi="Abadi" w:cs="Arial"/>
        </w:rPr>
        <w:t xml:space="preserve">  Teachers mentioned how difficult it was to engage children at the teaching table as they did not concentrate well and constantly asked to play.  The children were more distracted by what </w:t>
      </w:r>
      <w:r w:rsidR="0011660A">
        <w:rPr>
          <w:rFonts w:ascii="Abadi" w:hAnsi="Abadi" w:cs="Arial"/>
        </w:rPr>
        <w:t>was</w:t>
      </w:r>
      <w:r w:rsidR="00C16D51">
        <w:rPr>
          <w:rFonts w:ascii="Abadi" w:hAnsi="Abadi" w:cs="Arial"/>
        </w:rPr>
        <w:t xml:space="preserve"> going on around them at the teaching table, making it a challenge to engage the disinterested pupil.</w:t>
      </w:r>
      <w:r w:rsidR="00D54A73">
        <w:rPr>
          <w:rFonts w:ascii="Abadi" w:hAnsi="Abadi" w:cs="Arial"/>
        </w:rPr>
        <w:t xml:space="preserve">  </w:t>
      </w:r>
      <w:r w:rsidR="00F66BFA" w:rsidRPr="00CA5A5A">
        <w:rPr>
          <w:rFonts w:ascii="Abadi" w:hAnsi="Abadi" w:cs="Arial"/>
        </w:rPr>
        <w:t xml:space="preserve">Some </w:t>
      </w:r>
      <w:r w:rsidR="00F66BFA">
        <w:rPr>
          <w:rFonts w:ascii="Abadi" w:hAnsi="Abadi" w:cs="Arial"/>
        </w:rPr>
        <w:t xml:space="preserve">children even </w:t>
      </w:r>
      <w:r w:rsidR="00F66BFA" w:rsidRPr="00CA5A5A">
        <w:rPr>
          <w:rFonts w:ascii="Abadi" w:hAnsi="Abadi" w:cs="Arial"/>
        </w:rPr>
        <w:t>refuse to complete seated traditional tasks.</w:t>
      </w:r>
      <w:r w:rsidR="00F66BFA">
        <w:rPr>
          <w:rFonts w:ascii="Abadi" w:hAnsi="Abadi" w:cs="Arial"/>
        </w:rPr>
        <w:t xml:space="preserve">  </w:t>
      </w:r>
      <w:r w:rsidR="00D54A73">
        <w:rPr>
          <w:rFonts w:ascii="Abadi" w:hAnsi="Abadi" w:cs="Arial"/>
        </w:rPr>
        <w:t xml:space="preserve">Children completed </w:t>
      </w:r>
      <w:r w:rsidR="00C16D51">
        <w:rPr>
          <w:rFonts w:ascii="Abadi" w:hAnsi="Abadi" w:cs="Arial"/>
        </w:rPr>
        <w:t>targeted tasks</w:t>
      </w:r>
      <w:r w:rsidR="00D54A73">
        <w:rPr>
          <w:rFonts w:ascii="Abadi" w:hAnsi="Abadi" w:cs="Arial"/>
        </w:rPr>
        <w:t xml:space="preserve"> </w:t>
      </w:r>
      <w:r w:rsidR="00C16D51">
        <w:rPr>
          <w:rFonts w:ascii="Abadi" w:hAnsi="Abadi" w:cs="Arial"/>
        </w:rPr>
        <w:t>quickly and not to a high standard</w:t>
      </w:r>
      <w:r w:rsidR="00D54A73">
        <w:rPr>
          <w:rFonts w:ascii="Abadi" w:hAnsi="Abadi" w:cs="Arial"/>
        </w:rPr>
        <w:t xml:space="preserve">.  In addition, teachers often fund it </w:t>
      </w:r>
      <w:r w:rsidR="00D54A73" w:rsidRPr="003E4F50">
        <w:rPr>
          <w:rFonts w:ascii="Abadi" w:hAnsi="Abadi" w:cs="Arial"/>
        </w:rPr>
        <w:t>difficult to keep track of the children who did not do their target tasks</w:t>
      </w:r>
      <w:r w:rsidR="00D54A73">
        <w:rPr>
          <w:rFonts w:ascii="Abadi" w:hAnsi="Abadi" w:cs="Arial"/>
        </w:rPr>
        <w:t xml:space="preserve">.  </w:t>
      </w:r>
      <w:r w:rsidR="00F66BFA">
        <w:rPr>
          <w:rFonts w:ascii="Abadi" w:hAnsi="Abadi" w:cs="Arial"/>
        </w:rPr>
        <w:t>Indeed,</w:t>
      </w:r>
      <w:r w:rsidR="003574CE">
        <w:rPr>
          <w:rFonts w:ascii="Abadi" w:hAnsi="Abadi" w:cs="Arial"/>
        </w:rPr>
        <w:t xml:space="preserve"> by the end of P1, some teachers still felt that their class were not ready for target tasks.</w:t>
      </w:r>
    </w:p>
    <w:p w14:paraId="6E809C8C" w14:textId="5702959A" w:rsidR="00D56C02" w:rsidRDefault="00D56C02" w:rsidP="00D54A73">
      <w:pPr>
        <w:pStyle w:val="NoSpacing"/>
        <w:rPr>
          <w:rFonts w:ascii="Abadi" w:hAnsi="Abadi" w:cs="Arial"/>
        </w:rPr>
      </w:pPr>
    </w:p>
    <w:p w14:paraId="5A7E793D" w14:textId="40FDF58C" w:rsidR="001645B8" w:rsidRDefault="001645B8" w:rsidP="001645B8">
      <w:pPr>
        <w:pStyle w:val="NoSpacing"/>
        <w:rPr>
          <w:rFonts w:ascii="Abadi" w:hAnsi="Abadi" w:cs="Arial"/>
        </w:rPr>
      </w:pPr>
      <w:r w:rsidRPr="003E4F50">
        <w:rPr>
          <w:rFonts w:ascii="Abadi" w:hAnsi="Abadi" w:cs="Arial"/>
        </w:rPr>
        <w:t xml:space="preserve">Although it is beyond the scope of this paper to ascertain the literacy attainment of children in classes </w:t>
      </w:r>
      <w:r>
        <w:rPr>
          <w:rFonts w:ascii="Abadi" w:hAnsi="Abadi" w:cs="Arial"/>
        </w:rPr>
        <w:t>where there is a play pedagogy</w:t>
      </w:r>
      <w:r w:rsidRPr="003E4F50">
        <w:rPr>
          <w:rFonts w:ascii="Abadi" w:hAnsi="Abadi" w:cs="Arial"/>
        </w:rPr>
        <w:t xml:space="preserve">, teachers also shared that in previous years, similar aged children would have progressed a lot quicker.  </w:t>
      </w:r>
    </w:p>
    <w:p w14:paraId="69C1D446" w14:textId="77777777" w:rsidR="001645B8" w:rsidRPr="003E4F50" w:rsidRDefault="001645B8" w:rsidP="001645B8">
      <w:pPr>
        <w:pStyle w:val="NoSpacing"/>
        <w:rPr>
          <w:rFonts w:ascii="Abadi" w:hAnsi="Abadi" w:cs="Arial"/>
        </w:rPr>
      </w:pPr>
    </w:p>
    <w:p w14:paraId="4CB029D3" w14:textId="676D0AE5" w:rsidR="00FB17D3" w:rsidRDefault="00531A91" w:rsidP="0011004D">
      <w:pPr>
        <w:pStyle w:val="NoSpacing"/>
        <w:rPr>
          <w:rFonts w:ascii="Abadi" w:hAnsi="Abadi" w:cs="Arial"/>
        </w:rPr>
      </w:pPr>
      <w:r w:rsidRPr="00FB17D3">
        <w:rPr>
          <w:rFonts w:ascii="Abadi" w:hAnsi="Abadi" w:cs="Arial"/>
        </w:rPr>
        <w:t>Th</w:t>
      </w:r>
      <w:r w:rsidR="001645B8">
        <w:rPr>
          <w:rFonts w:ascii="Abadi" w:hAnsi="Abadi" w:cs="Arial"/>
        </w:rPr>
        <w:t>o</w:t>
      </w:r>
      <w:r w:rsidRPr="00FB17D3">
        <w:rPr>
          <w:rFonts w:ascii="Abadi" w:hAnsi="Abadi" w:cs="Arial"/>
        </w:rPr>
        <w:t>se teachers who were changing to a play pedagogy also talked about the stress and challenge of this approach.</w:t>
      </w:r>
      <w:r w:rsidR="00FB17D3" w:rsidRPr="00FB17D3">
        <w:rPr>
          <w:rFonts w:ascii="Abadi" w:hAnsi="Abadi" w:cs="Arial"/>
        </w:rPr>
        <w:t xml:space="preserve">  There was a confusion over what a play approach is:  is it free play or purposeful play?  They did not know if /how to challenge children when Play should be child led/initiated</w:t>
      </w:r>
      <w:sdt>
        <w:sdtPr>
          <w:rPr>
            <w:rFonts w:ascii="Abadi" w:hAnsi="Abadi" w:cs="Arial"/>
          </w:rPr>
          <w:id w:val="326645016"/>
          <w:citation/>
        </w:sdtPr>
        <w:sdtEndPr/>
        <w:sdtContent>
          <w:r w:rsidR="00FB17D3" w:rsidRPr="00FB17D3">
            <w:rPr>
              <w:rFonts w:ascii="Abadi" w:hAnsi="Abadi" w:cs="Arial"/>
            </w:rPr>
            <w:fldChar w:fldCharType="begin"/>
          </w:r>
          <w:r w:rsidR="00FB17D3" w:rsidRPr="00FB17D3">
            <w:rPr>
              <w:rFonts w:ascii="Abadi" w:hAnsi="Abadi" w:cs="Arial"/>
            </w:rPr>
            <w:instrText xml:space="preserve"> CITATION Sco212 \l 2057 </w:instrText>
          </w:r>
          <w:r w:rsidR="00FB17D3" w:rsidRPr="00FB17D3">
            <w:rPr>
              <w:rFonts w:ascii="Abadi" w:hAnsi="Abadi" w:cs="Arial"/>
            </w:rPr>
            <w:fldChar w:fldCharType="separate"/>
          </w:r>
          <w:r w:rsidR="00D062E5">
            <w:rPr>
              <w:rFonts w:ascii="Abadi" w:hAnsi="Abadi" w:cs="Arial"/>
              <w:noProof/>
            </w:rPr>
            <w:t xml:space="preserve"> </w:t>
          </w:r>
          <w:r w:rsidR="00D062E5" w:rsidRPr="00D062E5">
            <w:rPr>
              <w:rFonts w:ascii="Abadi" w:hAnsi="Abadi" w:cs="Arial"/>
              <w:noProof/>
            </w:rPr>
            <w:t>(Teachers, 2021)</w:t>
          </w:r>
          <w:r w:rsidR="00FB17D3" w:rsidRPr="00FB17D3">
            <w:rPr>
              <w:rFonts w:ascii="Abadi" w:hAnsi="Abadi" w:cs="Arial"/>
            </w:rPr>
            <w:fldChar w:fldCharType="end"/>
          </w:r>
        </w:sdtContent>
      </w:sdt>
      <w:r w:rsidR="00FB17D3" w:rsidRPr="00FB17D3">
        <w:rPr>
          <w:rFonts w:ascii="Abadi" w:hAnsi="Abadi" w:cs="Arial"/>
        </w:rPr>
        <w:t xml:space="preserve">.  </w:t>
      </w:r>
      <w:r w:rsidR="00540B8F">
        <w:rPr>
          <w:rFonts w:ascii="Abadi" w:hAnsi="Abadi" w:cs="Arial"/>
        </w:rPr>
        <w:t>They found that the many time constraints made it difficult to implement a Play Approach meaningfully:  there was a lack of time to prepare provocations, assess learning, work with groups, extend learning through play, talk with individuals etc.</w:t>
      </w:r>
    </w:p>
    <w:p w14:paraId="2C09E7C3" w14:textId="28BC923E" w:rsidR="00EB5D1C" w:rsidRDefault="00EB5D1C" w:rsidP="0011004D">
      <w:pPr>
        <w:pStyle w:val="NoSpacing"/>
        <w:rPr>
          <w:rFonts w:ascii="Abadi" w:hAnsi="Abadi" w:cs="Arial"/>
        </w:rPr>
      </w:pPr>
    </w:p>
    <w:p w14:paraId="65431CD4" w14:textId="2706ADC2" w:rsidR="00EB5D1C" w:rsidRDefault="00EB5D1C" w:rsidP="0011004D">
      <w:pPr>
        <w:pStyle w:val="NoSpacing"/>
        <w:rPr>
          <w:rFonts w:ascii="Abadi" w:hAnsi="Abadi" w:cs="Arial"/>
        </w:rPr>
      </w:pPr>
      <w:r>
        <w:rPr>
          <w:rFonts w:ascii="Abadi" w:hAnsi="Abadi" w:cs="Arial"/>
        </w:rPr>
        <w:t xml:space="preserve">Overall, the </w:t>
      </w:r>
      <w:r w:rsidR="000A7E63">
        <w:rPr>
          <w:rFonts w:ascii="Abadi" w:hAnsi="Abadi" w:cs="Arial"/>
        </w:rPr>
        <w:t>consensus</w:t>
      </w:r>
      <w:r>
        <w:rPr>
          <w:rFonts w:ascii="Abadi" w:hAnsi="Abadi" w:cs="Arial"/>
        </w:rPr>
        <w:t xml:space="preserve"> was that there is confusion about a Play Approach</w:t>
      </w:r>
      <w:r w:rsidR="00817FA1">
        <w:rPr>
          <w:rFonts w:ascii="Abadi" w:hAnsi="Abadi" w:cs="Arial"/>
        </w:rPr>
        <w:t xml:space="preserve">, </w:t>
      </w:r>
      <w:r w:rsidR="009F5066">
        <w:rPr>
          <w:rFonts w:ascii="Abadi" w:hAnsi="Abadi" w:cs="Arial"/>
        </w:rPr>
        <w:t>assessment,</w:t>
      </w:r>
      <w:r w:rsidR="00817FA1">
        <w:rPr>
          <w:rFonts w:ascii="Abadi" w:hAnsi="Abadi" w:cs="Arial"/>
        </w:rPr>
        <w:t xml:space="preserve"> </w:t>
      </w:r>
      <w:r w:rsidR="001B71E8">
        <w:rPr>
          <w:rFonts w:ascii="Abadi" w:hAnsi="Abadi" w:cs="Arial"/>
        </w:rPr>
        <w:t>and expectations.  T</w:t>
      </w:r>
      <w:r>
        <w:rPr>
          <w:rFonts w:ascii="Abadi" w:hAnsi="Abadi" w:cs="Arial"/>
        </w:rPr>
        <w:t xml:space="preserve">here is a lack of </w:t>
      </w:r>
      <w:r w:rsidR="000A7E63">
        <w:rPr>
          <w:rFonts w:ascii="Abadi" w:hAnsi="Abadi" w:cs="Arial"/>
        </w:rPr>
        <w:t xml:space="preserve">funding and </w:t>
      </w:r>
      <w:r>
        <w:rPr>
          <w:rFonts w:ascii="Abadi" w:hAnsi="Abadi" w:cs="Arial"/>
        </w:rPr>
        <w:t>resources to implement play</w:t>
      </w:r>
      <w:r w:rsidR="000A7E63">
        <w:rPr>
          <w:rFonts w:ascii="Abadi" w:hAnsi="Abadi" w:cs="Arial"/>
        </w:rPr>
        <w:t xml:space="preserve"> well and to support good, quality play</w:t>
      </w:r>
      <w:r w:rsidR="00B549FC">
        <w:rPr>
          <w:rFonts w:ascii="Abadi" w:hAnsi="Abadi" w:cs="Arial"/>
        </w:rPr>
        <w:t xml:space="preserve">.  </w:t>
      </w:r>
      <w:r w:rsidR="00F526BF">
        <w:rPr>
          <w:rFonts w:ascii="Abadi" w:hAnsi="Abadi" w:cs="Arial"/>
        </w:rPr>
        <w:t>Furthermore,</w:t>
      </w:r>
      <w:r w:rsidR="00B549FC">
        <w:rPr>
          <w:rFonts w:ascii="Abadi" w:hAnsi="Abadi" w:cs="Arial"/>
        </w:rPr>
        <w:t xml:space="preserve"> a play </w:t>
      </w:r>
      <w:r w:rsidR="00680393">
        <w:rPr>
          <w:rFonts w:ascii="Abadi" w:hAnsi="Abadi" w:cs="Arial"/>
        </w:rPr>
        <w:t xml:space="preserve">approach is difficult to manage alongside </w:t>
      </w:r>
      <w:r w:rsidR="00817FA1">
        <w:rPr>
          <w:rFonts w:ascii="Abadi" w:hAnsi="Abadi" w:cs="Arial"/>
        </w:rPr>
        <w:t>Benchmarks and the achievement of Curriculum for Excellence Levels.</w:t>
      </w:r>
      <w:r w:rsidR="00017243">
        <w:rPr>
          <w:rFonts w:ascii="Abadi" w:hAnsi="Abadi" w:cs="Arial"/>
        </w:rPr>
        <w:t xml:space="preserve">  </w:t>
      </w:r>
      <w:r w:rsidR="00B549FC">
        <w:rPr>
          <w:rFonts w:ascii="Abadi" w:hAnsi="Abadi" w:cs="Arial"/>
        </w:rPr>
        <w:t>Teachers cannot</w:t>
      </w:r>
      <w:r w:rsidR="00017243">
        <w:rPr>
          <w:rFonts w:ascii="Abadi" w:hAnsi="Abadi" w:cs="Arial"/>
        </w:rPr>
        <w:t xml:space="preserve"> be expected to </w:t>
      </w:r>
      <w:r w:rsidR="00B549FC">
        <w:rPr>
          <w:rFonts w:ascii="Abadi" w:hAnsi="Abadi" w:cs="Arial"/>
        </w:rPr>
        <w:t>bring forward</w:t>
      </w:r>
      <w:r w:rsidR="00017243">
        <w:rPr>
          <w:rFonts w:ascii="Abadi" w:hAnsi="Abadi" w:cs="Arial"/>
        </w:rPr>
        <w:t xml:space="preserve"> two pedagogies </w:t>
      </w:r>
      <w:r w:rsidR="00B549FC">
        <w:rPr>
          <w:rFonts w:ascii="Abadi" w:hAnsi="Abadi" w:cs="Arial"/>
        </w:rPr>
        <w:t xml:space="preserve">simultaneously </w:t>
      </w:r>
      <w:r w:rsidR="00F526BF">
        <w:rPr>
          <w:rFonts w:ascii="Abadi" w:hAnsi="Abadi" w:cs="Arial"/>
        </w:rPr>
        <w:t>or</w:t>
      </w:r>
      <w:r w:rsidR="00017243">
        <w:rPr>
          <w:rFonts w:ascii="Abadi" w:hAnsi="Abadi" w:cs="Arial"/>
        </w:rPr>
        <w:t xml:space="preserve"> </w:t>
      </w:r>
      <w:r w:rsidR="006E649C">
        <w:rPr>
          <w:rFonts w:ascii="Abadi" w:hAnsi="Abadi" w:cs="Arial"/>
        </w:rPr>
        <w:t xml:space="preserve">be expected to deliver a new approach when they have not been </w:t>
      </w:r>
      <w:r w:rsidR="009F5066">
        <w:rPr>
          <w:rFonts w:ascii="Abadi" w:hAnsi="Abadi" w:cs="Arial"/>
        </w:rPr>
        <w:t>properly trained.</w:t>
      </w:r>
    </w:p>
    <w:p w14:paraId="56AEA8DB" w14:textId="36D5DD8D" w:rsidR="0011004D" w:rsidRDefault="0011004D" w:rsidP="0011004D">
      <w:pPr>
        <w:pStyle w:val="NoSpacing"/>
        <w:rPr>
          <w:rFonts w:ascii="Abadi" w:hAnsi="Abadi" w:cs="Arial"/>
        </w:rPr>
      </w:pPr>
    </w:p>
    <w:p w14:paraId="3293D706" w14:textId="77777777" w:rsidR="0011004D" w:rsidRPr="00DB10CD" w:rsidRDefault="0011004D" w:rsidP="0011004D">
      <w:pPr>
        <w:pStyle w:val="NoSpacing"/>
        <w:rPr>
          <w:rFonts w:ascii="Abadi" w:hAnsi="Abadi" w:cs="Arial"/>
        </w:rPr>
      </w:pPr>
    </w:p>
    <w:p w14:paraId="485CF5E8" w14:textId="2B7F74C5" w:rsidR="00B80F6A" w:rsidRDefault="00B80F6A" w:rsidP="00254F6E">
      <w:pPr>
        <w:pStyle w:val="NoSpacing"/>
        <w:rPr>
          <w:rFonts w:ascii="Abadi" w:hAnsi="Abadi" w:cs="Arial"/>
        </w:rPr>
      </w:pPr>
    </w:p>
    <w:p w14:paraId="53AF7E4F" w14:textId="77777777" w:rsidR="000B43BB" w:rsidRPr="003E4F50" w:rsidRDefault="000B43BB" w:rsidP="00254F6E">
      <w:pPr>
        <w:pStyle w:val="NoSpacing"/>
        <w:rPr>
          <w:rFonts w:ascii="Abadi" w:hAnsi="Abadi" w:cs="Arial"/>
        </w:rPr>
      </w:pPr>
    </w:p>
    <w:p w14:paraId="66DF9DF8" w14:textId="30D34BFC" w:rsidR="00E7619F" w:rsidRPr="000B43BB" w:rsidRDefault="00E7619F" w:rsidP="00254F6E">
      <w:pPr>
        <w:pStyle w:val="NoSpacing"/>
        <w:rPr>
          <w:rFonts w:ascii="Abadi" w:hAnsi="Abadi" w:cs="Arial"/>
          <w:b/>
          <w:bCs/>
        </w:rPr>
      </w:pPr>
      <w:r w:rsidRPr="000B43BB">
        <w:rPr>
          <w:rFonts w:ascii="Abadi" w:hAnsi="Abadi" w:cs="Arial"/>
          <w:b/>
          <w:bCs/>
        </w:rPr>
        <w:t>Outdoor Learning</w:t>
      </w:r>
    </w:p>
    <w:p w14:paraId="3516D232" w14:textId="77777777" w:rsidR="000B43BB" w:rsidRPr="003E4F50" w:rsidRDefault="000B43BB" w:rsidP="00254F6E">
      <w:pPr>
        <w:pStyle w:val="NoSpacing"/>
        <w:rPr>
          <w:rFonts w:ascii="Abadi" w:hAnsi="Abadi" w:cs="Arial"/>
        </w:rPr>
      </w:pPr>
    </w:p>
    <w:p w14:paraId="1CE41B1B" w14:textId="5C7786C8" w:rsidR="00FC6513" w:rsidRDefault="00E7619F" w:rsidP="00254F6E">
      <w:pPr>
        <w:pStyle w:val="NoSpacing"/>
        <w:rPr>
          <w:rFonts w:ascii="Abadi" w:hAnsi="Abadi" w:cs="Arial"/>
        </w:rPr>
      </w:pPr>
      <w:r w:rsidRPr="003E4F50">
        <w:rPr>
          <w:rFonts w:ascii="Abadi" w:hAnsi="Abadi" w:cs="Arial"/>
        </w:rPr>
        <w:t xml:space="preserve">As part of the Education Recovery programme and the risk involved </w:t>
      </w:r>
      <w:r w:rsidR="0047243E" w:rsidRPr="003E4F50">
        <w:rPr>
          <w:rFonts w:ascii="Abadi" w:hAnsi="Abadi" w:cs="Arial"/>
        </w:rPr>
        <w:t xml:space="preserve">with transmission of COVID-19 in </w:t>
      </w:r>
      <w:r w:rsidRPr="003E4F50">
        <w:rPr>
          <w:rFonts w:ascii="Abadi" w:hAnsi="Abadi" w:cs="Arial"/>
        </w:rPr>
        <w:t>school</w:t>
      </w:r>
      <w:r w:rsidR="0047243E" w:rsidRPr="003E4F50">
        <w:rPr>
          <w:rFonts w:ascii="Abadi" w:hAnsi="Abadi" w:cs="Arial"/>
        </w:rPr>
        <w:t>, Outdoor Learning was encouraged</w:t>
      </w:r>
      <w:r w:rsidR="00204B14" w:rsidRPr="003E4F50">
        <w:rPr>
          <w:rFonts w:ascii="Abadi" w:hAnsi="Abadi" w:cs="Arial"/>
        </w:rPr>
        <w:t xml:space="preserve">.  </w:t>
      </w:r>
    </w:p>
    <w:p w14:paraId="707A8344" w14:textId="5CEDF1A4" w:rsidR="00A3631F" w:rsidRPr="003E4F50" w:rsidRDefault="00A3631F" w:rsidP="00254F6E">
      <w:pPr>
        <w:pStyle w:val="NoSpacing"/>
        <w:rPr>
          <w:rFonts w:ascii="Abadi" w:hAnsi="Abadi" w:cs="Arial"/>
        </w:rPr>
      </w:pPr>
    </w:p>
    <w:p w14:paraId="10546E3A" w14:textId="6C11C838" w:rsidR="00A00760" w:rsidRDefault="00A00760" w:rsidP="00254F6E">
      <w:pPr>
        <w:pStyle w:val="NoSpacing"/>
        <w:rPr>
          <w:rFonts w:ascii="Abadi" w:hAnsi="Abadi" w:cs="Arial"/>
        </w:rPr>
      </w:pPr>
      <w:r w:rsidRPr="003E4F50">
        <w:rPr>
          <w:rFonts w:ascii="Abadi" w:hAnsi="Abadi" w:cs="Arial"/>
        </w:rPr>
        <w:t>As seen in Graph 1</w:t>
      </w:r>
      <w:r w:rsidR="00540C94">
        <w:rPr>
          <w:rFonts w:ascii="Abadi" w:hAnsi="Abadi" w:cs="Arial"/>
        </w:rPr>
        <w:t>3</w:t>
      </w:r>
      <w:r w:rsidRPr="003E4F50">
        <w:rPr>
          <w:rFonts w:ascii="Abadi" w:hAnsi="Abadi" w:cs="Arial"/>
        </w:rPr>
        <w:t>, children had not had many experiences outdoors.  Parent</w:t>
      </w:r>
      <w:r w:rsidR="00F106F2" w:rsidRPr="003E4F50">
        <w:rPr>
          <w:rFonts w:ascii="Abadi" w:hAnsi="Abadi" w:cs="Arial"/>
        </w:rPr>
        <w:t>al</w:t>
      </w:r>
      <w:r w:rsidRPr="003E4F50">
        <w:rPr>
          <w:rFonts w:ascii="Abadi" w:hAnsi="Abadi" w:cs="Arial"/>
        </w:rPr>
        <w:t xml:space="preserve"> surveys pre-</w:t>
      </w:r>
      <w:r w:rsidR="00FC6513" w:rsidRPr="003E4F50">
        <w:rPr>
          <w:rFonts w:ascii="Abadi" w:hAnsi="Abadi" w:cs="Arial"/>
        </w:rPr>
        <w:t>intervention</w:t>
      </w:r>
      <w:r w:rsidRPr="003E4F50">
        <w:rPr>
          <w:rFonts w:ascii="Abadi" w:hAnsi="Abadi" w:cs="Arial"/>
        </w:rPr>
        <w:t xml:space="preserve"> showed that few children went </w:t>
      </w:r>
      <w:r w:rsidR="00835179" w:rsidRPr="003E4F50">
        <w:rPr>
          <w:rFonts w:ascii="Abadi" w:hAnsi="Abadi" w:cs="Arial"/>
        </w:rPr>
        <w:t>outside</w:t>
      </w:r>
      <w:r w:rsidRPr="003E4F50">
        <w:rPr>
          <w:rFonts w:ascii="Abadi" w:hAnsi="Abadi" w:cs="Arial"/>
        </w:rPr>
        <w:t xml:space="preserve"> their own garden area, if they had one</w:t>
      </w:r>
      <w:r w:rsidR="00835179" w:rsidRPr="003E4F50">
        <w:rPr>
          <w:rFonts w:ascii="Abadi" w:hAnsi="Abadi" w:cs="Arial"/>
        </w:rPr>
        <w:t>,</w:t>
      </w:r>
      <w:r w:rsidRPr="003E4F50">
        <w:rPr>
          <w:rFonts w:ascii="Abadi" w:hAnsi="Abadi" w:cs="Arial"/>
        </w:rPr>
        <w:t xml:space="preserve"> and </w:t>
      </w:r>
      <w:r w:rsidR="005F5DA9" w:rsidRPr="003E4F50">
        <w:rPr>
          <w:rFonts w:ascii="Abadi" w:hAnsi="Abadi" w:cs="Arial"/>
        </w:rPr>
        <w:t>many children did so to ‘tidy up the garden’.  This correlates with the children’s own responses</w:t>
      </w:r>
      <w:r w:rsidR="0013292E" w:rsidRPr="003E4F50">
        <w:rPr>
          <w:rFonts w:ascii="Abadi" w:hAnsi="Abadi" w:cs="Arial"/>
        </w:rPr>
        <w:t xml:space="preserve"> although many said that they played on their trampoline on their own.</w:t>
      </w:r>
    </w:p>
    <w:p w14:paraId="60CF819E" w14:textId="77777777" w:rsidR="00A3631F" w:rsidRPr="003E4F50" w:rsidRDefault="00A3631F" w:rsidP="00254F6E">
      <w:pPr>
        <w:pStyle w:val="NoSpacing"/>
        <w:rPr>
          <w:rFonts w:ascii="Abadi" w:hAnsi="Abadi" w:cs="Arial"/>
        </w:rPr>
      </w:pPr>
    </w:p>
    <w:p w14:paraId="2E328DC4" w14:textId="13AC6D75" w:rsidR="00B33ABB" w:rsidRDefault="00B33ABB" w:rsidP="00254F6E">
      <w:pPr>
        <w:pStyle w:val="NoSpacing"/>
        <w:rPr>
          <w:rFonts w:ascii="Abadi" w:hAnsi="Abadi" w:cs="Arial"/>
        </w:rPr>
      </w:pPr>
      <w:r w:rsidRPr="003E4F50">
        <w:rPr>
          <w:rFonts w:ascii="Abadi" w:hAnsi="Abadi" w:cs="Arial"/>
        </w:rPr>
        <w:t xml:space="preserve">Pre-intervention showed that </w:t>
      </w:r>
      <w:r w:rsidR="001E3A25" w:rsidRPr="003E4F50">
        <w:rPr>
          <w:rFonts w:ascii="Abadi" w:hAnsi="Abadi" w:cs="Arial"/>
        </w:rPr>
        <w:t xml:space="preserve">few </w:t>
      </w:r>
      <w:r w:rsidRPr="003E4F50">
        <w:rPr>
          <w:rFonts w:ascii="Abadi" w:hAnsi="Abadi" w:cs="Arial"/>
        </w:rPr>
        <w:t xml:space="preserve">children did not talk, </w:t>
      </w:r>
      <w:r w:rsidR="006A0F6F" w:rsidRPr="003E4F50">
        <w:rPr>
          <w:rFonts w:ascii="Abadi" w:hAnsi="Abadi" w:cs="Arial"/>
        </w:rPr>
        <w:t>play,</w:t>
      </w:r>
      <w:r w:rsidRPr="003E4F50">
        <w:rPr>
          <w:rFonts w:ascii="Abadi" w:hAnsi="Abadi" w:cs="Arial"/>
        </w:rPr>
        <w:t xml:space="preserve"> or write </w:t>
      </w:r>
      <w:r w:rsidR="00793667" w:rsidRPr="003E4F50">
        <w:rPr>
          <w:rFonts w:ascii="Abadi" w:hAnsi="Abadi" w:cs="Arial"/>
        </w:rPr>
        <w:t xml:space="preserve">about their experiences outdoors.  Few </w:t>
      </w:r>
      <w:r w:rsidR="006A0F6F" w:rsidRPr="003E4F50">
        <w:rPr>
          <w:rFonts w:ascii="Abadi" w:hAnsi="Abadi" w:cs="Arial"/>
        </w:rPr>
        <w:t xml:space="preserve">children </w:t>
      </w:r>
      <w:r w:rsidR="00793667" w:rsidRPr="003E4F50">
        <w:rPr>
          <w:rFonts w:ascii="Abadi" w:hAnsi="Abadi" w:cs="Arial"/>
        </w:rPr>
        <w:t xml:space="preserve">described </w:t>
      </w:r>
      <w:r w:rsidR="00C560D0" w:rsidRPr="003E4F50">
        <w:rPr>
          <w:rFonts w:ascii="Abadi" w:hAnsi="Abadi" w:cs="Arial"/>
        </w:rPr>
        <w:t xml:space="preserve">places </w:t>
      </w:r>
      <w:r w:rsidR="006A0F6F" w:rsidRPr="003E4F50">
        <w:rPr>
          <w:rFonts w:ascii="Abadi" w:hAnsi="Abadi" w:cs="Arial"/>
        </w:rPr>
        <w:t>using</w:t>
      </w:r>
      <w:r w:rsidR="00C560D0" w:rsidRPr="003E4F50">
        <w:rPr>
          <w:rFonts w:ascii="Abadi" w:hAnsi="Abadi" w:cs="Arial"/>
        </w:rPr>
        <w:t xml:space="preserve"> appropriate vocabulary</w:t>
      </w:r>
      <w:r w:rsidR="00147BEF" w:rsidRPr="003E4F50">
        <w:rPr>
          <w:rFonts w:ascii="Abadi" w:hAnsi="Abadi" w:cs="Arial"/>
        </w:rPr>
        <w:t xml:space="preserve">.  Outdoor learning did not seem to </w:t>
      </w:r>
      <w:r w:rsidR="008E249F" w:rsidRPr="003E4F50">
        <w:rPr>
          <w:rFonts w:ascii="Abadi" w:hAnsi="Abadi" w:cs="Arial"/>
        </w:rPr>
        <w:t>be a large part of the children’s life pre-intervention.</w:t>
      </w:r>
      <w:r w:rsidR="00147BEF" w:rsidRPr="003E4F50">
        <w:rPr>
          <w:rFonts w:ascii="Abadi" w:hAnsi="Abadi" w:cs="Arial"/>
        </w:rPr>
        <w:t xml:space="preserve">  Children talked a lot about being indoors, playing with technology and </w:t>
      </w:r>
      <w:r w:rsidR="009A7B8F" w:rsidRPr="003E4F50">
        <w:rPr>
          <w:rFonts w:ascii="Abadi" w:hAnsi="Abadi" w:cs="Arial"/>
        </w:rPr>
        <w:t>watching films.</w:t>
      </w:r>
      <w:r w:rsidR="004D6103" w:rsidRPr="003E4F50">
        <w:rPr>
          <w:rFonts w:ascii="Abadi" w:hAnsi="Abadi" w:cs="Arial"/>
        </w:rPr>
        <w:t xml:space="preserve">  This could have been because of the pandemic.</w:t>
      </w:r>
    </w:p>
    <w:p w14:paraId="58EFD9EC" w14:textId="77777777" w:rsidR="00A3631F" w:rsidRPr="003E4F50" w:rsidRDefault="00A3631F" w:rsidP="00254F6E">
      <w:pPr>
        <w:pStyle w:val="NoSpacing"/>
        <w:rPr>
          <w:rFonts w:ascii="Abadi" w:hAnsi="Abadi" w:cs="Arial"/>
        </w:rPr>
      </w:pPr>
    </w:p>
    <w:p w14:paraId="72871135" w14:textId="04882A53" w:rsidR="008A136A" w:rsidRDefault="008A136A" w:rsidP="00254F6E">
      <w:pPr>
        <w:pStyle w:val="NoSpacing"/>
        <w:rPr>
          <w:rFonts w:ascii="Abadi" w:hAnsi="Abadi" w:cs="Arial"/>
        </w:rPr>
      </w:pPr>
      <w:r w:rsidRPr="003E4F50">
        <w:rPr>
          <w:rFonts w:ascii="Abadi" w:hAnsi="Abadi" w:cs="Arial"/>
        </w:rPr>
        <w:t>Post intervention children started to talk and write more about their experiences outdoor using appropriate vocabulary.  They wrote about bicycle rides</w:t>
      </w:r>
      <w:r w:rsidR="00567ABC" w:rsidRPr="003E4F50">
        <w:rPr>
          <w:rFonts w:ascii="Abadi" w:hAnsi="Abadi" w:cs="Arial"/>
        </w:rPr>
        <w:t xml:space="preserve">, </w:t>
      </w:r>
      <w:r w:rsidRPr="003E4F50">
        <w:rPr>
          <w:rFonts w:ascii="Abadi" w:hAnsi="Abadi" w:cs="Arial"/>
        </w:rPr>
        <w:t>going to the park</w:t>
      </w:r>
      <w:r w:rsidR="00872E67" w:rsidRPr="003E4F50">
        <w:rPr>
          <w:rFonts w:ascii="Abadi" w:hAnsi="Abadi" w:cs="Arial"/>
        </w:rPr>
        <w:t xml:space="preserve">, going to the shops, visiting people, </w:t>
      </w:r>
      <w:r w:rsidR="00C24E1F" w:rsidRPr="003E4F50">
        <w:rPr>
          <w:rFonts w:ascii="Abadi" w:hAnsi="Abadi" w:cs="Arial"/>
        </w:rPr>
        <w:t xml:space="preserve">having Easter egg </w:t>
      </w:r>
      <w:r w:rsidR="00E41323" w:rsidRPr="003E4F50">
        <w:rPr>
          <w:rFonts w:ascii="Abadi" w:hAnsi="Abadi" w:cs="Arial"/>
        </w:rPr>
        <w:t>hunts,</w:t>
      </w:r>
      <w:r w:rsidR="00567ABC" w:rsidRPr="003E4F50">
        <w:rPr>
          <w:rFonts w:ascii="Abadi" w:hAnsi="Abadi" w:cs="Arial"/>
        </w:rPr>
        <w:t xml:space="preserve"> and </w:t>
      </w:r>
      <w:r w:rsidR="00C24E1F" w:rsidRPr="003E4F50">
        <w:rPr>
          <w:rFonts w:ascii="Abadi" w:hAnsi="Abadi" w:cs="Arial"/>
        </w:rPr>
        <w:t>going to the refuse centre</w:t>
      </w:r>
      <w:r w:rsidR="00567ABC" w:rsidRPr="003E4F50">
        <w:rPr>
          <w:rFonts w:ascii="Abadi" w:hAnsi="Abadi" w:cs="Arial"/>
        </w:rPr>
        <w:t>.</w:t>
      </w:r>
      <w:r w:rsidR="00B50D64" w:rsidRPr="003E4F50">
        <w:rPr>
          <w:rFonts w:ascii="Abadi" w:hAnsi="Abadi" w:cs="Arial"/>
        </w:rPr>
        <w:t xml:space="preserve">  Clearly parents were becoming less anxious about allowing their children outside</w:t>
      </w:r>
      <w:r w:rsidR="00B1265D" w:rsidRPr="003E4F50">
        <w:rPr>
          <w:rFonts w:ascii="Abadi" w:hAnsi="Abadi" w:cs="Arial"/>
        </w:rPr>
        <w:t>,</w:t>
      </w:r>
      <w:r w:rsidR="001E3A25" w:rsidRPr="003E4F50">
        <w:rPr>
          <w:rFonts w:ascii="Abadi" w:hAnsi="Abadi" w:cs="Arial"/>
        </w:rPr>
        <w:t xml:space="preserve"> </w:t>
      </w:r>
      <w:r w:rsidR="00B1265D" w:rsidRPr="003E4F50">
        <w:rPr>
          <w:rFonts w:ascii="Abadi" w:hAnsi="Abadi" w:cs="Arial"/>
        </w:rPr>
        <w:t>however</w:t>
      </w:r>
      <w:r w:rsidR="001E3A25" w:rsidRPr="003E4F50">
        <w:rPr>
          <w:rFonts w:ascii="Abadi" w:hAnsi="Abadi" w:cs="Arial"/>
        </w:rPr>
        <w:t xml:space="preserve"> it seemed that </w:t>
      </w:r>
      <w:r w:rsidR="00B1265D" w:rsidRPr="003E4F50">
        <w:rPr>
          <w:rFonts w:ascii="Abadi" w:hAnsi="Abadi" w:cs="Arial"/>
        </w:rPr>
        <w:t>children remained</w:t>
      </w:r>
      <w:r w:rsidR="001E3A25" w:rsidRPr="003E4F50">
        <w:rPr>
          <w:rFonts w:ascii="Abadi" w:hAnsi="Abadi" w:cs="Arial"/>
        </w:rPr>
        <w:t xml:space="preserve"> in family groups</w:t>
      </w:r>
      <w:r w:rsidR="00B50D64" w:rsidRPr="003E4F50">
        <w:rPr>
          <w:rFonts w:ascii="Abadi" w:hAnsi="Abadi" w:cs="Arial"/>
        </w:rPr>
        <w:t>.</w:t>
      </w:r>
    </w:p>
    <w:p w14:paraId="76CC61BB" w14:textId="77777777" w:rsidR="00A3631F" w:rsidRPr="003E4F50" w:rsidRDefault="00A3631F" w:rsidP="00254F6E">
      <w:pPr>
        <w:pStyle w:val="NoSpacing"/>
        <w:rPr>
          <w:rFonts w:ascii="Abadi" w:hAnsi="Abadi" w:cs="Arial"/>
        </w:rPr>
      </w:pPr>
    </w:p>
    <w:p w14:paraId="47519A03" w14:textId="49896312" w:rsidR="005D083F" w:rsidRPr="003E4F50" w:rsidRDefault="00FF029F" w:rsidP="00254F6E">
      <w:pPr>
        <w:pStyle w:val="NoSpacing"/>
        <w:rPr>
          <w:rFonts w:ascii="Abadi" w:hAnsi="Abadi" w:cs="Arial"/>
        </w:rPr>
      </w:pPr>
      <w:r w:rsidRPr="003E4F50">
        <w:rPr>
          <w:rFonts w:ascii="Abadi" w:hAnsi="Abadi" w:cs="Arial"/>
        </w:rPr>
        <w:t xml:space="preserve">Following outdoor learning interventions, </w:t>
      </w:r>
      <w:r w:rsidR="00B33ABB" w:rsidRPr="003E4F50">
        <w:rPr>
          <w:rFonts w:ascii="Abadi" w:hAnsi="Abadi" w:cs="Arial"/>
        </w:rPr>
        <w:t>children</w:t>
      </w:r>
      <w:r w:rsidR="007A3A52" w:rsidRPr="003E4F50">
        <w:rPr>
          <w:rFonts w:ascii="Abadi" w:hAnsi="Abadi" w:cs="Arial"/>
        </w:rPr>
        <w:t xml:space="preserve"> were able to write about their visits to the different places </w:t>
      </w:r>
      <w:r w:rsidR="003040E5" w:rsidRPr="003E4F50">
        <w:rPr>
          <w:rFonts w:ascii="Abadi" w:hAnsi="Abadi" w:cs="Arial"/>
        </w:rPr>
        <w:t xml:space="preserve">which they </w:t>
      </w:r>
      <w:r w:rsidR="007A3A52" w:rsidRPr="003E4F50">
        <w:rPr>
          <w:rFonts w:ascii="Abadi" w:hAnsi="Abadi" w:cs="Arial"/>
        </w:rPr>
        <w:t xml:space="preserve">had visited </w:t>
      </w:r>
      <w:r w:rsidR="003040E5" w:rsidRPr="003E4F50">
        <w:rPr>
          <w:rFonts w:ascii="Abadi" w:hAnsi="Abadi" w:cs="Arial"/>
        </w:rPr>
        <w:t>with more detail</w:t>
      </w:r>
      <w:r w:rsidR="007A3A52" w:rsidRPr="003E4F50">
        <w:rPr>
          <w:rFonts w:ascii="Abadi" w:hAnsi="Abadi" w:cs="Arial"/>
        </w:rPr>
        <w:t xml:space="preserve">.  They </w:t>
      </w:r>
      <w:r w:rsidR="00D84338" w:rsidRPr="003E4F50">
        <w:rPr>
          <w:rFonts w:ascii="Abadi" w:hAnsi="Abadi" w:cs="Arial"/>
        </w:rPr>
        <w:t xml:space="preserve">showed that they had improved their vocabulary and they had definite </w:t>
      </w:r>
      <w:r w:rsidR="00FD1367" w:rsidRPr="003E4F50">
        <w:rPr>
          <w:rFonts w:ascii="Abadi" w:hAnsi="Abadi" w:cs="Arial"/>
        </w:rPr>
        <w:t>information that they wanted to share in written and oral form about their visit.  Observations showed that the children played using vocabulary</w:t>
      </w:r>
      <w:r w:rsidR="00754EF7" w:rsidRPr="003E4F50">
        <w:rPr>
          <w:rFonts w:ascii="Abadi" w:hAnsi="Abadi" w:cs="Arial"/>
        </w:rPr>
        <w:t>, ideas</w:t>
      </w:r>
      <w:r w:rsidR="00FD1367" w:rsidRPr="003E4F50">
        <w:rPr>
          <w:rFonts w:ascii="Abadi" w:hAnsi="Abadi" w:cs="Arial"/>
        </w:rPr>
        <w:t xml:space="preserve"> and games learned from</w:t>
      </w:r>
      <w:r w:rsidR="00754EF7" w:rsidRPr="003E4F50">
        <w:rPr>
          <w:rFonts w:ascii="Abadi" w:hAnsi="Abadi" w:cs="Arial"/>
        </w:rPr>
        <w:t xml:space="preserve"> outdoor learning activities.</w:t>
      </w:r>
      <w:r w:rsidR="00770B1D" w:rsidRPr="003E4F50">
        <w:rPr>
          <w:rFonts w:ascii="Abadi" w:hAnsi="Abadi" w:cs="Arial"/>
        </w:rPr>
        <w:t xml:space="preserve">  As Table</w:t>
      </w:r>
      <w:r w:rsidR="00435DDC" w:rsidRPr="003E4F50">
        <w:rPr>
          <w:rFonts w:ascii="Abadi" w:hAnsi="Abadi" w:cs="Arial"/>
        </w:rPr>
        <w:t xml:space="preserve"> 1</w:t>
      </w:r>
      <w:r w:rsidR="00770B1D" w:rsidRPr="003E4F50">
        <w:rPr>
          <w:rFonts w:ascii="Abadi" w:hAnsi="Abadi" w:cs="Arial"/>
        </w:rPr>
        <w:t xml:space="preserve"> and Graphs</w:t>
      </w:r>
      <w:r w:rsidR="00435DDC" w:rsidRPr="003E4F50">
        <w:rPr>
          <w:rFonts w:ascii="Abadi" w:hAnsi="Abadi" w:cs="Arial"/>
        </w:rPr>
        <w:t xml:space="preserve"> 1-4</w:t>
      </w:r>
      <w:r w:rsidR="00770B1D" w:rsidRPr="003E4F50">
        <w:rPr>
          <w:rFonts w:ascii="Abadi" w:hAnsi="Abadi" w:cs="Arial"/>
        </w:rPr>
        <w:t xml:space="preserve"> showed, the children’s BPVS improved.</w:t>
      </w:r>
    </w:p>
    <w:p w14:paraId="2F7BC461" w14:textId="1795B47B" w:rsidR="009A7B8F" w:rsidRDefault="009A7B8F" w:rsidP="00254F6E">
      <w:pPr>
        <w:pStyle w:val="NoSpacing"/>
        <w:rPr>
          <w:rFonts w:ascii="Abadi" w:hAnsi="Abadi" w:cs="Arial"/>
        </w:rPr>
      </w:pPr>
    </w:p>
    <w:p w14:paraId="039A446E" w14:textId="77777777" w:rsidR="00E1425D" w:rsidRDefault="00E1425D" w:rsidP="00254F6E">
      <w:pPr>
        <w:pStyle w:val="NoSpacing"/>
        <w:rPr>
          <w:rFonts w:ascii="Abadi" w:hAnsi="Abadi" w:cs="Arial"/>
          <w:b/>
          <w:bCs/>
        </w:rPr>
      </w:pPr>
    </w:p>
    <w:p w14:paraId="65399644" w14:textId="31BEE66A" w:rsidR="00A27CF4" w:rsidRPr="00A27CF4" w:rsidRDefault="00A27CF4" w:rsidP="00254F6E">
      <w:pPr>
        <w:pStyle w:val="NoSpacing"/>
        <w:rPr>
          <w:rFonts w:ascii="Abadi" w:hAnsi="Abadi" w:cs="Arial"/>
          <w:b/>
          <w:bCs/>
        </w:rPr>
      </w:pPr>
      <w:r w:rsidRPr="00A27CF4">
        <w:rPr>
          <w:rFonts w:ascii="Abadi" w:hAnsi="Abadi" w:cs="Arial"/>
          <w:b/>
          <w:bCs/>
        </w:rPr>
        <w:t>Additional Research</w:t>
      </w:r>
    </w:p>
    <w:p w14:paraId="25A1C81B" w14:textId="77777777" w:rsidR="00857855" w:rsidRDefault="00857855" w:rsidP="00460831">
      <w:pPr>
        <w:pStyle w:val="NoSpacing"/>
        <w:rPr>
          <w:rFonts w:ascii="Abadi" w:hAnsi="Abadi" w:cs="Arial"/>
        </w:rPr>
      </w:pPr>
    </w:p>
    <w:p w14:paraId="4088F464" w14:textId="050B82B3" w:rsidR="00E1425D" w:rsidRDefault="00E1425D" w:rsidP="00460831">
      <w:pPr>
        <w:pStyle w:val="NoSpacing"/>
        <w:rPr>
          <w:rFonts w:ascii="Abadi" w:hAnsi="Abadi" w:cs="Arial"/>
        </w:rPr>
      </w:pPr>
      <w:r w:rsidRPr="00460831">
        <w:rPr>
          <w:rFonts w:ascii="Abadi" w:hAnsi="Abadi" w:cs="Arial"/>
        </w:rPr>
        <w:t>There is always more to research in education to drive forward improvements.</w:t>
      </w:r>
      <w:r w:rsidR="006C3C59" w:rsidRPr="00460831">
        <w:rPr>
          <w:rFonts w:ascii="Abadi" w:hAnsi="Abadi" w:cs="Arial"/>
        </w:rPr>
        <w:t xml:space="preserve">  However further research based on this research would be useful, particularly </w:t>
      </w:r>
      <w:r w:rsidR="00CB5308" w:rsidRPr="00460831">
        <w:rPr>
          <w:rFonts w:ascii="Abadi" w:hAnsi="Abadi" w:cs="Arial"/>
        </w:rPr>
        <w:t>the following research:</w:t>
      </w:r>
    </w:p>
    <w:p w14:paraId="0F4E98E8" w14:textId="77777777" w:rsidR="00460831" w:rsidRPr="00460831" w:rsidRDefault="00460831" w:rsidP="00460831">
      <w:pPr>
        <w:pStyle w:val="NoSpacing"/>
        <w:rPr>
          <w:rFonts w:ascii="Abadi" w:hAnsi="Abadi" w:cs="Arial"/>
        </w:rPr>
      </w:pPr>
    </w:p>
    <w:p w14:paraId="6E4EE646" w14:textId="598A4C61" w:rsidR="00857855" w:rsidRPr="00857855" w:rsidRDefault="00857855" w:rsidP="00272CF3">
      <w:pPr>
        <w:pStyle w:val="NoSpacing"/>
        <w:numPr>
          <w:ilvl w:val="0"/>
          <w:numId w:val="34"/>
        </w:numPr>
        <w:rPr>
          <w:rFonts w:ascii="Abadi" w:hAnsi="Abadi" w:cs="Arial"/>
        </w:rPr>
      </w:pPr>
      <w:r w:rsidRPr="00857855">
        <w:rPr>
          <w:rFonts w:ascii="Abadi" w:hAnsi="Abadi" w:cs="Arial"/>
        </w:rPr>
        <w:t>Having a control group to compare and having larger sample</w:t>
      </w:r>
      <w:r w:rsidR="00F526BF">
        <w:rPr>
          <w:rFonts w:ascii="Abadi" w:hAnsi="Abadi" w:cs="Arial"/>
        </w:rPr>
        <w:t>s</w:t>
      </w:r>
      <w:r w:rsidRPr="00857855">
        <w:rPr>
          <w:rFonts w:ascii="Abadi" w:hAnsi="Abadi" w:cs="Arial"/>
        </w:rPr>
        <w:t>.</w:t>
      </w:r>
    </w:p>
    <w:p w14:paraId="7C653755" w14:textId="7A4D29DD" w:rsidR="00CB5308" w:rsidRPr="00460831" w:rsidRDefault="00CB5308" w:rsidP="00460831">
      <w:pPr>
        <w:pStyle w:val="NoSpacing"/>
        <w:numPr>
          <w:ilvl w:val="0"/>
          <w:numId w:val="34"/>
        </w:numPr>
        <w:rPr>
          <w:rFonts w:ascii="Abadi" w:hAnsi="Abadi" w:cs="Arial"/>
        </w:rPr>
      </w:pPr>
      <w:r w:rsidRPr="00460831">
        <w:rPr>
          <w:rFonts w:ascii="Abadi" w:hAnsi="Abadi" w:cs="Arial"/>
        </w:rPr>
        <w:t>Comparing last year’s cohort group</w:t>
      </w:r>
      <w:r w:rsidR="00E036BF" w:rsidRPr="00460831">
        <w:rPr>
          <w:rFonts w:ascii="Abadi" w:hAnsi="Abadi" w:cs="Arial"/>
        </w:rPr>
        <w:t>.</w:t>
      </w:r>
    </w:p>
    <w:p w14:paraId="7D4BF1A7" w14:textId="5B7E5766" w:rsidR="00E036BF" w:rsidRPr="00460831" w:rsidRDefault="00E036BF" w:rsidP="00460831">
      <w:pPr>
        <w:pStyle w:val="NoSpacing"/>
        <w:numPr>
          <w:ilvl w:val="0"/>
          <w:numId w:val="34"/>
        </w:numPr>
        <w:rPr>
          <w:rFonts w:ascii="Abadi" w:hAnsi="Abadi" w:cs="Arial"/>
        </w:rPr>
      </w:pPr>
      <w:r w:rsidRPr="00460831">
        <w:rPr>
          <w:rFonts w:ascii="Abadi" w:hAnsi="Abadi" w:cs="Arial"/>
        </w:rPr>
        <w:t>Doing a longitudinal study</w:t>
      </w:r>
      <w:r w:rsidR="00E01596" w:rsidRPr="00460831">
        <w:rPr>
          <w:rFonts w:ascii="Abadi" w:hAnsi="Abadi" w:cs="Arial"/>
        </w:rPr>
        <w:t xml:space="preserve"> at the end of P7 and at the point of </w:t>
      </w:r>
      <w:r w:rsidR="00A41A51" w:rsidRPr="00460831">
        <w:rPr>
          <w:rFonts w:ascii="Abadi" w:hAnsi="Abadi" w:cs="Arial"/>
        </w:rPr>
        <w:t>school leaving age</w:t>
      </w:r>
      <w:r w:rsidRPr="00460831">
        <w:rPr>
          <w:rFonts w:ascii="Abadi" w:hAnsi="Abadi" w:cs="Arial"/>
        </w:rPr>
        <w:t xml:space="preserve"> to compare how children attain in literacy with a </w:t>
      </w:r>
      <w:r w:rsidR="00460831" w:rsidRPr="00460831">
        <w:rPr>
          <w:rFonts w:ascii="Abadi" w:hAnsi="Abadi" w:cs="Arial"/>
        </w:rPr>
        <w:t>play-based</w:t>
      </w:r>
      <w:r w:rsidRPr="00460831">
        <w:rPr>
          <w:rFonts w:ascii="Abadi" w:hAnsi="Abadi" w:cs="Arial"/>
        </w:rPr>
        <w:t xml:space="preserve"> approach compared to a </w:t>
      </w:r>
      <w:r w:rsidR="006A7854">
        <w:rPr>
          <w:rFonts w:ascii="Abadi" w:hAnsi="Abadi" w:cs="Arial"/>
        </w:rPr>
        <w:t>traditional</w:t>
      </w:r>
      <w:r w:rsidR="00F81563">
        <w:rPr>
          <w:rFonts w:ascii="Abadi" w:hAnsi="Abadi" w:cs="Arial"/>
        </w:rPr>
        <w:t xml:space="preserve"> </w:t>
      </w:r>
      <w:r w:rsidR="00E01596" w:rsidRPr="00460831">
        <w:rPr>
          <w:rFonts w:ascii="Abadi" w:hAnsi="Abadi" w:cs="Arial"/>
        </w:rPr>
        <w:t>pedagogical approach</w:t>
      </w:r>
      <w:r w:rsidR="00857855">
        <w:rPr>
          <w:rFonts w:ascii="Abadi" w:hAnsi="Abadi" w:cs="Arial"/>
        </w:rPr>
        <w:t xml:space="preserve">; </w:t>
      </w:r>
      <w:r w:rsidR="00857855" w:rsidRPr="00460831">
        <w:rPr>
          <w:rFonts w:ascii="Abadi" w:hAnsi="Abadi" w:cs="Arial"/>
        </w:rPr>
        <w:t>how children attain in literacy with an outdoor learning approach compared to a non-outdoor learning approach</w:t>
      </w:r>
      <w:r w:rsidR="00857855">
        <w:rPr>
          <w:rFonts w:ascii="Abadi" w:hAnsi="Abadi" w:cs="Arial"/>
        </w:rPr>
        <w:t xml:space="preserve">; and </w:t>
      </w:r>
      <w:r w:rsidR="00857855" w:rsidRPr="00460831">
        <w:rPr>
          <w:rFonts w:ascii="Abadi" w:hAnsi="Abadi" w:cs="Arial"/>
        </w:rPr>
        <w:t xml:space="preserve">how children attain in literacy with an outdoor learning </w:t>
      </w:r>
      <w:r w:rsidR="00857855">
        <w:rPr>
          <w:rFonts w:ascii="Abadi" w:hAnsi="Abadi" w:cs="Arial"/>
        </w:rPr>
        <w:t xml:space="preserve">and play </w:t>
      </w:r>
      <w:r w:rsidR="00857855" w:rsidRPr="00460831">
        <w:rPr>
          <w:rFonts w:ascii="Abadi" w:hAnsi="Abadi" w:cs="Arial"/>
        </w:rPr>
        <w:t xml:space="preserve">approach compared to a non-outdoor learning </w:t>
      </w:r>
      <w:r w:rsidR="00857855">
        <w:rPr>
          <w:rFonts w:ascii="Abadi" w:hAnsi="Abadi" w:cs="Arial"/>
        </w:rPr>
        <w:t xml:space="preserve">and non-play </w:t>
      </w:r>
      <w:r w:rsidR="00857855" w:rsidRPr="00460831">
        <w:rPr>
          <w:rFonts w:ascii="Abadi" w:hAnsi="Abadi" w:cs="Arial"/>
        </w:rPr>
        <w:t>approach</w:t>
      </w:r>
      <w:r w:rsidR="00857855">
        <w:rPr>
          <w:rFonts w:ascii="Abadi" w:hAnsi="Abadi" w:cs="Arial"/>
        </w:rPr>
        <w:t>.</w:t>
      </w:r>
    </w:p>
    <w:p w14:paraId="1D6B5C0F" w14:textId="77777777" w:rsidR="00B51A46" w:rsidRDefault="00B51A46">
      <w:pPr>
        <w:rPr>
          <w:rFonts w:ascii="Abadi" w:eastAsiaTheme="majorEastAsia" w:hAnsi="Abadi" w:cstheme="majorBidi"/>
          <w:b/>
          <w:color w:val="000000" w:themeColor="text1"/>
          <w:sz w:val="32"/>
          <w:szCs w:val="32"/>
        </w:rPr>
      </w:pPr>
      <w:r>
        <w:rPr>
          <w:color w:val="000000" w:themeColor="text1"/>
        </w:rPr>
        <w:br w:type="page"/>
      </w:r>
    </w:p>
    <w:p w14:paraId="1B3148AF" w14:textId="24BA62C1" w:rsidR="00A5534B" w:rsidRPr="003E4F50" w:rsidRDefault="00A5534B" w:rsidP="00A5534B">
      <w:pPr>
        <w:pStyle w:val="Heading1"/>
        <w:rPr>
          <w:color w:val="000000" w:themeColor="text1"/>
        </w:rPr>
      </w:pPr>
      <w:bookmarkStart w:id="25" w:name="_Toc75009568"/>
      <w:r w:rsidRPr="003E4F50">
        <w:rPr>
          <w:color w:val="000000" w:themeColor="text1"/>
        </w:rPr>
        <w:t>Conclusion &amp; Implications</w:t>
      </w:r>
      <w:bookmarkEnd w:id="25"/>
    </w:p>
    <w:p w14:paraId="347D27A3" w14:textId="738B2BEC" w:rsidR="00557C22" w:rsidRPr="003E4F50" w:rsidRDefault="00557C22" w:rsidP="00557C22">
      <w:pPr>
        <w:rPr>
          <w:rFonts w:ascii="Abadi" w:hAnsi="Abadi"/>
        </w:rPr>
      </w:pPr>
    </w:p>
    <w:p w14:paraId="0B4559F7" w14:textId="372A763F" w:rsidR="006F4EB8" w:rsidRDefault="00B57B82" w:rsidP="00254F6E">
      <w:pPr>
        <w:pStyle w:val="NoSpacing"/>
        <w:rPr>
          <w:rFonts w:ascii="Abadi" w:hAnsi="Abadi" w:cs="Arial"/>
        </w:rPr>
      </w:pPr>
      <w:r w:rsidRPr="003E4F50">
        <w:rPr>
          <w:rFonts w:ascii="Abadi" w:hAnsi="Abadi" w:cs="Arial"/>
        </w:rPr>
        <w:t xml:space="preserve">Both play and outdoor learning have positive effects on </w:t>
      </w:r>
      <w:r w:rsidR="00DE690F" w:rsidRPr="003E4F50">
        <w:rPr>
          <w:rFonts w:ascii="Abadi" w:hAnsi="Abadi" w:cs="Arial"/>
        </w:rPr>
        <w:t>health</w:t>
      </w:r>
      <w:r w:rsidRPr="003E4F50">
        <w:rPr>
          <w:rFonts w:ascii="Abadi" w:hAnsi="Abadi" w:cs="Arial"/>
        </w:rPr>
        <w:t xml:space="preserve">, </w:t>
      </w:r>
      <w:r w:rsidR="00B54A2E" w:rsidRPr="003E4F50">
        <w:rPr>
          <w:rFonts w:ascii="Abadi" w:hAnsi="Abadi" w:cs="Arial"/>
        </w:rPr>
        <w:t>socialisation,</w:t>
      </w:r>
      <w:r w:rsidR="00DE690F" w:rsidRPr="003E4F50">
        <w:rPr>
          <w:rFonts w:ascii="Abadi" w:hAnsi="Abadi" w:cs="Arial"/>
        </w:rPr>
        <w:t xml:space="preserve"> and literacy attainment</w:t>
      </w:r>
      <w:r w:rsidRPr="003E4F50">
        <w:rPr>
          <w:rFonts w:ascii="Abadi" w:hAnsi="Abadi" w:cs="Arial"/>
        </w:rPr>
        <w:t>.</w:t>
      </w:r>
      <w:r w:rsidR="008D003E" w:rsidRPr="003E4F50">
        <w:rPr>
          <w:rFonts w:ascii="Abadi" w:hAnsi="Abadi" w:cs="Arial"/>
        </w:rPr>
        <w:t xml:space="preserve">  </w:t>
      </w:r>
      <w:r w:rsidR="006F4EB8" w:rsidRPr="003E4F50">
        <w:rPr>
          <w:rFonts w:ascii="Abadi" w:hAnsi="Abadi" w:cs="Arial"/>
        </w:rPr>
        <w:t xml:space="preserve">It has been shown from the findings in this research that play and outdoor learning have </w:t>
      </w:r>
      <w:r w:rsidR="0085561A" w:rsidRPr="003E4F50">
        <w:rPr>
          <w:rFonts w:ascii="Abadi" w:hAnsi="Abadi" w:cs="Arial"/>
        </w:rPr>
        <w:t>extended literacy skills, particularly children’s range of vocabulary</w:t>
      </w:r>
      <w:r w:rsidR="00701602" w:rsidRPr="003E4F50">
        <w:rPr>
          <w:rFonts w:ascii="Abadi" w:hAnsi="Abadi" w:cs="Arial"/>
        </w:rPr>
        <w:t>.  However, it is also very clear from the findings</w:t>
      </w:r>
      <w:r w:rsidR="000E79D9" w:rsidRPr="003E4F50">
        <w:rPr>
          <w:rFonts w:ascii="Abadi" w:hAnsi="Abadi" w:cs="Arial"/>
        </w:rPr>
        <w:t xml:space="preserve"> of this research</w:t>
      </w:r>
      <w:r w:rsidR="00701602" w:rsidRPr="003E4F50">
        <w:rPr>
          <w:rFonts w:ascii="Abadi" w:hAnsi="Abadi" w:cs="Arial"/>
        </w:rPr>
        <w:t xml:space="preserve"> that the improvements in children’s literacy skills were no</w:t>
      </w:r>
      <w:r w:rsidR="00E36D94" w:rsidRPr="003E4F50">
        <w:rPr>
          <w:rFonts w:ascii="Abadi" w:hAnsi="Abadi" w:cs="Arial"/>
        </w:rPr>
        <w:t xml:space="preserve">t mainly to do with play or outdoor learning.  In contrast the improvements in children’s literacy skills were </w:t>
      </w:r>
      <w:r w:rsidR="000A61A5" w:rsidRPr="003E4F50">
        <w:rPr>
          <w:rFonts w:ascii="Abadi" w:hAnsi="Abadi" w:cs="Arial"/>
        </w:rPr>
        <w:t xml:space="preserve">influenced by pedagogy: a </w:t>
      </w:r>
      <w:r w:rsidR="008608C2">
        <w:rPr>
          <w:rFonts w:ascii="Abadi" w:hAnsi="Abadi" w:cs="Arial"/>
        </w:rPr>
        <w:t>traditional</w:t>
      </w:r>
      <w:r w:rsidR="000A61A5" w:rsidRPr="003E4F50">
        <w:rPr>
          <w:rFonts w:ascii="Abadi" w:hAnsi="Abadi" w:cs="Arial"/>
        </w:rPr>
        <w:t xml:space="preserve"> approach to literacy</w:t>
      </w:r>
      <w:r w:rsidR="00C527C4" w:rsidRPr="003E4F50">
        <w:rPr>
          <w:rFonts w:ascii="Abadi" w:hAnsi="Abadi" w:cs="Arial"/>
        </w:rPr>
        <w:t xml:space="preserve"> which allows for teachers to plan, </w:t>
      </w:r>
      <w:r w:rsidR="00B55B6C" w:rsidRPr="003E4F50">
        <w:rPr>
          <w:rFonts w:ascii="Abadi" w:hAnsi="Abadi" w:cs="Arial"/>
        </w:rPr>
        <w:t>teach,</w:t>
      </w:r>
      <w:r w:rsidR="00C527C4" w:rsidRPr="003E4F50">
        <w:rPr>
          <w:rFonts w:ascii="Abadi" w:hAnsi="Abadi" w:cs="Arial"/>
        </w:rPr>
        <w:t xml:space="preserve"> and assess children and then for children to put their learning and knowledge into practice through play.</w:t>
      </w:r>
      <w:r w:rsidR="00594017" w:rsidRPr="003E4F50">
        <w:rPr>
          <w:rFonts w:ascii="Abadi" w:hAnsi="Abadi" w:cs="Arial"/>
        </w:rPr>
        <w:t xml:space="preserve">  From the findings, it appears that play and outdoor learning support literacy</w:t>
      </w:r>
      <w:r w:rsidR="001C7D9C" w:rsidRPr="003E4F50">
        <w:rPr>
          <w:rFonts w:ascii="Abadi" w:hAnsi="Abadi" w:cs="Arial"/>
        </w:rPr>
        <w:t xml:space="preserve"> but they are not a reliable way to progress in literacy on their own.</w:t>
      </w:r>
      <w:r w:rsidR="00D37E65">
        <w:rPr>
          <w:rFonts w:ascii="Abadi" w:hAnsi="Abadi" w:cs="Arial"/>
        </w:rPr>
        <w:t xml:space="preserve">  Although not empty vessels, it was found from this research that children needed to learn something before they played with this knowledge.</w:t>
      </w:r>
    </w:p>
    <w:p w14:paraId="3D02ABEB" w14:textId="77777777" w:rsidR="00D41E83" w:rsidRPr="003E4F50" w:rsidRDefault="00D41E83" w:rsidP="00254F6E">
      <w:pPr>
        <w:pStyle w:val="NoSpacing"/>
        <w:rPr>
          <w:rFonts w:ascii="Abadi" w:hAnsi="Abadi" w:cs="Arial"/>
        </w:rPr>
      </w:pPr>
    </w:p>
    <w:p w14:paraId="0A8E339E" w14:textId="2E3B7F85" w:rsidR="00482178" w:rsidRDefault="00482178" w:rsidP="00254F6E">
      <w:pPr>
        <w:pStyle w:val="NoSpacing"/>
        <w:rPr>
          <w:rFonts w:ascii="Abadi" w:hAnsi="Abadi" w:cs="Arial"/>
        </w:rPr>
      </w:pPr>
      <w:r w:rsidRPr="003E4F50">
        <w:rPr>
          <w:rFonts w:ascii="Abadi" w:hAnsi="Abadi" w:cs="Arial"/>
        </w:rPr>
        <w:t xml:space="preserve">It is good for children to have structure </w:t>
      </w:r>
      <w:r w:rsidR="004B0290" w:rsidRPr="003E4F50">
        <w:rPr>
          <w:rFonts w:ascii="Abadi" w:hAnsi="Abadi" w:cs="Arial"/>
        </w:rPr>
        <w:t xml:space="preserve">in the classroom.  </w:t>
      </w:r>
      <w:r w:rsidR="00B3395E">
        <w:rPr>
          <w:rFonts w:ascii="Abadi" w:hAnsi="Abadi" w:cs="Arial"/>
        </w:rPr>
        <w:t xml:space="preserve">It is </w:t>
      </w:r>
      <w:r w:rsidR="00EF1436">
        <w:rPr>
          <w:rFonts w:ascii="Abadi" w:hAnsi="Abadi" w:cs="Arial"/>
        </w:rPr>
        <w:t>good</w:t>
      </w:r>
      <w:r w:rsidR="00E831DF">
        <w:rPr>
          <w:rFonts w:ascii="Abadi" w:hAnsi="Abadi" w:cs="Arial"/>
        </w:rPr>
        <w:t xml:space="preserve"> to have daily routines for all children, particularly those with Special Educational Needs.  </w:t>
      </w:r>
      <w:r w:rsidR="004B0290" w:rsidRPr="003E4F50">
        <w:rPr>
          <w:rFonts w:ascii="Abadi" w:hAnsi="Abadi" w:cs="Arial"/>
        </w:rPr>
        <w:t>It is good for children to have time to do tasks in a peaceful environment, without the desperation to play because that is what their friends are doing</w:t>
      </w:r>
      <w:r w:rsidR="00E128A5" w:rsidRPr="003E4F50">
        <w:rPr>
          <w:rFonts w:ascii="Abadi" w:hAnsi="Abadi" w:cs="Arial"/>
        </w:rPr>
        <w:t xml:space="preserve">.  This only </w:t>
      </w:r>
      <w:r w:rsidR="00D67AAA">
        <w:rPr>
          <w:rFonts w:ascii="Abadi" w:hAnsi="Abadi" w:cs="Arial"/>
        </w:rPr>
        <w:t>introduces/</w:t>
      </w:r>
      <w:r w:rsidR="00E128A5" w:rsidRPr="003E4F50">
        <w:rPr>
          <w:rFonts w:ascii="Abadi" w:hAnsi="Abadi" w:cs="Arial"/>
        </w:rPr>
        <w:t>reinforces the thought that work is a negative</w:t>
      </w:r>
      <w:r w:rsidR="00C54797" w:rsidRPr="003E4F50">
        <w:rPr>
          <w:rFonts w:ascii="Abadi" w:hAnsi="Abadi" w:cs="Arial"/>
        </w:rPr>
        <w:t xml:space="preserve"> concept</w:t>
      </w:r>
      <w:r w:rsidR="00E128A5" w:rsidRPr="003E4F50">
        <w:rPr>
          <w:rFonts w:ascii="Abadi" w:hAnsi="Abadi" w:cs="Arial"/>
        </w:rPr>
        <w:t>.</w:t>
      </w:r>
      <w:r w:rsidR="003C0300" w:rsidRPr="003E4F50">
        <w:rPr>
          <w:rFonts w:ascii="Abadi" w:hAnsi="Abadi" w:cs="Arial"/>
        </w:rPr>
        <w:t xml:space="preserve">  Children enjoy quiet time.</w:t>
      </w:r>
      <w:r w:rsidR="009E2D61" w:rsidRPr="003E4F50">
        <w:rPr>
          <w:rFonts w:ascii="Abadi" w:hAnsi="Abadi" w:cs="Arial"/>
        </w:rPr>
        <w:t xml:space="preserve">  </w:t>
      </w:r>
      <w:r w:rsidR="004D1D6F" w:rsidRPr="003E4F50">
        <w:rPr>
          <w:rFonts w:ascii="Abadi" w:hAnsi="Abadi" w:cs="Arial"/>
        </w:rPr>
        <w:t>Many</w:t>
      </w:r>
      <w:r w:rsidR="00D354ED" w:rsidRPr="003E4F50">
        <w:rPr>
          <w:rFonts w:ascii="Abadi" w:hAnsi="Abadi" w:cs="Arial"/>
        </w:rPr>
        <w:t xml:space="preserve"> children are ready to start formal learning.</w:t>
      </w:r>
    </w:p>
    <w:p w14:paraId="21D67FA2" w14:textId="77777777" w:rsidR="008A27B1" w:rsidRPr="003E4F50" w:rsidRDefault="008A27B1" w:rsidP="00254F6E">
      <w:pPr>
        <w:pStyle w:val="NoSpacing"/>
        <w:rPr>
          <w:rFonts w:ascii="Abadi" w:hAnsi="Abadi" w:cs="Arial"/>
        </w:rPr>
      </w:pPr>
    </w:p>
    <w:p w14:paraId="1FD6E612" w14:textId="6C9808A7" w:rsidR="00E87437" w:rsidRPr="003E4F50" w:rsidRDefault="00A7617F" w:rsidP="00254F6E">
      <w:pPr>
        <w:pStyle w:val="NoSpacing"/>
        <w:rPr>
          <w:rFonts w:ascii="Abadi" w:hAnsi="Abadi" w:cs="Arial"/>
        </w:rPr>
      </w:pPr>
      <w:r w:rsidRPr="003E4F50">
        <w:rPr>
          <w:rFonts w:ascii="Abadi" w:hAnsi="Abadi" w:cs="Arial"/>
        </w:rPr>
        <w:t>T</w:t>
      </w:r>
      <w:r w:rsidR="00E87437" w:rsidRPr="003E4F50">
        <w:rPr>
          <w:rFonts w:ascii="Abadi" w:hAnsi="Abadi" w:cs="Arial"/>
        </w:rPr>
        <w:t xml:space="preserve">his research shows that a </w:t>
      </w:r>
      <w:r w:rsidR="00D67AAA">
        <w:rPr>
          <w:rFonts w:ascii="Abadi" w:hAnsi="Abadi" w:cs="Arial"/>
        </w:rPr>
        <w:t>traditional</w:t>
      </w:r>
      <w:r w:rsidR="00E87437" w:rsidRPr="003E4F50">
        <w:rPr>
          <w:rFonts w:ascii="Abadi" w:hAnsi="Abadi" w:cs="Arial"/>
        </w:rPr>
        <w:t xml:space="preserve"> pedagogy for Phonics, Reading and Writing is essential for improvements in literacy attainment.  As can be seen from this research young children are ready to read and write and can do so very successfully at age 5/6 years in P2.  Young children can learn to use a pencil properly and can develop fine motor skills to write beautifully using this approach to learning.  Children are engaged, they learn and they can put their learning into practice in their time to play.  The skilled practitioner can assess and manage this but they can also implement the 7 principles of curriculum design and </w:t>
      </w:r>
      <w:r w:rsidR="00013469">
        <w:rPr>
          <w:rFonts w:ascii="Abadi" w:hAnsi="Abadi" w:cs="Arial"/>
        </w:rPr>
        <w:t xml:space="preserve">can </w:t>
      </w:r>
      <w:r w:rsidR="00E87437" w:rsidRPr="003E4F50">
        <w:rPr>
          <w:rFonts w:ascii="Abadi" w:hAnsi="Abadi" w:cs="Arial"/>
        </w:rPr>
        <w:t xml:space="preserve">scaffold learning.  During this research period, parents have praised the engagement of their children in their schoolwork and have been very pleased with their child’s progress. </w:t>
      </w:r>
      <w:r w:rsidR="001B1AC0" w:rsidRPr="003E4F50">
        <w:rPr>
          <w:rFonts w:ascii="Abadi" w:hAnsi="Abadi" w:cs="Arial"/>
        </w:rPr>
        <w:t>However,</w:t>
      </w:r>
      <w:r w:rsidR="000C1A41" w:rsidRPr="003E4F50">
        <w:rPr>
          <w:rFonts w:ascii="Abadi" w:hAnsi="Abadi" w:cs="Arial"/>
        </w:rPr>
        <w:t xml:space="preserve"> literacy attainment increased with play and outdoor learning </w:t>
      </w:r>
      <w:r w:rsidR="00B57D56">
        <w:rPr>
          <w:rFonts w:ascii="Abadi" w:hAnsi="Abadi" w:cs="Arial"/>
        </w:rPr>
        <w:t>in conjunction with</w:t>
      </w:r>
      <w:r w:rsidR="000C1A41" w:rsidRPr="003E4F50">
        <w:rPr>
          <w:rFonts w:ascii="Abadi" w:hAnsi="Abadi" w:cs="Arial"/>
        </w:rPr>
        <w:t xml:space="preserve"> more formal learning.</w:t>
      </w:r>
    </w:p>
    <w:p w14:paraId="5969E91C" w14:textId="77777777" w:rsidR="000C1A41" w:rsidRPr="003E4F50" w:rsidRDefault="000C1A41" w:rsidP="00254F6E">
      <w:pPr>
        <w:pStyle w:val="NoSpacing"/>
        <w:rPr>
          <w:rFonts w:ascii="Abadi" w:hAnsi="Abadi" w:cs="Arial"/>
        </w:rPr>
      </w:pPr>
    </w:p>
    <w:p w14:paraId="14A6326E" w14:textId="42282335" w:rsidR="008A0706" w:rsidRDefault="006F132D" w:rsidP="00254F6E">
      <w:pPr>
        <w:pStyle w:val="NoSpacing"/>
        <w:rPr>
          <w:rFonts w:ascii="Abadi" w:hAnsi="Abadi" w:cs="Arial"/>
        </w:rPr>
      </w:pPr>
      <w:r w:rsidRPr="003E4F50">
        <w:rPr>
          <w:rFonts w:ascii="Abadi" w:hAnsi="Abadi" w:cs="Arial"/>
        </w:rPr>
        <w:t>Therefore,</w:t>
      </w:r>
      <w:r w:rsidR="000C1A41" w:rsidRPr="003E4F50">
        <w:rPr>
          <w:rFonts w:ascii="Abadi" w:hAnsi="Abadi" w:cs="Arial"/>
        </w:rPr>
        <w:t xml:space="preserve"> f</w:t>
      </w:r>
      <w:r w:rsidR="004D1D6F" w:rsidRPr="003E4F50">
        <w:rPr>
          <w:rFonts w:ascii="Abadi" w:hAnsi="Abadi" w:cs="Arial"/>
        </w:rPr>
        <w:t xml:space="preserve">rom the findings of this research, it seems prudent to use a </w:t>
      </w:r>
      <w:r w:rsidR="004D1D6F" w:rsidRPr="00E52878">
        <w:rPr>
          <w:rFonts w:ascii="Abadi" w:hAnsi="Abadi" w:cs="Arial"/>
          <w:b/>
          <w:bCs/>
          <w:i/>
          <w:iCs/>
        </w:rPr>
        <w:t>balance</w:t>
      </w:r>
      <w:r w:rsidR="004D1D6F" w:rsidRPr="003E4F50">
        <w:rPr>
          <w:rFonts w:ascii="Abadi" w:hAnsi="Abadi" w:cs="Arial"/>
        </w:rPr>
        <w:t xml:space="preserve"> of both pedagogies; a </w:t>
      </w:r>
      <w:r w:rsidR="00E52878">
        <w:rPr>
          <w:rFonts w:ascii="Abadi" w:hAnsi="Abadi" w:cs="Arial"/>
        </w:rPr>
        <w:t>traditional</w:t>
      </w:r>
      <w:r w:rsidR="004D1D6F" w:rsidRPr="003E4F50">
        <w:rPr>
          <w:rFonts w:ascii="Abadi" w:hAnsi="Abadi" w:cs="Arial"/>
        </w:rPr>
        <w:t xml:space="preserve"> approach to literacy </w:t>
      </w:r>
      <w:r w:rsidR="004D1D6F" w:rsidRPr="009E7F3B">
        <w:rPr>
          <w:rFonts w:ascii="Abadi" w:hAnsi="Abadi" w:cs="Arial"/>
          <w:b/>
          <w:bCs/>
          <w:i/>
          <w:iCs/>
        </w:rPr>
        <w:t>and</w:t>
      </w:r>
      <w:r w:rsidR="004D1D6F" w:rsidRPr="003E4F50">
        <w:rPr>
          <w:rFonts w:ascii="Abadi" w:hAnsi="Abadi" w:cs="Arial"/>
        </w:rPr>
        <w:t xml:space="preserve"> a play-based approach. </w:t>
      </w:r>
      <w:r w:rsidR="007A6FE4" w:rsidRPr="003E4F50">
        <w:rPr>
          <w:rFonts w:ascii="Abadi" w:hAnsi="Abadi" w:cs="Arial"/>
        </w:rPr>
        <w:t xml:space="preserve">Note, a </w:t>
      </w:r>
      <w:r w:rsidRPr="009E7F3B">
        <w:rPr>
          <w:rFonts w:ascii="Abadi" w:hAnsi="Abadi" w:cs="Arial"/>
          <w:b/>
          <w:bCs/>
          <w:i/>
          <w:iCs/>
        </w:rPr>
        <w:t>balance</w:t>
      </w:r>
      <w:r w:rsidRPr="003E4F50">
        <w:rPr>
          <w:rFonts w:ascii="Abadi" w:hAnsi="Abadi" w:cs="Arial"/>
        </w:rPr>
        <w:t xml:space="preserve"> of approaches is different from a </w:t>
      </w:r>
      <w:r w:rsidRPr="009E7F3B">
        <w:rPr>
          <w:rFonts w:ascii="Abadi" w:hAnsi="Abadi" w:cs="Arial"/>
          <w:b/>
          <w:bCs/>
          <w:i/>
          <w:iCs/>
        </w:rPr>
        <w:t>mix</w:t>
      </w:r>
      <w:r w:rsidRPr="003E4F50">
        <w:rPr>
          <w:rFonts w:ascii="Abadi" w:hAnsi="Abadi" w:cs="Arial"/>
        </w:rPr>
        <w:t xml:space="preserve"> of </w:t>
      </w:r>
      <w:r w:rsidR="008A0706" w:rsidRPr="003E4F50">
        <w:rPr>
          <w:rFonts w:ascii="Abadi" w:hAnsi="Abadi" w:cs="Arial"/>
        </w:rPr>
        <w:t xml:space="preserve">approaches; a </w:t>
      </w:r>
      <w:r w:rsidR="008A0706" w:rsidRPr="009E7F3B">
        <w:rPr>
          <w:rFonts w:ascii="Abadi" w:hAnsi="Abadi" w:cs="Arial"/>
          <w:b/>
          <w:bCs/>
          <w:i/>
          <w:iCs/>
        </w:rPr>
        <w:t>balance</w:t>
      </w:r>
      <w:r w:rsidRPr="003E4F50">
        <w:rPr>
          <w:rFonts w:ascii="Abadi" w:hAnsi="Abadi" w:cs="Arial"/>
        </w:rPr>
        <w:t xml:space="preserve"> is where the formal learning happens and then the informal learning </w:t>
      </w:r>
      <w:r w:rsidR="00D72B32">
        <w:rPr>
          <w:rFonts w:ascii="Abadi" w:hAnsi="Abadi" w:cs="Arial"/>
        </w:rPr>
        <w:t>occurs</w:t>
      </w:r>
      <w:r w:rsidR="007A6FE4" w:rsidRPr="003E4F50">
        <w:rPr>
          <w:rFonts w:ascii="Abadi" w:hAnsi="Abadi" w:cs="Arial"/>
        </w:rPr>
        <w:t>; a</w:t>
      </w:r>
      <w:r w:rsidRPr="003E4F50">
        <w:rPr>
          <w:rFonts w:ascii="Abadi" w:hAnsi="Abadi" w:cs="Arial"/>
        </w:rPr>
        <w:t xml:space="preserve"> </w:t>
      </w:r>
      <w:r w:rsidRPr="009E7F3B">
        <w:rPr>
          <w:rFonts w:ascii="Abadi" w:hAnsi="Abadi" w:cs="Arial"/>
          <w:b/>
          <w:bCs/>
          <w:i/>
          <w:iCs/>
        </w:rPr>
        <w:t>mix</w:t>
      </w:r>
      <w:r w:rsidRPr="003E4F50">
        <w:rPr>
          <w:rFonts w:ascii="Abadi" w:hAnsi="Abadi" w:cs="Arial"/>
        </w:rPr>
        <w:t xml:space="preserve"> of approaches is when </w:t>
      </w:r>
      <w:r w:rsidR="007A6FE4" w:rsidRPr="003E4F50">
        <w:rPr>
          <w:rFonts w:ascii="Abadi" w:hAnsi="Abadi" w:cs="Arial"/>
        </w:rPr>
        <w:t>the formal learning happens alongside the informal learning.</w:t>
      </w:r>
      <w:r w:rsidR="004D1D6F" w:rsidRPr="003E4F50">
        <w:rPr>
          <w:rFonts w:ascii="Abadi" w:hAnsi="Abadi" w:cs="Arial"/>
        </w:rPr>
        <w:t xml:space="preserve"> </w:t>
      </w:r>
    </w:p>
    <w:p w14:paraId="5B921847" w14:textId="77777777" w:rsidR="00C50400" w:rsidRPr="003E4F50" w:rsidRDefault="00C50400" w:rsidP="00254F6E">
      <w:pPr>
        <w:pStyle w:val="NoSpacing"/>
        <w:rPr>
          <w:rFonts w:ascii="Abadi" w:hAnsi="Abadi" w:cs="Arial"/>
        </w:rPr>
      </w:pPr>
    </w:p>
    <w:p w14:paraId="127CCC2C" w14:textId="1DDE96BF" w:rsidR="004D1D6F" w:rsidRDefault="00E26414" w:rsidP="00254F6E">
      <w:pPr>
        <w:pStyle w:val="NoSpacing"/>
        <w:rPr>
          <w:rFonts w:ascii="Abadi" w:hAnsi="Abadi" w:cs="Arial"/>
        </w:rPr>
      </w:pPr>
      <w:r w:rsidRPr="003E4F50">
        <w:rPr>
          <w:rFonts w:ascii="Abadi" w:hAnsi="Abadi" w:cs="Arial"/>
        </w:rPr>
        <w:t>However,</w:t>
      </w:r>
      <w:r w:rsidR="004D1D6F" w:rsidRPr="003E4F50">
        <w:rPr>
          <w:rFonts w:ascii="Abadi" w:hAnsi="Abadi" w:cs="Arial"/>
        </w:rPr>
        <w:t xml:space="preserve"> as </w:t>
      </w:r>
      <w:r w:rsidR="00C50400">
        <w:rPr>
          <w:rFonts w:ascii="Abadi" w:hAnsi="Abadi" w:cs="Arial"/>
        </w:rPr>
        <w:t xml:space="preserve">a </w:t>
      </w:r>
      <w:r w:rsidR="004D1D6F" w:rsidRPr="003E4F50">
        <w:rPr>
          <w:rFonts w:ascii="Abadi" w:hAnsi="Abadi" w:cs="Arial"/>
        </w:rPr>
        <w:t xml:space="preserve">play pedagogy is becoming more prevalent in P1, P2 and beyond, there are some implications </w:t>
      </w:r>
      <w:r w:rsidR="00C50400">
        <w:rPr>
          <w:rFonts w:ascii="Abadi" w:hAnsi="Abadi" w:cs="Arial"/>
        </w:rPr>
        <w:t>for education</w:t>
      </w:r>
      <w:r w:rsidR="004D1D6F" w:rsidRPr="003E4F50">
        <w:rPr>
          <w:rFonts w:ascii="Abadi" w:hAnsi="Abadi" w:cs="Arial"/>
        </w:rPr>
        <w:t xml:space="preserve">.  </w:t>
      </w:r>
    </w:p>
    <w:p w14:paraId="54539E45" w14:textId="2492E769" w:rsidR="00C50400" w:rsidRDefault="00C50400" w:rsidP="00254F6E">
      <w:pPr>
        <w:pStyle w:val="NoSpacing"/>
        <w:rPr>
          <w:rFonts w:ascii="Abadi" w:hAnsi="Abadi" w:cs="Arial"/>
        </w:rPr>
      </w:pPr>
    </w:p>
    <w:p w14:paraId="32C4803C" w14:textId="77777777" w:rsidR="00E26414" w:rsidRPr="003E4F50" w:rsidRDefault="00E26414" w:rsidP="00254F6E">
      <w:pPr>
        <w:pStyle w:val="NoSpacing"/>
        <w:rPr>
          <w:rFonts w:ascii="Abadi" w:hAnsi="Abadi" w:cs="Arial"/>
        </w:rPr>
      </w:pPr>
    </w:p>
    <w:p w14:paraId="1EA42F6D" w14:textId="4906B235" w:rsidR="001B1AC0" w:rsidRDefault="001B1AC0" w:rsidP="00E26414">
      <w:pPr>
        <w:pStyle w:val="NoSpacing"/>
        <w:rPr>
          <w:rFonts w:ascii="Abadi" w:hAnsi="Abadi" w:cs="Arial"/>
          <w:b/>
          <w:bCs/>
        </w:rPr>
      </w:pPr>
      <w:r w:rsidRPr="00E26414">
        <w:rPr>
          <w:rFonts w:ascii="Abadi" w:hAnsi="Abadi" w:cs="Arial"/>
          <w:b/>
          <w:bCs/>
        </w:rPr>
        <w:t>Expectations</w:t>
      </w:r>
    </w:p>
    <w:p w14:paraId="20EF808F" w14:textId="77777777" w:rsidR="00E26414" w:rsidRPr="00E26414" w:rsidRDefault="00E26414" w:rsidP="00E26414">
      <w:pPr>
        <w:pStyle w:val="NoSpacing"/>
        <w:rPr>
          <w:rFonts w:ascii="Abadi" w:hAnsi="Abadi" w:cs="Arial"/>
          <w:b/>
          <w:bCs/>
        </w:rPr>
      </w:pPr>
    </w:p>
    <w:p w14:paraId="1235804D" w14:textId="7A26D2ED" w:rsidR="00B86EF2" w:rsidRDefault="0084054F" w:rsidP="00254F6E">
      <w:pPr>
        <w:pStyle w:val="NoSpacing"/>
        <w:rPr>
          <w:rFonts w:ascii="Abadi" w:hAnsi="Abadi" w:cs="Arial"/>
        </w:rPr>
      </w:pPr>
      <w:r w:rsidRPr="003E4F50">
        <w:rPr>
          <w:rFonts w:ascii="Abadi" w:hAnsi="Abadi" w:cs="Arial"/>
        </w:rPr>
        <w:t xml:space="preserve">Firstly, teachers and school management must be in agreement about the approach to be taken and how it is to be conducted.  If school management have certain expectations and the teacher has different expectations then there is an issue.  Teachers want to know the expectations of management, </w:t>
      </w:r>
      <w:proofErr w:type="spellStart"/>
      <w:r w:rsidRPr="003E4F50">
        <w:rPr>
          <w:rFonts w:ascii="Abadi" w:hAnsi="Abadi" w:cs="Arial"/>
        </w:rPr>
        <w:t>HMIe</w:t>
      </w:r>
      <w:proofErr w:type="spellEnd"/>
      <w:r w:rsidRPr="003E4F50">
        <w:rPr>
          <w:rFonts w:ascii="Abadi" w:hAnsi="Abadi" w:cs="Arial"/>
        </w:rPr>
        <w:t xml:space="preserve"> and parents. Practitioners are often faced with competing demands of the curriculum and the requirements of school management and </w:t>
      </w:r>
      <w:proofErr w:type="spellStart"/>
      <w:r w:rsidRPr="003E4F50">
        <w:rPr>
          <w:rFonts w:ascii="Abadi" w:hAnsi="Abadi" w:cs="Arial"/>
        </w:rPr>
        <w:t>HMIe</w:t>
      </w:r>
      <w:proofErr w:type="spellEnd"/>
      <w:r w:rsidRPr="003E4F50">
        <w:rPr>
          <w:rFonts w:ascii="Abadi" w:hAnsi="Abadi" w:cs="Arial"/>
        </w:rPr>
        <w:t>.  Clarification around the expectation of play with the coverage of Experiences and Outcomes and achievement of Benchmarks and Levels is required.</w:t>
      </w:r>
      <w:r w:rsidR="00B86EF2" w:rsidRPr="003E4F50">
        <w:rPr>
          <w:rFonts w:ascii="Abadi" w:hAnsi="Abadi" w:cs="Arial"/>
        </w:rPr>
        <w:t xml:space="preserve">  </w:t>
      </w:r>
      <w:r w:rsidR="00AE65E5" w:rsidRPr="003E4F50">
        <w:rPr>
          <w:rFonts w:ascii="Abadi" w:hAnsi="Abadi" w:cs="Arial"/>
        </w:rPr>
        <w:t xml:space="preserve">This needs to be clarified and agreed with the whole school staff because children who have grown up with a play pedagogy will </w:t>
      </w:r>
      <w:r w:rsidR="004D782D">
        <w:rPr>
          <w:rFonts w:ascii="Abadi" w:hAnsi="Abadi" w:cs="Arial"/>
        </w:rPr>
        <w:t xml:space="preserve">need the </w:t>
      </w:r>
      <w:r w:rsidR="00676B62" w:rsidRPr="003E4F50">
        <w:rPr>
          <w:rFonts w:ascii="Abadi" w:hAnsi="Abadi" w:cs="Arial"/>
        </w:rPr>
        <w:t>opportunity to adjust to formal schooling as they move up the school.</w:t>
      </w:r>
    </w:p>
    <w:p w14:paraId="3E76BA38" w14:textId="77777777" w:rsidR="004D782D" w:rsidRPr="003E4F50" w:rsidRDefault="004D782D" w:rsidP="00254F6E">
      <w:pPr>
        <w:pStyle w:val="NoSpacing"/>
        <w:rPr>
          <w:rFonts w:ascii="Abadi" w:hAnsi="Abadi" w:cs="Arial"/>
        </w:rPr>
      </w:pPr>
    </w:p>
    <w:p w14:paraId="23B03466" w14:textId="77777777" w:rsidR="00254F6E" w:rsidRPr="003E4F50" w:rsidRDefault="0084054F" w:rsidP="00254F6E">
      <w:pPr>
        <w:pStyle w:val="NoSpacing"/>
        <w:rPr>
          <w:rFonts w:ascii="Abadi" w:hAnsi="Abadi" w:cs="Arial"/>
        </w:rPr>
      </w:pPr>
      <w:r w:rsidRPr="003E4F50">
        <w:rPr>
          <w:rFonts w:ascii="Abadi" w:hAnsi="Abadi" w:cs="Arial"/>
        </w:rPr>
        <w:t xml:space="preserve">A play pedagogy </w:t>
      </w:r>
      <w:r w:rsidR="009657E5" w:rsidRPr="003E4F50">
        <w:rPr>
          <w:rFonts w:ascii="Abadi" w:hAnsi="Abadi" w:cs="Arial"/>
        </w:rPr>
        <w:t xml:space="preserve">also </w:t>
      </w:r>
      <w:r w:rsidRPr="003E4F50">
        <w:rPr>
          <w:rFonts w:ascii="Abadi" w:hAnsi="Abadi" w:cs="Arial"/>
        </w:rPr>
        <w:t>needs to be examined carefully</w:t>
      </w:r>
      <w:r w:rsidR="009657E5" w:rsidRPr="003E4F50">
        <w:rPr>
          <w:rFonts w:ascii="Abadi" w:hAnsi="Abadi" w:cs="Arial"/>
        </w:rPr>
        <w:t xml:space="preserve"> for its daily delivery</w:t>
      </w:r>
      <w:r w:rsidRPr="003E4F50">
        <w:rPr>
          <w:rFonts w:ascii="Abadi" w:hAnsi="Abadi" w:cs="Arial"/>
        </w:rPr>
        <w:t xml:space="preserve">.  It has different planning, teaching and assessment from a more traditional pedagogy.  Teachers need clear guidance about what </w:t>
      </w:r>
      <w:r w:rsidR="002379FD" w:rsidRPr="003E4F50">
        <w:rPr>
          <w:rFonts w:ascii="Abadi" w:hAnsi="Abadi" w:cs="Arial"/>
        </w:rPr>
        <w:t>play pedagogy</w:t>
      </w:r>
      <w:r w:rsidRPr="003E4F50">
        <w:rPr>
          <w:rFonts w:ascii="Abadi" w:hAnsi="Abadi" w:cs="Arial"/>
        </w:rPr>
        <w:t xml:space="preserve"> is, how to plan</w:t>
      </w:r>
      <w:r w:rsidR="002379FD" w:rsidRPr="003E4F50">
        <w:rPr>
          <w:rFonts w:ascii="Abadi" w:hAnsi="Abadi" w:cs="Arial"/>
        </w:rPr>
        <w:t xml:space="preserve"> it</w:t>
      </w:r>
      <w:r w:rsidRPr="003E4F50">
        <w:rPr>
          <w:rFonts w:ascii="Abadi" w:hAnsi="Abadi" w:cs="Arial"/>
        </w:rPr>
        <w:t>, how to deliver</w:t>
      </w:r>
      <w:r w:rsidR="002379FD" w:rsidRPr="003E4F50">
        <w:rPr>
          <w:rFonts w:ascii="Abadi" w:hAnsi="Abadi" w:cs="Arial"/>
        </w:rPr>
        <w:t xml:space="preserve"> it</w:t>
      </w:r>
      <w:r w:rsidRPr="003E4F50">
        <w:rPr>
          <w:rFonts w:ascii="Abadi" w:hAnsi="Abadi" w:cs="Arial"/>
        </w:rPr>
        <w:t>, what to do, how to structure the day, how to assess</w:t>
      </w:r>
      <w:r w:rsidR="002379FD" w:rsidRPr="003E4F50">
        <w:rPr>
          <w:rFonts w:ascii="Abadi" w:hAnsi="Abadi" w:cs="Arial"/>
        </w:rPr>
        <w:t xml:space="preserve"> it</w:t>
      </w:r>
      <w:r w:rsidRPr="003E4F50">
        <w:rPr>
          <w:rFonts w:ascii="Abadi" w:hAnsi="Abadi" w:cs="Arial"/>
        </w:rPr>
        <w:t>, how to moderate</w:t>
      </w:r>
      <w:r w:rsidR="002379FD" w:rsidRPr="003E4F50">
        <w:rPr>
          <w:rFonts w:ascii="Abadi" w:hAnsi="Abadi" w:cs="Arial"/>
        </w:rPr>
        <w:t xml:space="preserve"> it</w:t>
      </w:r>
      <w:r w:rsidRPr="003E4F50">
        <w:rPr>
          <w:rFonts w:ascii="Abadi" w:hAnsi="Abadi" w:cs="Arial"/>
        </w:rPr>
        <w:t xml:space="preserve">, how to extend learning and provide challenge, and how to provide depth, breadth, progression, coherence and relevance, enjoyment, and personalisation and choice. </w:t>
      </w:r>
    </w:p>
    <w:p w14:paraId="0813BDAC" w14:textId="77777777" w:rsidR="00254F6E" w:rsidRPr="003E4F50" w:rsidRDefault="00254F6E" w:rsidP="00254F6E">
      <w:pPr>
        <w:pStyle w:val="NoSpacing"/>
        <w:rPr>
          <w:rFonts w:ascii="Abadi" w:hAnsi="Abadi" w:cs="Arial"/>
        </w:rPr>
      </w:pPr>
    </w:p>
    <w:p w14:paraId="6DA5DF35" w14:textId="45B773A1" w:rsidR="00254F6E" w:rsidRPr="003E4F50" w:rsidRDefault="00447595" w:rsidP="00254F6E">
      <w:pPr>
        <w:pStyle w:val="NoSpacing"/>
        <w:rPr>
          <w:rFonts w:ascii="Abadi" w:hAnsi="Abadi"/>
        </w:rPr>
      </w:pPr>
      <w:r w:rsidRPr="003E4F50">
        <w:rPr>
          <w:rFonts w:ascii="Abadi" w:hAnsi="Abadi"/>
        </w:rPr>
        <w:t xml:space="preserve">A clear approach must be taken.  With a mix of approaches, this research shows that play </w:t>
      </w:r>
      <w:r w:rsidRPr="003E4F50">
        <w:rPr>
          <w:rFonts w:ascii="Abadi" w:hAnsi="Abadi" w:cs="Arial"/>
        </w:rPr>
        <w:t>is difficult and stressful to manage and the education of the small group suffers as the teacher is called to deal with an incident with the children who are playing.  Engagement, understanding, and learning is lost for all.</w:t>
      </w:r>
      <w:r w:rsidRPr="003E4F50">
        <w:rPr>
          <w:rFonts w:ascii="Abadi" w:hAnsi="Abadi"/>
        </w:rPr>
        <w:t xml:space="preserve">  </w:t>
      </w:r>
      <w:r w:rsidR="005F6EC6">
        <w:rPr>
          <w:rFonts w:ascii="Abadi" w:hAnsi="Abadi"/>
        </w:rPr>
        <w:t>A clear approach must be agreed regarding Outdoor Learning too</w:t>
      </w:r>
      <w:r w:rsidR="00AD431D">
        <w:rPr>
          <w:rFonts w:ascii="Abadi" w:hAnsi="Abadi"/>
        </w:rPr>
        <w:t xml:space="preserve"> to ensure that children are provided with the </w:t>
      </w:r>
      <w:r w:rsidR="0097106A">
        <w:rPr>
          <w:rFonts w:ascii="Abadi" w:hAnsi="Abadi"/>
        </w:rPr>
        <w:t>experiences they are entitled to.</w:t>
      </w:r>
    </w:p>
    <w:p w14:paraId="77684BF9" w14:textId="2A69FE65" w:rsidR="00254F6E" w:rsidRDefault="00254F6E" w:rsidP="00254F6E">
      <w:pPr>
        <w:pStyle w:val="NoSpacing"/>
        <w:rPr>
          <w:rFonts w:ascii="Abadi" w:hAnsi="Abadi"/>
        </w:rPr>
      </w:pPr>
    </w:p>
    <w:p w14:paraId="3F513BCA" w14:textId="17B74E69" w:rsidR="0011639C" w:rsidRDefault="0011639C" w:rsidP="00254F6E">
      <w:pPr>
        <w:pStyle w:val="NoSpacing"/>
        <w:rPr>
          <w:rFonts w:ascii="Abadi" w:hAnsi="Abadi"/>
        </w:rPr>
      </w:pPr>
      <w:r>
        <w:rPr>
          <w:rFonts w:ascii="Abadi" w:hAnsi="Abadi"/>
        </w:rPr>
        <w:t>Parent must also be understanding of the approach</w:t>
      </w:r>
      <w:r w:rsidR="0097106A">
        <w:rPr>
          <w:rFonts w:ascii="Abadi" w:hAnsi="Abadi"/>
        </w:rPr>
        <w:t>es taken</w:t>
      </w:r>
      <w:r w:rsidR="002672D1">
        <w:rPr>
          <w:rFonts w:ascii="Abadi" w:hAnsi="Abadi"/>
        </w:rPr>
        <w:t xml:space="preserve"> otherwise their expectations may be different from that of the school, causing consternation and complaints.</w:t>
      </w:r>
    </w:p>
    <w:p w14:paraId="68518DD7" w14:textId="77777777" w:rsidR="002672D1" w:rsidRPr="003E4F50" w:rsidRDefault="002672D1" w:rsidP="00254F6E">
      <w:pPr>
        <w:pStyle w:val="NoSpacing"/>
        <w:rPr>
          <w:rFonts w:ascii="Abadi" w:hAnsi="Abadi"/>
        </w:rPr>
      </w:pPr>
    </w:p>
    <w:p w14:paraId="2DBE9005" w14:textId="77379A12" w:rsidR="009404EC" w:rsidRPr="003E4F50" w:rsidRDefault="00DB0A80" w:rsidP="00254F6E">
      <w:pPr>
        <w:pStyle w:val="NoSpacing"/>
        <w:rPr>
          <w:rFonts w:ascii="Abadi" w:hAnsi="Abadi"/>
        </w:rPr>
      </w:pPr>
      <w:r w:rsidRPr="003E4F50">
        <w:rPr>
          <w:rFonts w:ascii="Abadi" w:hAnsi="Abadi"/>
        </w:rPr>
        <w:t>I</w:t>
      </w:r>
      <w:r w:rsidR="004C7A9F" w:rsidRPr="003E4F50">
        <w:rPr>
          <w:rFonts w:ascii="Abadi" w:hAnsi="Abadi"/>
        </w:rPr>
        <w:t xml:space="preserve">t </w:t>
      </w:r>
      <w:r w:rsidR="00783262" w:rsidRPr="003E4F50">
        <w:rPr>
          <w:rFonts w:ascii="Abadi" w:hAnsi="Abadi"/>
        </w:rPr>
        <w:t>must</w:t>
      </w:r>
      <w:r w:rsidR="004C7A9F" w:rsidRPr="003E4F50">
        <w:rPr>
          <w:rFonts w:ascii="Abadi" w:hAnsi="Abadi"/>
        </w:rPr>
        <w:t xml:space="preserve"> be </w:t>
      </w:r>
      <w:r w:rsidR="00783262" w:rsidRPr="003E4F50">
        <w:rPr>
          <w:rFonts w:ascii="Abadi" w:hAnsi="Abadi"/>
        </w:rPr>
        <w:t xml:space="preserve">clear </w:t>
      </w:r>
      <w:r w:rsidR="00834965" w:rsidRPr="003E4F50">
        <w:rPr>
          <w:rFonts w:ascii="Abadi" w:hAnsi="Abadi"/>
        </w:rPr>
        <w:t xml:space="preserve">and agreed </w:t>
      </w:r>
      <w:r w:rsidR="00783262" w:rsidRPr="003E4F50">
        <w:rPr>
          <w:rFonts w:ascii="Abadi" w:hAnsi="Abadi"/>
        </w:rPr>
        <w:t>from the start how</w:t>
      </w:r>
      <w:r w:rsidR="00834965" w:rsidRPr="003E4F50">
        <w:rPr>
          <w:rFonts w:ascii="Abadi" w:hAnsi="Abadi"/>
        </w:rPr>
        <w:t xml:space="preserve"> learning</w:t>
      </w:r>
      <w:r w:rsidR="00783262" w:rsidRPr="003E4F50">
        <w:rPr>
          <w:rFonts w:ascii="Abadi" w:hAnsi="Abadi"/>
        </w:rPr>
        <w:t xml:space="preserve"> is to happen and how this is to be structured in a school setting.</w:t>
      </w:r>
    </w:p>
    <w:p w14:paraId="2B1EA63E" w14:textId="34BC36B9" w:rsidR="00254F6E" w:rsidRDefault="00254F6E" w:rsidP="00254F6E">
      <w:pPr>
        <w:pStyle w:val="NoSpacing"/>
        <w:rPr>
          <w:rFonts w:ascii="Abadi" w:hAnsi="Abadi"/>
        </w:rPr>
      </w:pPr>
    </w:p>
    <w:p w14:paraId="338C3325" w14:textId="77777777" w:rsidR="00E26414" w:rsidRPr="003E4F50" w:rsidRDefault="00E26414" w:rsidP="00254F6E">
      <w:pPr>
        <w:pStyle w:val="NoSpacing"/>
        <w:rPr>
          <w:rFonts w:ascii="Abadi" w:hAnsi="Abadi"/>
        </w:rPr>
      </w:pPr>
    </w:p>
    <w:p w14:paraId="5B81167E" w14:textId="17F8B1AB" w:rsidR="00CB4AB3" w:rsidRDefault="00EC286D" w:rsidP="00E26414">
      <w:pPr>
        <w:pStyle w:val="NoSpacing"/>
        <w:rPr>
          <w:rFonts w:ascii="Abadi" w:hAnsi="Abadi" w:cs="Arial"/>
          <w:b/>
          <w:bCs/>
        </w:rPr>
      </w:pPr>
      <w:r w:rsidRPr="00E26414">
        <w:rPr>
          <w:rFonts w:ascii="Abadi" w:hAnsi="Abadi" w:cs="Arial"/>
          <w:b/>
          <w:bCs/>
        </w:rPr>
        <w:t>Human Resourcing</w:t>
      </w:r>
    </w:p>
    <w:p w14:paraId="3AC4A984" w14:textId="77777777" w:rsidR="00E26414" w:rsidRPr="00E26414" w:rsidRDefault="00E26414" w:rsidP="00E26414">
      <w:pPr>
        <w:pStyle w:val="NoSpacing"/>
        <w:rPr>
          <w:rFonts w:ascii="Abadi" w:hAnsi="Abadi" w:cs="Arial"/>
          <w:b/>
          <w:bCs/>
        </w:rPr>
      </w:pPr>
    </w:p>
    <w:p w14:paraId="09C13AA2" w14:textId="728C643D" w:rsidR="00C21103" w:rsidRDefault="00611EDA" w:rsidP="00254F6E">
      <w:pPr>
        <w:pStyle w:val="NoSpacing"/>
        <w:rPr>
          <w:rFonts w:ascii="Abadi" w:hAnsi="Abadi" w:cs="Arial"/>
        </w:rPr>
      </w:pPr>
      <w:r w:rsidRPr="003E4F50">
        <w:rPr>
          <w:rFonts w:ascii="Abadi" w:hAnsi="Abadi" w:cs="Arial"/>
        </w:rPr>
        <w:t>If a Play Approach is taken, more adults should be supporting the pupils and the teacher.  A nursery with a play approach has a small ratio however this is not provided in a primary school setting with a similar approach.</w:t>
      </w:r>
      <w:r w:rsidR="00CB4AB3" w:rsidRPr="003E4F50">
        <w:rPr>
          <w:rFonts w:ascii="Abadi" w:hAnsi="Abadi" w:cs="Arial"/>
        </w:rPr>
        <w:t xml:space="preserve">  Similarly good practice in Outdoor Learning requires smaller group sizes with a supportive adult.</w:t>
      </w:r>
      <w:r w:rsidR="005421B8" w:rsidRPr="003E4F50">
        <w:rPr>
          <w:rFonts w:ascii="Abadi" w:hAnsi="Abadi" w:cs="Arial"/>
        </w:rPr>
        <w:t xml:space="preserve">  </w:t>
      </w:r>
      <w:r w:rsidR="005F52E7" w:rsidRPr="003E4F50">
        <w:rPr>
          <w:rFonts w:ascii="Abadi" w:hAnsi="Abadi" w:cs="Arial"/>
        </w:rPr>
        <w:t xml:space="preserve">Clearly there is a need for additional teachers in schools to allow for a Play Approach and Outdoor Learning to take place effectively.  </w:t>
      </w:r>
    </w:p>
    <w:p w14:paraId="0EEE6A0E" w14:textId="77777777" w:rsidR="00FB1DA1" w:rsidRPr="003E4F50" w:rsidRDefault="00FB1DA1" w:rsidP="00254F6E">
      <w:pPr>
        <w:pStyle w:val="NoSpacing"/>
        <w:rPr>
          <w:rFonts w:ascii="Abadi" w:hAnsi="Abadi" w:cs="Arial"/>
        </w:rPr>
      </w:pPr>
    </w:p>
    <w:p w14:paraId="6FA50FB0" w14:textId="0962E1B4" w:rsidR="00747D99" w:rsidRDefault="00747D99" w:rsidP="00254F6E">
      <w:pPr>
        <w:pStyle w:val="NoSpacing"/>
        <w:rPr>
          <w:rFonts w:ascii="Abadi" w:hAnsi="Abadi" w:cs="Arial"/>
        </w:rPr>
      </w:pPr>
      <w:r w:rsidRPr="003E4F50">
        <w:rPr>
          <w:rFonts w:ascii="Abadi" w:hAnsi="Abadi" w:cs="Arial"/>
        </w:rPr>
        <w:t xml:space="preserve">Furthermore, many teachers are now reluctant to teach in </w:t>
      </w:r>
      <w:r w:rsidR="00C87470">
        <w:rPr>
          <w:rFonts w:ascii="Abadi" w:hAnsi="Abadi" w:cs="Arial"/>
        </w:rPr>
        <w:t>infant classes</w:t>
      </w:r>
      <w:r w:rsidRPr="003E4F50">
        <w:rPr>
          <w:rFonts w:ascii="Abadi" w:hAnsi="Abadi" w:cs="Arial"/>
        </w:rPr>
        <w:t xml:space="preserve"> which may cause a concern regarding staffing.</w:t>
      </w:r>
      <w:r w:rsidR="006E1FD9" w:rsidRPr="003E4F50">
        <w:rPr>
          <w:rFonts w:ascii="Abadi" w:hAnsi="Abadi" w:cs="Arial"/>
        </w:rPr>
        <w:t xml:space="preserve">  Teachers are not trained in </w:t>
      </w:r>
      <w:r w:rsidR="00FB1DA1">
        <w:rPr>
          <w:rFonts w:ascii="Abadi" w:hAnsi="Abadi" w:cs="Arial"/>
        </w:rPr>
        <w:t xml:space="preserve">a </w:t>
      </w:r>
      <w:r w:rsidR="00C21103" w:rsidRPr="003E4F50">
        <w:rPr>
          <w:rFonts w:ascii="Abadi" w:hAnsi="Abadi" w:cs="Arial"/>
        </w:rPr>
        <w:t>play pedagogy</w:t>
      </w:r>
      <w:r w:rsidR="006E1FD9" w:rsidRPr="003E4F50">
        <w:rPr>
          <w:rFonts w:ascii="Abadi" w:hAnsi="Abadi" w:cs="Arial"/>
        </w:rPr>
        <w:t xml:space="preserve"> and</w:t>
      </w:r>
      <w:r w:rsidR="00F63EC4" w:rsidRPr="003E4F50">
        <w:rPr>
          <w:rFonts w:ascii="Abadi" w:hAnsi="Abadi" w:cs="Arial"/>
        </w:rPr>
        <w:t xml:space="preserve"> </w:t>
      </w:r>
      <w:r w:rsidR="00870AE8">
        <w:rPr>
          <w:rFonts w:ascii="Abadi" w:hAnsi="Abadi" w:cs="Arial"/>
        </w:rPr>
        <w:t>the</w:t>
      </w:r>
      <w:r w:rsidR="00F63EC4" w:rsidRPr="003E4F50">
        <w:rPr>
          <w:rFonts w:ascii="Abadi" w:hAnsi="Abadi" w:cs="Arial"/>
        </w:rPr>
        <w:t xml:space="preserve"> expectation to change to a completely different pedagogy</w:t>
      </w:r>
      <w:r w:rsidR="00574BC6" w:rsidRPr="003E4F50">
        <w:rPr>
          <w:rFonts w:ascii="Abadi" w:hAnsi="Abadi" w:cs="Arial"/>
        </w:rPr>
        <w:t xml:space="preserve"> is very stressful</w:t>
      </w:r>
      <w:r w:rsidR="00870AE8">
        <w:rPr>
          <w:rFonts w:ascii="Abadi" w:hAnsi="Abadi" w:cs="Arial"/>
        </w:rPr>
        <w:t xml:space="preserve"> and unfair</w:t>
      </w:r>
      <w:r w:rsidR="00574BC6" w:rsidRPr="003E4F50">
        <w:rPr>
          <w:rFonts w:ascii="Abadi" w:hAnsi="Abadi" w:cs="Arial"/>
        </w:rPr>
        <w:t>.</w:t>
      </w:r>
      <w:r w:rsidR="00320544" w:rsidRPr="003E4F50">
        <w:rPr>
          <w:rFonts w:ascii="Abadi" w:hAnsi="Abadi" w:cs="Arial"/>
        </w:rPr>
        <w:t xml:space="preserve">  To change pedagogy</w:t>
      </w:r>
      <w:r w:rsidR="00947B17" w:rsidRPr="003E4F50">
        <w:rPr>
          <w:rFonts w:ascii="Abadi" w:hAnsi="Abadi" w:cs="Arial"/>
        </w:rPr>
        <w:t xml:space="preserve"> successfully</w:t>
      </w:r>
      <w:r w:rsidR="00320544" w:rsidRPr="003E4F50">
        <w:rPr>
          <w:rFonts w:ascii="Abadi" w:hAnsi="Abadi" w:cs="Arial"/>
        </w:rPr>
        <w:t xml:space="preserve">, teachers need to be trained </w:t>
      </w:r>
      <w:r w:rsidR="00947B17" w:rsidRPr="003E4F50">
        <w:rPr>
          <w:rFonts w:ascii="Abadi" w:hAnsi="Abadi" w:cs="Arial"/>
        </w:rPr>
        <w:t>well.</w:t>
      </w:r>
    </w:p>
    <w:p w14:paraId="6C9EB9C9" w14:textId="4A477316" w:rsidR="006074AC" w:rsidRDefault="006074AC" w:rsidP="00254F6E">
      <w:pPr>
        <w:pStyle w:val="NoSpacing"/>
        <w:rPr>
          <w:rFonts w:ascii="Abadi" w:hAnsi="Abadi" w:cs="Arial"/>
        </w:rPr>
      </w:pPr>
    </w:p>
    <w:p w14:paraId="3216EE2E" w14:textId="77777777" w:rsidR="00E26414" w:rsidRPr="003E4F50" w:rsidRDefault="00E26414" w:rsidP="00254F6E">
      <w:pPr>
        <w:pStyle w:val="NoSpacing"/>
        <w:rPr>
          <w:rFonts w:ascii="Abadi" w:hAnsi="Abadi" w:cs="Arial"/>
        </w:rPr>
      </w:pPr>
    </w:p>
    <w:p w14:paraId="1902D6BF" w14:textId="680EC875" w:rsidR="00CF7C03" w:rsidRDefault="00320544" w:rsidP="00E26414">
      <w:pPr>
        <w:pStyle w:val="NoSpacing"/>
        <w:rPr>
          <w:rFonts w:ascii="Abadi" w:hAnsi="Abadi" w:cs="Arial"/>
          <w:b/>
          <w:bCs/>
        </w:rPr>
      </w:pPr>
      <w:r w:rsidRPr="00E26414">
        <w:rPr>
          <w:rFonts w:ascii="Abadi" w:hAnsi="Abadi" w:cs="Arial"/>
          <w:b/>
          <w:bCs/>
        </w:rPr>
        <w:t>Material Resourcing</w:t>
      </w:r>
    </w:p>
    <w:p w14:paraId="1A2D0F71" w14:textId="77777777" w:rsidR="00E26414" w:rsidRPr="00E26414" w:rsidRDefault="00E26414" w:rsidP="00E26414">
      <w:pPr>
        <w:pStyle w:val="NoSpacing"/>
        <w:rPr>
          <w:rFonts w:ascii="Abadi" w:hAnsi="Abadi" w:cs="Arial"/>
          <w:b/>
          <w:bCs/>
        </w:rPr>
      </w:pPr>
    </w:p>
    <w:p w14:paraId="7484B0E2" w14:textId="3F5B123F" w:rsidR="00CF7C03" w:rsidRPr="003E4F50" w:rsidRDefault="00482F1F" w:rsidP="00254F6E">
      <w:pPr>
        <w:pStyle w:val="NoSpacing"/>
        <w:rPr>
          <w:rFonts w:ascii="Abadi" w:hAnsi="Abadi" w:cs="Arial"/>
        </w:rPr>
      </w:pPr>
      <w:r w:rsidRPr="003E4F50">
        <w:rPr>
          <w:rFonts w:ascii="Abadi" w:hAnsi="Abadi" w:cs="Arial"/>
        </w:rPr>
        <w:t xml:space="preserve">With a change of pedagogy, there is a change needed in resourcing.  With a play approach, </w:t>
      </w:r>
      <w:r w:rsidR="00986D17" w:rsidRPr="003E4F50">
        <w:rPr>
          <w:rFonts w:ascii="Abadi" w:hAnsi="Abadi" w:cs="Arial"/>
        </w:rPr>
        <w:t>lots of natural materials are required, from recycled materials to natural materials.  This requires replenishing frequently and requires time to do this.</w:t>
      </w:r>
      <w:r w:rsidR="00C454FB" w:rsidRPr="003E4F50">
        <w:rPr>
          <w:rFonts w:ascii="Abadi" w:hAnsi="Abadi" w:cs="Arial"/>
        </w:rPr>
        <w:t xml:space="preserve">  Similarly outdoor learning enjoys a bounty of natur</w:t>
      </w:r>
      <w:r w:rsidR="005265DA" w:rsidRPr="003E4F50">
        <w:rPr>
          <w:rFonts w:ascii="Abadi" w:hAnsi="Abadi" w:cs="Arial"/>
        </w:rPr>
        <w:t>e however there is a need for clothing for teachers and children to be able to take part in such activities more often</w:t>
      </w:r>
      <w:r w:rsidR="003B44C0" w:rsidRPr="003E4F50">
        <w:rPr>
          <w:rFonts w:ascii="Abadi" w:hAnsi="Abadi" w:cs="Arial"/>
        </w:rPr>
        <w:t xml:space="preserve"> and the opportunity to wash and dry these items.</w:t>
      </w:r>
      <w:r w:rsidR="005611E8" w:rsidRPr="003E4F50">
        <w:rPr>
          <w:rFonts w:ascii="Abadi" w:hAnsi="Abadi" w:cs="Arial"/>
        </w:rPr>
        <w:t xml:space="preserve">  Furthermore, outdoor learning is not just working outdoors.  Teachers are required to teach about the outdoors and nature too. </w:t>
      </w:r>
      <w:r w:rsidR="00FF4BA8" w:rsidRPr="003E4F50">
        <w:rPr>
          <w:rFonts w:ascii="Abadi" w:hAnsi="Abadi" w:cs="Arial"/>
        </w:rPr>
        <w:t xml:space="preserve"> To motivate and encourage teachers to </w:t>
      </w:r>
      <w:r w:rsidR="00CE1AEF" w:rsidRPr="003E4F50">
        <w:rPr>
          <w:rFonts w:ascii="Abadi" w:hAnsi="Abadi" w:cs="Arial"/>
        </w:rPr>
        <w:t>deliver more outdoor learning, they need to be trained in this pedagogy too.</w:t>
      </w:r>
      <w:r w:rsidR="00FF4BA8" w:rsidRPr="003E4F50">
        <w:rPr>
          <w:rFonts w:ascii="Abadi" w:hAnsi="Abadi" w:cs="Arial"/>
        </w:rPr>
        <w:t xml:space="preserve"> </w:t>
      </w:r>
    </w:p>
    <w:p w14:paraId="09995FB7" w14:textId="5BF9B47D" w:rsidR="003B44C0" w:rsidRPr="003E4F50" w:rsidRDefault="003B44C0" w:rsidP="00254F6E">
      <w:pPr>
        <w:pStyle w:val="NoSpacing"/>
        <w:rPr>
          <w:rFonts w:ascii="Abadi" w:hAnsi="Abadi" w:cs="Arial"/>
        </w:rPr>
      </w:pPr>
    </w:p>
    <w:p w14:paraId="0CC6B6F3" w14:textId="77777777" w:rsidR="00A10C1A" w:rsidRPr="003E4F50" w:rsidRDefault="00A10C1A" w:rsidP="00254F6E">
      <w:pPr>
        <w:pStyle w:val="NoSpacing"/>
        <w:rPr>
          <w:rFonts w:ascii="Abadi" w:hAnsi="Abadi" w:cs="Arial"/>
        </w:rPr>
      </w:pPr>
    </w:p>
    <w:p w14:paraId="2697234C" w14:textId="699B5AD5" w:rsidR="001202B6" w:rsidRDefault="000D0000" w:rsidP="00E26414">
      <w:pPr>
        <w:pStyle w:val="NoSpacing"/>
        <w:rPr>
          <w:rFonts w:ascii="Abadi" w:hAnsi="Abadi" w:cs="Arial"/>
          <w:b/>
          <w:bCs/>
        </w:rPr>
      </w:pPr>
      <w:r>
        <w:rPr>
          <w:rFonts w:ascii="Abadi" w:hAnsi="Abadi" w:cs="Arial"/>
          <w:b/>
          <w:bCs/>
        </w:rPr>
        <w:t>Domino Effect</w:t>
      </w:r>
    </w:p>
    <w:p w14:paraId="588D92D9" w14:textId="77777777" w:rsidR="00E26414" w:rsidRPr="00E26414" w:rsidRDefault="00E26414" w:rsidP="00E26414">
      <w:pPr>
        <w:pStyle w:val="NoSpacing"/>
        <w:rPr>
          <w:rFonts w:ascii="Abadi" w:hAnsi="Abadi" w:cs="Arial"/>
          <w:b/>
          <w:bCs/>
        </w:rPr>
      </w:pPr>
    </w:p>
    <w:p w14:paraId="6D8C175C" w14:textId="0E286826" w:rsidR="00AA35C8" w:rsidRPr="003E4F50" w:rsidRDefault="001202B6" w:rsidP="00254F6E">
      <w:pPr>
        <w:pStyle w:val="NoSpacing"/>
        <w:rPr>
          <w:rFonts w:ascii="Abadi" w:hAnsi="Abadi" w:cs="Arial"/>
        </w:rPr>
      </w:pPr>
      <w:r w:rsidRPr="003E4F50">
        <w:rPr>
          <w:rFonts w:ascii="Abadi" w:hAnsi="Abadi" w:cs="Arial"/>
        </w:rPr>
        <w:t xml:space="preserve">If a Play Approach is taken, we need to re-think the whole education system in Scotland.  </w:t>
      </w:r>
      <w:r w:rsidR="00F522DB" w:rsidRPr="003E4F50">
        <w:rPr>
          <w:rFonts w:ascii="Abadi" w:hAnsi="Abadi" w:cs="Arial"/>
        </w:rPr>
        <w:t xml:space="preserve">It has been muted that a Play Approach will pervade the </w:t>
      </w:r>
      <w:r w:rsidR="00CE048F" w:rsidRPr="003E4F50">
        <w:rPr>
          <w:rFonts w:ascii="Abadi" w:hAnsi="Abadi" w:cs="Arial"/>
        </w:rPr>
        <w:t xml:space="preserve">primary education system.  </w:t>
      </w:r>
      <w:r w:rsidR="006D5D7C">
        <w:rPr>
          <w:rFonts w:ascii="Abadi" w:hAnsi="Abadi" w:cs="Arial"/>
        </w:rPr>
        <w:t>Already i</w:t>
      </w:r>
      <w:r w:rsidR="00CE048F" w:rsidRPr="003E4F50">
        <w:rPr>
          <w:rFonts w:ascii="Abadi" w:hAnsi="Abadi" w:cs="Arial"/>
        </w:rPr>
        <w:t xml:space="preserve">nformal discussions have shown that children who have </w:t>
      </w:r>
      <w:r w:rsidR="00207879">
        <w:rPr>
          <w:rFonts w:ascii="Abadi" w:hAnsi="Abadi" w:cs="Arial"/>
        </w:rPr>
        <w:t xml:space="preserve">grown up with a play approach, where there are few desks and chairs, </w:t>
      </w:r>
      <w:r w:rsidR="00CE048F" w:rsidRPr="003E4F50">
        <w:rPr>
          <w:rFonts w:ascii="Abadi" w:hAnsi="Abadi" w:cs="Arial"/>
        </w:rPr>
        <w:t>have found it very difficult to work at desks with chairs</w:t>
      </w:r>
      <w:r w:rsidR="006074AC">
        <w:rPr>
          <w:rFonts w:ascii="Abadi" w:hAnsi="Abadi" w:cs="Arial"/>
        </w:rPr>
        <w:t xml:space="preserve"> as they</w:t>
      </w:r>
      <w:r w:rsidR="00207879">
        <w:rPr>
          <w:rFonts w:ascii="Abadi" w:hAnsi="Abadi" w:cs="Arial"/>
        </w:rPr>
        <w:t xml:space="preserve"> have progressed through school</w:t>
      </w:r>
      <w:r w:rsidR="00CE048F" w:rsidRPr="003E4F50">
        <w:rPr>
          <w:rFonts w:ascii="Abadi" w:hAnsi="Abadi" w:cs="Arial"/>
        </w:rPr>
        <w:t>.</w:t>
      </w:r>
      <w:r w:rsidR="004E49FC" w:rsidRPr="003E4F50">
        <w:rPr>
          <w:rFonts w:ascii="Abadi" w:hAnsi="Abadi" w:cs="Arial"/>
        </w:rPr>
        <w:t xml:space="preserve">  </w:t>
      </w:r>
      <w:r w:rsidR="00BC3E3E">
        <w:rPr>
          <w:rFonts w:ascii="Abadi" w:hAnsi="Abadi" w:cs="Arial"/>
        </w:rPr>
        <w:t>This is a simple and practical issue, which needs to be evaluated.</w:t>
      </w:r>
    </w:p>
    <w:p w14:paraId="02A9CE2D" w14:textId="77777777" w:rsidR="00AA35C8" w:rsidRPr="003E4F50" w:rsidRDefault="00AA35C8" w:rsidP="00254F6E">
      <w:pPr>
        <w:pStyle w:val="NoSpacing"/>
        <w:rPr>
          <w:rFonts w:ascii="Abadi" w:hAnsi="Abadi" w:cs="Arial"/>
        </w:rPr>
      </w:pPr>
    </w:p>
    <w:p w14:paraId="2D506598" w14:textId="68F392DA" w:rsidR="00805E90" w:rsidRDefault="002D7B5A" w:rsidP="00254F6E">
      <w:pPr>
        <w:pStyle w:val="NoSpacing"/>
        <w:rPr>
          <w:rFonts w:ascii="Abadi" w:hAnsi="Abadi" w:cs="Arial"/>
        </w:rPr>
      </w:pPr>
      <w:r>
        <w:rPr>
          <w:rFonts w:ascii="Abadi" w:hAnsi="Abadi" w:cs="Arial"/>
        </w:rPr>
        <w:t>It</w:t>
      </w:r>
      <w:r w:rsidR="004E49FC" w:rsidRPr="003E4F50">
        <w:rPr>
          <w:rFonts w:ascii="Abadi" w:hAnsi="Abadi" w:cs="Arial"/>
        </w:rPr>
        <w:t xml:space="preserve"> may be that children do not begin formal learning until P3 or P4</w:t>
      </w:r>
      <w:r w:rsidR="00FF7203" w:rsidRPr="003E4F50">
        <w:rPr>
          <w:rFonts w:ascii="Abadi" w:hAnsi="Abadi" w:cs="Arial"/>
        </w:rPr>
        <w:t>.  Therefore, learning to spell</w:t>
      </w:r>
      <w:r w:rsidR="00C30B53" w:rsidRPr="003E4F50">
        <w:rPr>
          <w:rFonts w:ascii="Abadi" w:hAnsi="Abadi" w:cs="Arial"/>
        </w:rPr>
        <w:t>, read</w:t>
      </w:r>
      <w:r w:rsidR="00FF7203" w:rsidRPr="003E4F50">
        <w:rPr>
          <w:rFonts w:ascii="Abadi" w:hAnsi="Abadi" w:cs="Arial"/>
        </w:rPr>
        <w:t xml:space="preserve"> and write in sentences</w:t>
      </w:r>
      <w:r w:rsidR="00C30B53" w:rsidRPr="003E4F50">
        <w:rPr>
          <w:rFonts w:ascii="Abadi" w:hAnsi="Abadi" w:cs="Arial"/>
        </w:rPr>
        <w:t xml:space="preserve"> will not take place until P3 and P4.  Some may say that the children will be ready to </w:t>
      </w:r>
      <w:r w:rsidR="00537C6C">
        <w:rPr>
          <w:rFonts w:ascii="Abadi" w:hAnsi="Abadi" w:cs="Arial"/>
        </w:rPr>
        <w:t>learn</w:t>
      </w:r>
      <w:r w:rsidR="00C30B53" w:rsidRPr="003E4F50">
        <w:rPr>
          <w:rFonts w:ascii="Abadi" w:hAnsi="Abadi" w:cs="Arial"/>
        </w:rPr>
        <w:t xml:space="preserve"> </w:t>
      </w:r>
      <w:r w:rsidR="000060A6">
        <w:rPr>
          <w:rFonts w:ascii="Abadi" w:hAnsi="Abadi" w:cs="Arial"/>
        </w:rPr>
        <w:t xml:space="preserve">well by then and it </w:t>
      </w:r>
      <w:r w:rsidR="009E1205">
        <w:rPr>
          <w:rFonts w:ascii="Abadi" w:hAnsi="Abadi" w:cs="Arial"/>
        </w:rPr>
        <w:t>will not</w:t>
      </w:r>
      <w:r w:rsidR="000060A6">
        <w:rPr>
          <w:rFonts w:ascii="Abadi" w:hAnsi="Abadi" w:cs="Arial"/>
        </w:rPr>
        <w:t xml:space="preserve"> take them long to </w:t>
      </w:r>
      <w:r w:rsidR="00537C6C">
        <w:rPr>
          <w:rFonts w:ascii="Abadi" w:hAnsi="Abadi" w:cs="Arial"/>
        </w:rPr>
        <w:t>‘</w:t>
      </w:r>
      <w:r w:rsidR="000060A6">
        <w:rPr>
          <w:rFonts w:ascii="Abadi" w:hAnsi="Abadi" w:cs="Arial"/>
        </w:rPr>
        <w:t>catch up</w:t>
      </w:r>
      <w:r w:rsidR="00537C6C">
        <w:rPr>
          <w:rFonts w:ascii="Abadi" w:hAnsi="Abadi" w:cs="Arial"/>
        </w:rPr>
        <w:t>’</w:t>
      </w:r>
      <w:r w:rsidR="00DE0CF1" w:rsidRPr="003E4F50">
        <w:rPr>
          <w:rFonts w:ascii="Abadi" w:hAnsi="Abadi" w:cs="Arial"/>
        </w:rPr>
        <w:t xml:space="preserve">; others are concerned that </w:t>
      </w:r>
      <w:r w:rsidR="00B16B50" w:rsidRPr="003E4F50">
        <w:rPr>
          <w:rFonts w:ascii="Abadi" w:hAnsi="Abadi" w:cs="Arial"/>
        </w:rPr>
        <w:t>the consequence of this will be that attainment will be poorer.</w:t>
      </w:r>
      <w:r w:rsidR="00C30B53" w:rsidRPr="003E4F50">
        <w:rPr>
          <w:rFonts w:ascii="Abadi" w:hAnsi="Abadi" w:cs="Arial"/>
        </w:rPr>
        <w:t xml:space="preserve">  </w:t>
      </w:r>
    </w:p>
    <w:p w14:paraId="07E21A4B" w14:textId="77777777" w:rsidR="00805E90" w:rsidRDefault="00805E90" w:rsidP="00254F6E">
      <w:pPr>
        <w:pStyle w:val="NoSpacing"/>
        <w:rPr>
          <w:rFonts w:ascii="Abadi" w:hAnsi="Abadi" w:cs="Arial"/>
        </w:rPr>
      </w:pPr>
    </w:p>
    <w:p w14:paraId="3038A3E5" w14:textId="660C1F12" w:rsidR="001202B6" w:rsidRDefault="00CE1FE8" w:rsidP="00254F6E">
      <w:pPr>
        <w:pStyle w:val="NoSpacing"/>
        <w:rPr>
          <w:rFonts w:ascii="Abadi" w:hAnsi="Abadi" w:cs="Arial"/>
        </w:rPr>
      </w:pPr>
      <w:r>
        <w:rPr>
          <w:rFonts w:ascii="Abadi" w:hAnsi="Abadi" w:cs="Arial"/>
        </w:rPr>
        <w:t>Moreover,</w:t>
      </w:r>
      <w:r w:rsidR="00805E90">
        <w:rPr>
          <w:rFonts w:ascii="Abadi" w:hAnsi="Abadi" w:cs="Arial"/>
        </w:rPr>
        <w:t xml:space="preserve"> there is a concern that play will</w:t>
      </w:r>
      <w:r w:rsidR="000B4BE2" w:rsidRPr="003E4F50">
        <w:rPr>
          <w:rFonts w:ascii="Abadi" w:hAnsi="Abadi" w:cs="Arial"/>
        </w:rPr>
        <w:t xml:space="preserve"> have a domino effect as to</w:t>
      </w:r>
      <w:r w:rsidR="00BA7A25" w:rsidRPr="003E4F50">
        <w:rPr>
          <w:rFonts w:ascii="Abadi" w:hAnsi="Abadi" w:cs="Arial"/>
        </w:rPr>
        <w:t xml:space="preserve"> whether children will be ready to transition to </w:t>
      </w:r>
      <w:r w:rsidR="005B16BB" w:rsidRPr="003E4F50">
        <w:rPr>
          <w:rFonts w:ascii="Abadi" w:hAnsi="Abadi" w:cs="Arial"/>
        </w:rPr>
        <w:t>secondary s</w:t>
      </w:r>
      <w:r w:rsidR="00BA7A25" w:rsidRPr="003E4F50">
        <w:rPr>
          <w:rFonts w:ascii="Abadi" w:hAnsi="Abadi" w:cs="Arial"/>
        </w:rPr>
        <w:t xml:space="preserve">chool.  </w:t>
      </w:r>
      <w:r w:rsidR="00612503">
        <w:rPr>
          <w:rFonts w:ascii="Abadi" w:hAnsi="Abadi" w:cs="Arial"/>
        </w:rPr>
        <w:t xml:space="preserve"> For this reason, it is vital that the whole education system understands the significance of a play approach as it may affect every aspect of ed</w:t>
      </w:r>
      <w:r w:rsidR="00536A6B">
        <w:rPr>
          <w:rFonts w:ascii="Abadi" w:hAnsi="Abadi" w:cs="Arial"/>
        </w:rPr>
        <w:t>ucation.</w:t>
      </w:r>
    </w:p>
    <w:p w14:paraId="7A10F178" w14:textId="770C7310" w:rsidR="00001752" w:rsidRDefault="00001752" w:rsidP="00254F6E">
      <w:pPr>
        <w:pStyle w:val="NoSpacing"/>
        <w:rPr>
          <w:rFonts w:ascii="Abadi" w:hAnsi="Abadi" w:cs="Arial"/>
        </w:rPr>
      </w:pPr>
    </w:p>
    <w:p w14:paraId="33A7315D" w14:textId="25CA5E1A" w:rsidR="00001752" w:rsidRPr="003E4F50" w:rsidRDefault="00001752" w:rsidP="00254F6E">
      <w:pPr>
        <w:pStyle w:val="NoSpacing"/>
        <w:rPr>
          <w:rFonts w:ascii="Abadi" w:hAnsi="Abadi" w:cs="Arial"/>
        </w:rPr>
      </w:pPr>
      <w:r>
        <w:rPr>
          <w:rFonts w:ascii="Abadi" w:hAnsi="Abadi" w:cs="Arial"/>
        </w:rPr>
        <w:t xml:space="preserve">Furthermore, a clear progression of play and outdoor learning must be evident </w:t>
      </w:r>
      <w:r w:rsidR="009F6151">
        <w:rPr>
          <w:rFonts w:ascii="Abadi" w:hAnsi="Abadi" w:cs="Arial"/>
        </w:rPr>
        <w:t xml:space="preserve">so that </w:t>
      </w:r>
      <w:r w:rsidR="00D067F6">
        <w:rPr>
          <w:rFonts w:ascii="Abadi" w:hAnsi="Abadi" w:cs="Arial"/>
        </w:rPr>
        <w:t>teachers</w:t>
      </w:r>
      <w:r w:rsidR="009F6151">
        <w:rPr>
          <w:rFonts w:ascii="Abadi" w:hAnsi="Abadi" w:cs="Arial"/>
        </w:rPr>
        <w:t xml:space="preserve"> can </w:t>
      </w:r>
      <w:r w:rsidR="00D067F6">
        <w:rPr>
          <w:rFonts w:ascii="Abadi" w:hAnsi="Abadi" w:cs="Arial"/>
        </w:rPr>
        <w:t>support the development of children as they progress through the school.</w:t>
      </w:r>
    </w:p>
    <w:p w14:paraId="75A54E0A" w14:textId="61AFBB62" w:rsidR="004A73D3" w:rsidRPr="003E4F50" w:rsidRDefault="004A73D3" w:rsidP="00254F6E">
      <w:pPr>
        <w:pStyle w:val="NoSpacing"/>
        <w:rPr>
          <w:rFonts w:ascii="Abadi" w:hAnsi="Abadi" w:cs="Arial"/>
        </w:rPr>
      </w:pPr>
    </w:p>
    <w:p w14:paraId="7450F1C9" w14:textId="59583641" w:rsidR="006C0BB0" w:rsidRDefault="006C0BB0" w:rsidP="00E26414">
      <w:pPr>
        <w:pStyle w:val="NoSpacing"/>
        <w:rPr>
          <w:rFonts w:ascii="Abadi" w:hAnsi="Abadi" w:cs="Arial"/>
          <w:b/>
          <w:bCs/>
        </w:rPr>
      </w:pPr>
      <w:r w:rsidRPr="00E26414">
        <w:rPr>
          <w:rFonts w:ascii="Abadi" w:hAnsi="Abadi" w:cs="Arial"/>
          <w:b/>
          <w:bCs/>
        </w:rPr>
        <w:t>Teacher Effect</w:t>
      </w:r>
    </w:p>
    <w:p w14:paraId="28264749" w14:textId="77777777" w:rsidR="00E26414" w:rsidRPr="00E26414" w:rsidRDefault="00E26414" w:rsidP="00E26414">
      <w:pPr>
        <w:pStyle w:val="NoSpacing"/>
        <w:rPr>
          <w:rFonts w:ascii="Abadi" w:hAnsi="Abadi" w:cs="Arial"/>
          <w:b/>
          <w:bCs/>
        </w:rPr>
      </w:pPr>
    </w:p>
    <w:p w14:paraId="01BA413E" w14:textId="2C971187" w:rsidR="006C0BB0" w:rsidRPr="003E4F50" w:rsidRDefault="006C0BB0" w:rsidP="00254F6E">
      <w:pPr>
        <w:pStyle w:val="NoSpacing"/>
        <w:rPr>
          <w:rFonts w:ascii="Abadi" w:hAnsi="Abadi" w:cs="Arial"/>
        </w:rPr>
      </w:pPr>
      <w:r w:rsidRPr="003E4F50">
        <w:rPr>
          <w:rFonts w:ascii="Abadi" w:hAnsi="Abadi" w:cs="Arial"/>
        </w:rPr>
        <w:t>As the research shows, the ‘teacher effect’ is real.  Teachers must be knowledgeable</w:t>
      </w:r>
      <w:r w:rsidR="00043DFB" w:rsidRPr="003E4F50">
        <w:rPr>
          <w:rFonts w:ascii="Abadi" w:hAnsi="Abadi" w:cs="Arial"/>
        </w:rPr>
        <w:t xml:space="preserve">, engaging </w:t>
      </w:r>
      <w:r w:rsidR="00016EF4" w:rsidRPr="003E4F50">
        <w:rPr>
          <w:rFonts w:ascii="Abadi" w:hAnsi="Abadi" w:cs="Arial"/>
        </w:rPr>
        <w:t xml:space="preserve">experts in their field.  They must have high expectations of the children and have </w:t>
      </w:r>
      <w:r w:rsidR="00953A44" w:rsidRPr="003E4F50">
        <w:rPr>
          <w:rFonts w:ascii="Abadi" w:hAnsi="Abadi" w:cs="Arial"/>
        </w:rPr>
        <w:t>high</w:t>
      </w:r>
      <w:r w:rsidR="00016EF4" w:rsidRPr="003E4F50">
        <w:rPr>
          <w:rFonts w:ascii="Abadi" w:hAnsi="Abadi" w:cs="Arial"/>
        </w:rPr>
        <w:t xml:space="preserve"> standards in </w:t>
      </w:r>
      <w:r w:rsidR="00953A44" w:rsidRPr="003E4F50">
        <w:rPr>
          <w:rFonts w:ascii="Abadi" w:hAnsi="Abadi" w:cs="Arial"/>
        </w:rPr>
        <w:t>their teaching</w:t>
      </w:r>
      <w:r w:rsidR="00043DFB" w:rsidRPr="003E4F50">
        <w:rPr>
          <w:rFonts w:ascii="Abadi" w:hAnsi="Abadi" w:cs="Arial"/>
        </w:rPr>
        <w:t>.</w:t>
      </w:r>
      <w:r w:rsidR="00B14253" w:rsidRPr="003E4F50">
        <w:rPr>
          <w:rFonts w:ascii="Abadi" w:hAnsi="Abadi" w:cs="Arial"/>
        </w:rPr>
        <w:t xml:space="preserve">  Forcing effective teachers to take an approach for which they were not trained</w:t>
      </w:r>
      <w:r w:rsidR="00C36E4F" w:rsidRPr="003E4F50">
        <w:rPr>
          <w:rFonts w:ascii="Abadi" w:hAnsi="Abadi" w:cs="Arial"/>
        </w:rPr>
        <w:t xml:space="preserve"> nor consulted, will have a detrimental </w:t>
      </w:r>
      <w:r w:rsidR="00EE07E7" w:rsidRPr="003E4F50">
        <w:rPr>
          <w:rFonts w:ascii="Abadi" w:hAnsi="Abadi" w:cs="Arial"/>
        </w:rPr>
        <w:t>effect on standards in our education system</w:t>
      </w:r>
      <w:r w:rsidR="0008496A" w:rsidRPr="003E4F50">
        <w:rPr>
          <w:rFonts w:ascii="Abadi" w:hAnsi="Abadi" w:cs="Arial"/>
        </w:rPr>
        <w:t>, motivation within the teaching force and issues with the retention of excellent teachers</w:t>
      </w:r>
      <w:r w:rsidR="00EE07E7" w:rsidRPr="003E4F50">
        <w:rPr>
          <w:rFonts w:ascii="Abadi" w:hAnsi="Abadi" w:cs="Arial"/>
        </w:rPr>
        <w:t>.</w:t>
      </w:r>
    </w:p>
    <w:p w14:paraId="3A882B08" w14:textId="14E79439" w:rsidR="00DB30ED" w:rsidRPr="003E4F50" w:rsidRDefault="00DB30ED" w:rsidP="00254F6E">
      <w:pPr>
        <w:pStyle w:val="NoSpacing"/>
        <w:rPr>
          <w:rFonts w:ascii="Abadi" w:hAnsi="Abadi" w:cs="Arial"/>
        </w:rPr>
      </w:pPr>
    </w:p>
    <w:p w14:paraId="132DF8AC" w14:textId="5F899608" w:rsidR="00DB30ED" w:rsidRDefault="00DB30ED" w:rsidP="00254F6E">
      <w:pPr>
        <w:pStyle w:val="NoSpacing"/>
        <w:rPr>
          <w:rFonts w:ascii="Abadi" w:hAnsi="Abadi" w:cs="Arial"/>
        </w:rPr>
      </w:pPr>
    </w:p>
    <w:p w14:paraId="3C4D9AEE" w14:textId="63559B78" w:rsidR="00E26414" w:rsidRDefault="00E26414" w:rsidP="00254F6E">
      <w:pPr>
        <w:pStyle w:val="NoSpacing"/>
        <w:rPr>
          <w:rFonts w:ascii="Abadi" w:hAnsi="Abadi" w:cs="Arial"/>
        </w:rPr>
      </w:pPr>
    </w:p>
    <w:p w14:paraId="663A4879" w14:textId="64FB29CA" w:rsidR="009E1205" w:rsidRDefault="009E1205" w:rsidP="00254F6E">
      <w:pPr>
        <w:pStyle w:val="NoSpacing"/>
        <w:rPr>
          <w:rFonts w:ascii="Abadi" w:hAnsi="Abadi" w:cs="Arial"/>
        </w:rPr>
      </w:pPr>
    </w:p>
    <w:p w14:paraId="127F1070" w14:textId="77777777" w:rsidR="009E1205" w:rsidRPr="003E4F50" w:rsidRDefault="009E1205" w:rsidP="00254F6E">
      <w:pPr>
        <w:pStyle w:val="NoSpacing"/>
        <w:rPr>
          <w:rFonts w:ascii="Abadi" w:hAnsi="Abadi" w:cs="Arial"/>
        </w:rPr>
      </w:pPr>
    </w:p>
    <w:p w14:paraId="33B36EAA" w14:textId="23B49208" w:rsidR="00DB30ED" w:rsidRPr="003E4F50" w:rsidRDefault="00DB30ED" w:rsidP="00254F6E">
      <w:pPr>
        <w:pStyle w:val="NoSpacing"/>
        <w:rPr>
          <w:rFonts w:ascii="Abadi" w:hAnsi="Abadi" w:cs="Arial"/>
        </w:rPr>
      </w:pPr>
      <w:r w:rsidRPr="003E4F50">
        <w:rPr>
          <w:rFonts w:ascii="Abadi" w:hAnsi="Abadi" w:cs="Arial"/>
        </w:rPr>
        <w:t>It seems that play and outdoor learning supports literacy</w:t>
      </w:r>
      <w:r w:rsidR="000D65BA" w:rsidRPr="003E4F50">
        <w:rPr>
          <w:rFonts w:ascii="Abadi" w:hAnsi="Abadi" w:cs="Arial"/>
        </w:rPr>
        <w:t xml:space="preserve"> learning</w:t>
      </w:r>
      <w:r w:rsidRPr="003E4F50">
        <w:rPr>
          <w:rFonts w:ascii="Abadi" w:hAnsi="Abadi" w:cs="Arial"/>
        </w:rPr>
        <w:t xml:space="preserve"> however </w:t>
      </w:r>
      <w:r w:rsidR="00637C96" w:rsidRPr="003E4F50">
        <w:rPr>
          <w:rFonts w:ascii="Abadi" w:hAnsi="Abadi" w:cs="Arial"/>
        </w:rPr>
        <w:t xml:space="preserve">a balance of approaches is needed to support children attain.  Moving from a </w:t>
      </w:r>
      <w:r w:rsidR="00553D12">
        <w:rPr>
          <w:rFonts w:ascii="Abadi" w:hAnsi="Abadi" w:cs="Arial"/>
        </w:rPr>
        <w:t>traditional</w:t>
      </w:r>
      <w:r w:rsidR="00637C96" w:rsidRPr="003E4F50">
        <w:rPr>
          <w:rFonts w:ascii="Abadi" w:hAnsi="Abadi" w:cs="Arial"/>
        </w:rPr>
        <w:t xml:space="preserve"> pedagogy to a play pedagogy is </w:t>
      </w:r>
      <w:r w:rsidR="009D6114" w:rsidRPr="003E4F50">
        <w:rPr>
          <w:rFonts w:ascii="Abadi" w:hAnsi="Abadi" w:cs="Arial"/>
        </w:rPr>
        <w:t xml:space="preserve">a significant step.  There is plenty of research which shows that children learn through play and outdoor learning.  However </w:t>
      </w:r>
      <w:r w:rsidR="000D65BA" w:rsidRPr="003E4F50">
        <w:rPr>
          <w:rFonts w:ascii="Abadi" w:hAnsi="Abadi" w:cs="Arial"/>
        </w:rPr>
        <w:t>further study is required</w:t>
      </w:r>
      <w:r w:rsidR="00BF48D5" w:rsidRPr="003E4F50">
        <w:rPr>
          <w:rFonts w:ascii="Abadi" w:hAnsi="Abadi" w:cs="Arial"/>
        </w:rPr>
        <w:t xml:space="preserve"> to establish how attainment is achieved</w:t>
      </w:r>
      <w:r w:rsidR="00736519" w:rsidRPr="003E4F50">
        <w:rPr>
          <w:rFonts w:ascii="Abadi" w:hAnsi="Abadi" w:cs="Arial"/>
        </w:rPr>
        <w:t xml:space="preserve"> in the long-term.</w:t>
      </w:r>
    </w:p>
    <w:p w14:paraId="2D9D85DC" w14:textId="0F25132E" w:rsidR="00F10E7D" w:rsidRPr="003E4F50" w:rsidRDefault="00F10E7D" w:rsidP="00254F6E">
      <w:pPr>
        <w:pStyle w:val="NoSpacing"/>
        <w:rPr>
          <w:rFonts w:ascii="Abadi" w:hAnsi="Abadi" w:cs="Arial"/>
        </w:rPr>
      </w:pPr>
    </w:p>
    <w:p w14:paraId="1C5D7F6A" w14:textId="310D52FC" w:rsidR="00F10E7D" w:rsidRPr="003E4F50" w:rsidRDefault="00F10E7D" w:rsidP="00254F6E">
      <w:pPr>
        <w:pStyle w:val="NoSpacing"/>
        <w:rPr>
          <w:rFonts w:ascii="Abadi" w:hAnsi="Abadi" w:cs="Arial"/>
        </w:rPr>
      </w:pPr>
    </w:p>
    <w:p w14:paraId="77744CF3" w14:textId="369FE8F6" w:rsidR="00E739A1" w:rsidRPr="003E4F50" w:rsidRDefault="00557C22" w:rsidP="00254F6E">
      <w:pPr>
        <w:pStyle w:val="NoSpacing"/>
        <w:rPr>
          <w:rFonts w:ascii="Abadi" w:hAnsi="Abadi" w:cs="Arial"/>
        </w:rPr>
      </w:pPr>
      <w:r w:rsidRPr="003E4F50">
        <w:rPr>
          <w:rFonts w:ascii="Abadi" w:hAnsi="Abadi" w:cs="Arial"/>
        </w:rPr>
        <w:br w:type="page"/>
      </w:r>
    </w:p>
    <w:bookmarkStart w:id="26" w:name="_Toc75009569" w:displacedByCustomXml="next"/>
    <w:sdt>
      <w:sdtPr>
        <w:rPr>
          <w:rFonts w:asciiTheme="minorHAnsi" w:eastAsiaTheme="minorHAnsi" w:hAnsiTheme="minorHAnsi" w:cstheme="minorBidi"/>
          <w:b w:val="0"/>
          <w:sz w:val="22"/>
          <w:szCs w:val="22"/>
        </w:rPr>
        <w:id w:val="-527718637"/>
        <w:docPartObj>
          <w:docPartGallery w:val="Bibliographies"/>
          <w:docPartUnique/>
        </w:docPartObj>
      </w:sdtPr>
      <w:sdtEndPr/>
      <w:sdtContent>
        <w:p w14:paraId="1DDBAEAC" w14:textId="17868CAB" w:rsidR="00363F08" w:rsidRDefault="00363F08">
          <w:pPr>
            <w:pStyle w:val="Heading1"/>
          </w:pPr>
          <w:r>
            <w:t>References</w:t>
          </w:r>
          <w:bookmarkEnd w:id="26"/>
        </w:p>
        <w:p w14:paraId="1FCF2BEE" w14:textId="77777777" w:rsidR="0057021F" w:rsidRPr="0057021F" w:rsidRDefault="0057021F" w:rsidP="0057021F"/>
        <w:sdt>
          <w:sdtPr>
            <w:id w:val="-573587230"/>
            <w:bibliography/>
          </w:sdtPr>
          <w:sdtEndPr/>
          <w:sdtContent>
            <w:p w14:paraId="4349C143" w14:textId="77777777" w:rsidR="00D062E5" w:rsidRDefault="00363F08" w:rsidP="00D062E5">
              <w:pPr>
                <w:pStyle w:val="Bibliography"/>
                <w:rPr>
                  <w:noProof/>
                  <w:sz w:val="24"/>
                  <w:szCs w:val="24"/>
                </w:rPr>
              </w:pPr>
              <w:r>
                <w:fldChar w:fldCharType="begin"/>
              </w:r>
              <w:r>
                <w:instrText xml:space="preserve"> BIBLIOGRAPHY </w:instrText>
              </w:r>
              <w:r>
                <w:fldChar w:fldCharType="separate"/>
              </w:r>
              <w:r w:rsidR="00D062E5">
                <w:rPr>
                  <w:noProof/>
                </w:rPr>
                <w:t xml:space="preserve">Barrable, A. &amp; Arvanitis, A., 2019. Flourishing in the forest: looking at Forest School through a self-determination theory lens. </w:t>
              </w:r>
              <w:r w:rsidR="00D062E5">
                <w:rPr>
                  <w:i/>
                  <w:iCs/>
                  <w:noProof/>
                </w:rPr>
                <w:t xml:space="preserve">Journal of Outdoor and Environmental Education, </w:t>
              </w:r>
              <w:r w:rsidR="00D062E5">
                <w:rPr>
                  <w:noProof/>
                </w:rPr>
                <w:t>22(1), pp. 39-55.</w:t>
              </w:r>
            </w:p>
            <w:p w14:paraId="7F880FF0" w14:textId="77777777" w:rsidR="00D062E5" w:rsidRDefault="00D062E5" w:rsidP="00D062E5">
              <w:pPr>
                <w:pStyle w:val="Bibliography"/>
                <w:rPr>
                  <w:noProof/>
                </w:rPr>
              </w:pPr>
              <w:r>
                <w:rPr>
                  <w:noProof/>
                </w:rPr>
                <w:t xml:space="preserve">Becker C, L. G. S. S. D. U. M. F., 2017. Effects of Regular Classes in Outdoor Education Settings: A Systematic Review on Students' Learning, Social and Health Dimensions. </w:t>
              </w:r>
              <w:r>
                <w:rPr>
                  <w:i/>
                  <w:iCs/>
                  <w:noProof/>
                </w:rPr>
                <w:t xml:space="preserve">International Journal of Environmental Research and Public Health, </w:t>
              </w:r>
              <w:r>
                <w:rPr>
                  <w:noProof/>
                </w:rPr>
                <w:t>14(5), p. 485.</w:t>
              </w:r>
            </w:p>
            <w:p w14:paraId="21D859E8" w14:textId="77777777" w:rsidR="00D062E5" w:rsidRDefault="00D062E5" w:rsidP="00D062E5">
              <w:pPr>
                <w:pStyle w:val="Bibliography"/>
                <w:rPr>
                  <w:noProof/>
                </w:rPr>
              </w:pPr>
              <w:r>
                <w:rPr>
                  <w:noProof/>
                </w:rPr>
                <w:t xml:space="preserve">Berk, L. E., 2004. </w:t>
              </w:r>
              <w:r>
                <w:rPr>
                  <w:i/>
                  <w:iCs/>
                  <w:noProof/>
                </w:rPr>
                <w:t xml:space="preserve">Awakening Children’s Minds: How Parents and Teachers Can Make a Difference. </w:t>
              </w:r>
              <w:r>
                <w:rPr>
                  <w:noProof/>
                </w:rPr>
                <w:t>USA: Oxford University Press.</w:t>
              </w:r>
            </w:p>
            <w:p w14:paraId="03FDEC88" w14:textId="77777777" w:rsidR="00D062E5" w:rsidRDefault="00D062E5" w:rsidP="00D062E5">
              <w:pPr>
                <w:pStyle w:val="Bibliography"/>
                <w:rPr>
                  <w:noProof/>
                </w:rPr>
              </w:pPr>
              <w:r>
                <w:rPr>
                  <w:noProof/>
                </w:rPr>
                <w:t xml:space="preserve">Bernard, J., 1970. Mildred Parten Newhall 1902-1970. </w:t>
              </w:r>
              <w:r>
                <w:rPr>
                  <w:i/>
                  <w:iCs/>
                  <w:noProof/>
                </w:rPr>
                <w:t xml:space="preserve">The American Sociologist, </w:t>
              </w:r>
              <w:r>
                <w:rPr>
                  <w:noProof/>
                </w:rPr>
                <w:t>5(4), pp. 383-383.</w:t>
              </w:r>
            </w:p>
            <w:p w14:paraId="3F67C951" w14:textId="77777777" w:rsidR="00D062E5" w:rsidRDefault="00D062E5" w:rsidP="00D062E5">
              <w:pPr>
                <w:pStyle w:val="Bibliography"/>
                <w:rPr>
                  <w:noProof/>
                </w:rPr>
              </w:pPr>
              <w:r>
                <w:rPr>
                  <w:noProof/>
                </w:rPr>
                <w:t xml:space="preserve">Bottrill, G., 2018. </w:t>
              </w:r>
              <w:r>
                <w:rPr>
                  <w:i/>
                  <w:iCs/>
                  <w:noProof/>
                </w:rPr>
                <w:t xml:space="preserve">Can I Go &amp; Play Now?. </w:t>
              </w:r>
              <w:r>
                <w:rPr>
                  <w:noProof/>
                </w:rPr>
                <w:t>London: Sage Publications.</w:t>
              </w:r>
            </w:p>
            <w:p w14:paraId="0BA2ECD7" w14:textId="77777777" w:rsidR="00D062E5" w:rsidRDefault="00D062E5" w:rsidP="00D062E5">
              <w:pPr>
                <w:pStyle w:val="Bibliography"/>
                <w:rPr>
                  <w:noProof/>
                </w:rPr>
              </w:pPr>
              <w:r>
                <w:rPr>
                  <w:noProof/>
                </w:rPr>
                <w:t xml:space="preserve">Carnio MS, V. J. S. A., 2017. </w:t>
              </w:r>
              <w:r>
                <w:rPr>
                  <w:i/>
                  <w:iCs/>
                  <w:noProof/>
                </w:rPr>
                <w:t xml:space="preserve">The role of phonological awareness in reading comprehension. </w:t>
              </w:r>
              <w:r>
                <w:rPr>
                  <w:noProof/>
                </w:rPr>
                <w:t xml:space="preserve">[Online] </w:t>
              </w:r>
              <w:r>
                <w:rPr>
                  <w:noProof/>
                </w:rPr>
                <w:br/>
                <w:t xml:space="preserve">Available at: </w:t>
              </w:r>
              <w:r>
                <w:rPr>
                  <w:noProof/>
                  <w:u w:val="single"/>
                </w:rPr>
                <w:t>https://www.researchgate.net/publication/320627804_The_role_of_phonological_awareness_in_reading_comprehension</w:t>
              </w:r>
              <w:r>
                <w:rPr>
                  <w:noProof/>
                </w:rPr>
                <w:br/>
                <w:t>[Accessed 05 June 2021].</w:t>
              </w:r>
            </w:p>
            <w:p w14:paraId="0464A15E" w14:textId="77777777" w:rsidR="00D062E5" w:rsidRDefault="00D062E5" w:rsidP="00D062E5">
              <w:pPr>
                <w:pStyle w:val="Bibliography"/>
                <w:rPr>
                  <w:noProof/>
                </w:rPr>
              </w:pPr>
              <w:r>
                <w:rPr>
                  <w:noProof/>
                </w:rPr>
                <w:t xml:space="preserve">Dewey, J., 1963. </w:t>
              </w:r>
              <w:r>
                <w:rPr>
                  <w:i/>
                  <w:iCs/>
                  <w:noProof/>
                </w:rPr>
                <w:t xml:space="preserve">Experience and Education. </w:t>
              </w:r>
              <w:r>
                <w:rPr>
                  <w:noProof/>
                </w:rPr>
                <w:t>New York: Collier Books.</w:t>
              </w:r>
            </w:p>
            <w:p w14:paraId="238F3B89" w14:textId="77777777" w:rsidR="00D062E5" w:rsidRDefault="00D062E5" w:rsidP="00D062E5">
              <w:pPr>
                <w:pStyle w:val="Bibliography"/>
                <w:rPr>
                  <w:noProof/>
                </w:rPr>
              </w:pPr>
              <w:r>
                <w:rPr>
                  <w:noProof/>
                </w:rPr>
                <w:t xml:space="preserve">Education Scotland, 2020. </w:t>
              </w:r>
              <w:r>
                <w:rPr>
                  <w:i/>
                  <w:iCs/>
                  <w:noProof/>
                </w:rPr>
                <w:t xml:space="preserve">Realising the Ambition, </w:t>
              </w:r>
              <w:r>
                <w:rPr>
                  <w:noProof/>
                </w:rPr>
                <w:t>s.l.: Education Scotland.</w:t>
              </w:r>
            </w:p>
            <w:p w14:paraId="48EBCCF0" w14:textId="77777777" w:rsidR="00D062E5" w:rsidRDefault="00D062E5" w:rsidP="00D062E5">
              <w:pPr>
                <w:pStyle w:val="Bibliography"/>
                <w:rPr>
                  <w:noProof/>
                </w:rPr>
              </w:pPr>
              <w:r>
                <w:rPr>
                  <w:noProof/>
                </w:rPr>
                <w:t xml:space="preserve">Education, H. I. o., 2007. </w:t>
              </w:r>
              <w:r>
                <w:rPr>
                  <w:i/>
                  <w:iCs/>
                  <w:noProof/>
                </w:rPr>
                <w:t xml:space="preserve">Child At the Centre: Self Evaluation in the Early Years. </w:t>
              </w:r>
              <w:r>
                <w:rPr>
                  <w:noProof/>
                </w:rPr>
                <w:t xml:space="preserve">[Online] </w:t>
              </w:r>
              <w:r>
                <w:rPr>
                  <w:noProof/>
                </w:rPr>
                <w:br/>
                <w:t xml:space="preserve">Available at: </w:t>
              </w:r>
              <w:r>
                <w:rPr>
                  <w:noProof/>
                  <w:u w:val="single"/>
                </w:rPr>
                <w:t>https://education.gov.scot/Documents/TheChildattheCentreSelfevaluationintheEarlyYears.pdf#:~:text=This%20edition%20of%20The%20Child%20at%20the%20Centre,time%20in%20influencing%20the%20future%20lives%20of%20children.#:~:text=This%20edition%20of%20The%20Chi</w:t>
              </w:r>
              <w:r>
                <w:rPr>
                  <w:noProof/>
                </w:rPr>
                <w:br/>
                <w:t>[Accessed 23 May 2021].</w:t>
              </w:r>
            </w:p>
            <w:p w14:paraId="1921E8AF" w14:textId="77777777" w:rsidR="00D062E5" w:rsidRDefault="00D062E5" w:rsidP="00D062E5">
              <w:pPr>
                <w:pStyle w:val="Bibliography"/>
                <w:rPr>
                  <w:noProof/>
                </w:rPr>
              </w:pPr>
              <w:r>
                <w:rPr>
                  <w:noProof/>
                </w:rPr>
                <w:t xml:space="preserve">Executive, S., 2007. </w:t>
              </w:r>
              <w:r>
                <w:rPr>
                  <w:i/>
                  <w:iCs/>
                  <w:noProof/>
                </w:rPr>
                <w:t xml:space="preserve">Building the Curriculum 2. </w:t>
              </w:r>
              <w:r>
                <w:rPr>
                  <w:noProof/>
                </w:rPr>
                <w:t xml:space="preserve">[Online] </w:t>
              </w:r>
              <w:r>
                <w:rPr>
                  <w:noProof/>
                </w:rPr>
                <w:br/>
                <w:t xml:space="preserve">Available at: </w:t>
              </w:r>
              <w:r>
                <w:rPr>
                  <w:noProof/>
                  <w:u w:val="single"/>
                </w:rPr>
                <w:t>https://education.gov.scot/media/3mglewdo/btc2.pdf</w:t>
              </w:r>
              <w:r>
                <w:rPr>
                  <w:noProof/>
                </w:rPr>
                <w:br/>
                <w:t>[Accessed 23 May 2021].</w:t>
              </w:r>
            </w:p>
            <w:p w14:paraId="44E83EB7" w14:textId="77777777" w:rsidR="00D062E5" w:rsidRDefault="00D062E5" w:rsidP="00D062E5">
              <w:pPr>
                <w:pStyle w:val="Bibliography"/>
                <w:rPr>
                  <w:noProof/>
                </w:rPr>
              </w:pPr>
              <w:r>
                <w:rPr>
                  <w:noProof/>
                </w:rPr>
                <w:t xml:space="preserve">Fisher, K. et al., 2015. Playing around in School: Implications for Learning and Educational Policy. In: A. D. Pelligrini, ed. </w:t>
              </w:r>
              <w:r>
                <w:rPr>
                  <w:i/>
                  <w:iCs/>
                  <w:noProof/>
                </w:rPr>
                <w:t xml:space="preserve">The Oxford Handbook of the Development of Play . </w:t>
              </w:r>
              <w:r>
                <w:rPr>
                  <w:noProof/>
                </w:rPr>
                <w:t>New York: Oxford University Press.</w:t>
              </w:r>
            </w:p>
            <w:p w14:paraId="1CBAD4B7" w14:textId="77777777" w:rsidR="00D062E5" w:rsidRDefault="00D062E5" w:rsidP="00D062E5">
              <w:pPr>
                <w:pStyle w:val="Bibliography"/>
                <w:rPr>
                  <w:noProof/>
                </w:rPr>
              </w:pPr>
              <w:r>
                <w:rPr>
                  <w:noProof/>
                </w:rPr>
                <w:t xml:space="preserve">Freud, S., 2010. </w:t>
              </w:r>
              <w:r>
                <w:rPr>
                  <w:i/>
                  <w:iCs/>
                  <w:noProof/>
                </w:rPr>
                <w:t xml:space="preserve">Beyond the Pleasure Principle. </w:t>
              </w:r>
              <w:r>
                <w:rPr>
                  <w:noProof/>
                </w:rPr>
                <w:t>USA: Pacific Publishing Studio.</w:t>
              </w:r>
            </w:p>
            <w:p w14:paraId="467F28FA" w14:textId="77777777" w:rsidR="00D062E5" w:rsidRDefault="00D062E5" w:rsidP="00D062E5">
              <w:pPr>
                <w:pStyle w:val="Bibliography"/>
                <w:rPr>
                  <w:noProof/>
                </w:rPr>
              </w:pPr>
              <w:r>
                <w:rPr>
                  <w:noProof/>
                </w:rPr>
                <w:t xml:space="preserve">Fridy, J., 1994. Pretending at Home - Early Development in a Sociocultural Context - HAIGHT,WL, MILLER,PJ.. </w:t>
              </w:r>
              <w:r>
                <w:rPr>
                  <w:i/>
                  <w:iCs/>
                  <w:noProof/>
                </w:rPr>
                <w:t xml:space="preserve">Journal of Pediatric Psychology, </w:t>
              </w:r>
              <w:r>
                <w:rPr>
                  <w:noProof/>
                </w:rPr>
                <w:t>19(3), p. 389–390.</w:t>
              </w:r>
            </w:p>
            <w:p w14:paraId="1753D704" w14:textId="77777777" w:rsidR="00D062E5" w:rsidRDefault="00D062E5" w:rsidP="00D062E5">
              <w:pPr>
                <w:pStyle w:val="Bibliography"/>
                <w:rPr>
                  <w:noProof/>
                </w:rPr>
              </w:pPr>
              <w:r>
                <w:rPr>
                  <w:noProof/>
                </w:rPr>
                <w:t xml:space="preserve">Gardner, H., 1993. </w:t>
              </w:r>
              <w:r>
                <w:rPr>
                  <w:i/>
                  <w:iCs/>
                  <w:noProof/>
                </w:rPr>
                <w:t xml:space="preserve">Multiple Intelligences. </w:t>
              </w:r>
              <w:r>
                <w:rPr>
                  <w:noProof/>
                </w:rPr>
                <w:t>New York: Basic Books.</w:t>
              </w:r>
            </w:p>
            <w:p w14:paraId="066C5FEA" w14:textId="77777777" w:rsidR="00D062E5" w:rsidRDefault="00D062E5" w:rsidP="00D062E5">
              <w:pPr>
                <w:pStyle w:val="Bibliography"/>
                <w:rPr>
                  <w:noProof/>
                </w:rPr>
              </w:pPr>
              <w:r>
                <w:rPr>
                  <w:noProof/>
                </w:rPr>
                <w:t xml:space="preserve">Goodman, A. &amp; Gregg, P., 2010. </w:t>
              </w:r>
              <w:r>
                <w:rPr>
                  <w:i/>
                  <w:iCs/>
                  <w:noProof/>
                </w:rPr>
                <w:t xml:space="preserve">Poorer children’s educational attainment: how important are attitudes and behaviour?, </w:t>
              </w:r>
              <w:r>
                <w:rPr>
                  <w:noProof/>
                </w:rPr>
                <w:t>s.l.: Joseph Rowntree Foundation.</w:t>
              </w:r>
            </w:p>
            <w:p w14:paraId="06A854F9" w14:textId="77777777" w:rsidR="00D062E5" w:rsidRDefault="00D062E5" w:rsidP="00D062E5">
              <w:pPr>
                <w:pStyle w:val="Bibliography"/>
                <w:rPr>
                  <w:noProof/>
                </w:rPr>
              </w:pPr>
              <w:r>
                <w:rPr>
                  <w:noProof/>
                </w:rPr>
                <w:t xml:space="preserve">Government, S., 2006. </w:t>
              </w:r>
              <w:r>
                <w:rPr>
                  <w:i/>
                  <w:iCs/>
                  <w:noProof/>
                </w:rPr>
                <w:t xml:space="preserve">Getting it right for every child (GIRFEC). </w:t>
              </w:r>
              <w:r>
                <w:rPr>
                  <w:noProof/>
                </w:rPr>
                <w:t xml:space="preserve">[Online] </w:t>
              </w:r>
              <w:r>
                <w:rPr>
                  <w:noProof/>
                </w:rPr>
                <w:br/>
                <w:t xml:space="preserve">Available at: </w:t>
              </w:r>
              <w:r>
                <w:rPr>
                  <w:noProof/>
                  <w:u w:val="single"/>
                </w:rPr>
                <w:t>https://www.gov.scot/policies/girfec/</w:t>
              </w:r>
              <w:r>
                <w:rPr>
                  <w:noProof/>
                </w:rPr>
                <w:br/>
                <w:t>[Accessed 1 June 2021].</w:t>
              </w:r>
            </w:p>
            <w:p w14:paraId="02D09A72" w14:textId="77777777" w:rsidR="00D062E5" w:rsidRDefault="00D062E5" w:rsidP="00D062E5">
              <w:pPr>
                <w:pStyle w:val="Bibliography"/>
                <w:rPr>
                  <w:noProof/>
                </w:rPr>
              </w:pPr>
              <w:r>
                <w:rPr>
                  <w:noProof/>
                </w:rPr>
                <w:t xml:space="preserve">Government, S., 2008. </w:t>
              </w:r>
              <w:r>
                <w:rPr>
                  <w:i/>
                  <w:iCs/>
                  <w:noProof/>
                </w:rPr>
                <w:t xml:space="preserve">Curriculum for Excellence, Building the Curriculum 3. </w:t>
              </w:r>
              <w:r>
                <w:rPr>
                  <w:noProof/>
                </w:rPr>
                <w:t xml:space="preserve">[Online] </w:t>
              </w:r>
              <w:r>
                <w:rPr>
                  <w:noProof/>
                </w:rPr>
                <w:br/>
                <w:t xml:space="preserve">Available at: </w:t>
              </w:r>
              <w:r>
                <w:rPr>
                  <w:noProof/>
                  <w:u w:val="single"/>
                </w:rPr>
                <w:t>https://education.gov.scot/media/0cvddrgh/btc3.pdf</w:t>
              </w:r>
              <w:r>
                <w:rPr>
                  <w:noProof/>
                </w:rPr>
                <w:br/>
                <w:t>[Accessed 23 May 2021].</w:t>
              </w:r>
            </w:p>
            <w:p w14:paraId="17C1AD8E" w14:textId="396B956A" w:rsidR="00D062E5" w:rsidRDefault="00D062E5" w:rsidP="00D062E5">
              <w:pPr>
                <w:pStyle w:val="Bibliography"/>
                <w:rPr>
                  <w:noProof/>
                </w:rPr>
              </w:pPr>
              <w:r>
                <w:rPr>
                  <w:noProof/>
                </w:rPr>
                <w:t>Government, S., 2008</w:t>
              </w:r>
              <w:r w:rsidR="00716004">
                <w:rPr>
                  <w:noProof/>
                </w:rPr>
                <w:t xml:space="preserve"> (a)</w:t>
              </w:r>
              <w:r>
                <w:rPr>
                  <w:noProof/>
                </w:rPr>
                <w:t xml:space="preserve">. </w:t>
              </w:r>
              <w:r>
                <w:rPr>
                  <w:i/>
                  <w:iCs/>
                  <w:noProof/>
                </w:rPr>
                <w:t xml:space="preserve">Early Years Framework. </w:t>
              </w:r>
              <w:r>
                <w:rPr>
                  <w:noProof/>
                </w:rPr>
                <w:t xml:space="preserve">[Online] </w:t>
              </w:r>
              <w:r>
                <w:rPr>
                  <w:noProof/>
                </w:rPr>
                <w:br/>
                <w:t xml:space="preserve">Available at: </w:t>
              </w:r>
              <w:r>
                <w:rPr>
                  <w:noProof/>
                  <w:u w:val="single"/>
                </w:rPr>
                <w:t>https://www.webarchive.org.uk/wayback/archive/20170104102702/https%3A/www2.gov.scot/resource/doc/257007/0076309.pdf</w:t>
              </w:r>
              <w:r>
                <w:rPr>
                  <w:noProof/>
                </w:rPr>
                <w:br/>
                <w:t>[Accessed 23 May 2021].</w:t>
              </w:r>
            </w:p>
            <w:p w14:paraId="7C2BE585" w14:textId="77777777" w:rsidR="00D062E5" w:rsidRDefault="00D062E5" w:rsidP="00D062E5">
              <w:pPr>
                <w:pStyle w:val="Bibliography"/>
                <w:rPr>
                  <w:noProof/>
                </w:rPr>
              </w:pPr>
              <w:r>
                <w:rPr>
                  <w:noProof/>
                </w:rPr>
                <w:t xml:space="preserve">Government, S., 2013. </w:t>
              </w:r>
              <w:r>
                <w:rPr>
                  <w:i/>
                  <w:iCs/>
                  <w:noProof/>
                </w:rPr>
                <w:t xml:space="preserve">Play strategy for Scotland: our vision. </w:t>
              </w:r>
              <w:r>
                <w:rPr>
                  <w:noProof/>
                </w:rPr>
                <w:t xml:space="preserve">[Online] </w:t>
              </w:r>
              <w:r>
                <w:rPr>
                  <w:noProof/>
                </w:rPr>
                <w:br/>
                <w:t xml:space="preserve">Available at: </w:t>
              </w:r>
              <w:r>
                <w:rPr>
                  <w:noProof/>
                  <w:u w:val="single"/>
                </w:rPr>
                <w:t>https://www.gov.scot/publications/play-strategy-scotland-vision/</w:t>
              </w:r>
              <w:r>
                <w:rPr>
                  <w:noProof/>
                </w:rPr>
                <w:br/>
                <w:t>[Accessed 23 May 2021].</w:t>
              </w:r>
            </w:p>
            <w:p w14:paraId="3B11145B" w14:textId="77777777" w:rsidR="00D062E5" w:rsidRDefault="00D062E5" w:rsidP="00D062E5">
              <w:pPr>
                <w:pStyle w:val="Bibliography"/>
                <w:rPr>
                  <w:noProof/>
                </w:rPr>
              </w:pPr>
              <w:r>
                <w:rPr>
                  <w:noProof/>
                </w:rPr>
                <w:t xml:space="preserve">Government, S., 2020. </w:t>
              </w:r>
              <w:r>
                <w:rPr>
                  <w:i/>
                  <w:iCs/>
                  <w:noProof/>
                </w:rPr>
                <w:t xml:space="preserve">Coronavirus (COVID-19) protection levels: what you can do. </w:t>
              </w:r>
              <w:r>
                <w:rPr>
                  <w:noProof/>
                </w:rPr>
                <w:t xml:space="preserve">[Online] </w:t>
              </w:r>
              <w:r>
                <w:rPr>
                  <w:noProof/>
                </w:rPr>
                <w:br/>
                <w:t xml:space="preserve">Available at: </w:t>
              </w:r>
              <w:r>
                <w:rPr>
                  <w:noProof/>
                  <w:u w:val="single"/>
                </w:rPr>
                <w:t>https://www.gov.scot/publications/coronavirus-covid-19-protection-levels/</w:t>
              </w:r>
              <w:r>
                <w:rPr>
                  <w:noProof/>
                </w:rPr>
                <w:br/>
                <w:t>[Accessed 23 May 2021].</w:t>
              </w:r>
            </w:p>
            <w:p w14:paraId="1946B669" w14:textId="77777777" w:rsidR="00D062E5" w:rsidRDefault="00D062E5" w:rsidP="00D062E5">
              <w:pPr>
                <w:pStyle w:val="Bibliography"/>
                <w:rPr>
                  <w:noProof/>
                </w:rPr>
              </w:pPr>
              <w:r>
                <w:rPr>
                  <w:noProof/>
                </w:rPr>
                <w:t xml:space="preserve">Harvey, D., 2015. </w:t>
              </w:r>
              <w:r>
                <w:rPr>
                  <w:i/>
                  <w:iCs/>
                  <w:noProof/>
                </w:rPr>
                <w:t xml:space="preserve">The outdoor learning approach to health and well-being. </w:t>
              </w:r>
              <w:r>
                <w:rPr>
                  <w:noProof/>
                </w:rPr>
                <w:t xml:space="preserve">[Online] </w:t>
              </w:r>
              <w:r>
                <w:rPr>
                  <w:noProof/>
                </w:rPr>
                <w:br/>
                <w:t xml:space="preserve">Available at: </w:t>
              </w:r>
              <w:r>
                <w:rPr>
                  <w:noProof/>
                  <w:u w:val="single"/>
                </w:rPr>
                <w:t>https://educationbusinessuk.net/features/outdoor-learning-approach-health-and-well-being</w:t>
              </w:r>
              <w:r>
                <w:rPr>
                  <w:noProof/>
                </w:rPr>
                <w:br/>
                <w:t>[Accessed 1 June 2021].</w:t>
              </w:r>
            </w:p>
            <w:p w14:paraId="48D09B55" w14:textId="77777777" w:rsidR="00D062E5" w:rsidRDefault="00D062E5" w:rsidP="00D062E5">
              <w:pPr>
                <w:pStyle w:val="Bibliography"/>
                <w:rPr>
                  <w:noProof/>
                </w:rPr>
              </w:pPr>
              <w:r>
                <w:rPr>
                  <w:noProof/>
                </w:rPr>
                <w:t xml:space="preserve">Harvey, M. R. K. J. R., 2017. </w:t>
              </w:r>
              <w:r>
                <w:rPr>
                  <w:i/>
                  <w:iCs/>
                  <w:noProof/>
                </w:rPr>
                <w:t xml:space="preserve">Outdoor Learning Hubs , </w:t>
              </w:r>
              <w:r>
                <w:rPr>
                  <w:noProof/>
                </w:rPr>
                <w:t>s.l.: Education Scotland.</w:t>
              </w:r>
            </w:p>
            <w:p w14:paraId="05E3E6C5" w14:textId="77777777" w:rsidR="00D062E5" w:rsidRDefault="00D062E5" w:rsidP="00D062E5">
              <w:pPr>
                <w:pStyle w:val="Bibliography"/>
                <w:rPr>
                  <w:noProof/>
                </w:rPr>
              </w:pPr>
              <w:r>
                <w:rPr>
                  <w:noProof/>
                </w:rPr>
                <w:t xml:space="preserve">Hopwood-Stephens, I., 2012. </w:t>
              </w:r>
              <w:r>
                <w:rPr>
                  <w:i/>
                  <w:iCs/>
                  <w:noProof/>
                </w:rPr>
                <w:t xml:space="preserve">Learning on your doorstep: Stimulating writing through creative play outdoors for ages 5-9. [Online]. </w:t>
              </w:r>
              <w:r>
                <w:rPr>
                  <w:noProof/>
                </w:rPr>
                <w:t>1 ed. s.l.:Routledge.</w:t>
              </w:r>
            </w:p>
            <w:p w14:paraId="1318D3B5" w14:textId="77777777" w:rsidR="00D062E5" w:rsidRDefault="00D062E5" w:rsidP="00D062E5">
              <w:pPr>
                <w:pStyle w:val="Bibliography"/>
                <w:rPr>
                  <w:noProof/>
                </w:rPr>
              </w:pPr>
              <w:r>
                <w:rPr>
                  <w:noProof/>
                </w:rPr>
                <w:t xml:space="preserve">Kym Scott Consultancy, 2021. </w:t>
              </w:r>
              <w:r>
                <w:rPr>
                  <w:i/>
                  <w:iCs/>
                  <w:noProof/>
                </w:rPr>
                <w:t xml:space="preserve">A Place to Learn. </w:t>
              </w:r>
              <w:r>
                <w:rPr>
                  <w:noProof/>
                </w:rPr>
                <w:t>s.l.:s.n.</w:t>
              </w:r>
            </w:p>
            <w:p w14:paraId="3A7E8CD0" w14:textId="77777777" w:rsidR="00D062E5" w:rsidRDefault="00D062E5" w:rsidP="00D062E5">
              <w:pPr>
                <w:pStyle w:val="Bibliography"/>
                <w:rPr>
                  <w:noProof/>
                </w:rPr>
              </w:pPr>
              <w:r>
                <w:rPr>
                  <w:noProof/>
                </w:rPr>
                <w:t xml:space="preserve">Kyriacou, C., 1997. </w:t>
              </w:r>
              <w:r>
                <w:rPr>
                  <w:i/>
                  <w:iCs/>
                  <w:noProof/>
                </w:rPr>
                <w:t xml:space="preserve">Effective Teaching in Schools. </w:t>
              </w:r>
              <w:r>
                <w:rPr>
                  <w:noProof/>
                </w:rPr>
                <w:t>Cheltenham: Nelson Thornes.</w:t>
              </w:r>
            </w:p>
            <w:p w14:paraId="23ECDB09" w14:textId="77777777" w:rsidR="00D062E5" w:rsidRDefault="00D062E5" w:rsidP="00D062E5">
              <w:pPr>
                <w:pStyle w:val="Bibliography"/>
                <w:rPr>
                  <w:noProof/>
                </w:rPr>
              </w:pPr>
              <w:r>
                <w:rPr>
                  <w:noProof/>
                </w:rPr>
                <w:t xml:space="preserve">Kyriacou, C., 1998. </w:t>
              </w:r>
              <w:r>
                <w:rPr>
                  <w:i/>
                  <w:iCs/>
                  <w:noProof/>
                </w:rPr>
                <w:t xml:space="preserve">Essential Teaching Skills. </w:t>
              </w:r>
              <w:r>
                <w:rPr>
                  <w:noProof/>
                </w:rPr>
                <w:t>Second ed. Cheltenham: Nelson Thornes.</w:t>
              </w:r>
            </w:p>
            <w:p w14:paraId="509BA915" w14:textId="77777777" w:rsidR="00D062E5" w:rsidRDefault="00D062E5" w:rsidP="00D062E5">
              <w:pPr>
                <w:pStyle w:val="Bibliography"/>
                <w:rPr>
                  <w:noProof/>
                </w:rPr>
              </w:pPr>
              <w:r>
                <w:rPr>
                  <w:noProof/>
                </w:rPr>
                <w:t xml:space="preserve">Lester, S. &amp; Russell, W., 2010. </w:t>
              </w:r>
              <w:r>
                <w:rPr>
                  <w:i/>
                  <w:iCs/>
                  <w:noProof/>
                </w:rPr>
                <w:t xml:space="preserve">Children’s right to play: An examination of the importance of play, </w:t>
              </w:r>
              <w:r>
                <w:rPr>
                  <w:noProof/>
                </w:rPr>
                <w:t>The Netherlands: Bernard van Leer Foundation.</w:t>
              </w:r>
            </w:p>
            <w:p w14:paraId="7EB26909" w14:textId="77777777" w:rsidR="00D062E5" w:rsidRDefault="00D062E5" w:rsidP="00D062E5">
              <w:pPr>
                <w:pStyle w:val="Bibliography"/>
                <w:rPr>
                  <w:noProof/>
                </w:rPr>
              </w:pPr>
              <w:r>
                <w:rPr>
                  <w:noProof/>
                </w:rPr>
                <w:t xml:space="preserve">Lieberman, G. A. a. H. L. L., 2005. </w:t>
              </w:r>
              <w:r>
                <w:rPr>
                  <w:i/>
                  <w:iCs/>
                  <w:noProof/>
                </w:rPr>
                <w:t xml:space="preserve">California Student Assessment Project Phase Two: The Effects of Environment-Based Education on Student Achievement, </w:t>
              </w:r>
              <w:r>
                <w:rPr>
                  <w:noProof/>
                </w:rPr>
                <w:t>California: California Department of Education's Office of Environmental Education and The Pew Charitable Trusts.</w:t>
              </w:r>
            </w:p>
            <w:p w14:paraId="1D747961" w14:textId="77777777" w:rsidR="00D062E5" w:rsidRDefault="00D062E5" w:rsidP="00D062E5">
              <w:pPr>
                <w:pStyle w:val="Bibliography"/>
                <w:rPr>
                  <w:noProof/>
                </w:rPr>
              </w:pPr>
              <w:r>
                <w:rPr>
                  <w:noProof/>
                </w:rPr>
                <w:t xml:space="preserve">Margerison, A., 1996. Self-esteem: Its effect on the development and learning of children with EBD. </w:t>
              </w:r>
              <w:r>
                <w:rPr>
                  <w:i/>
                  <w:iCs/>
                  <w:noProof/>
                </w:rPr>
                <w:t xml:space="preserve">Support for Learning, </w:t>
              </w:r>
              <w:r>
                <w:rPr>
                  <w:noProof/>
                </w:rPr>
                <w:t>11(4), pp. 176-180.</w:t>
              </w:r>
            </w:p>
            <w:p w14:paraId="18614280" w14:textId="77777777" w:rsidR="00D062E5" w:rsidRDefault="00D062E5" w:rsidP="00D062E5">
              <w:pPr>
                <w:pStyle w:val="Bibliography"/>
                <w:rPr>
                  <w:noProof/>
                </w:rPr>
              </w:pPr>
              <w:r>
                <w:rPr>
                  <w:noProof/>
                </w:rPr>
                <w:t xml:space="preserve">McMahon, M. F. C. M. M., 2011. </w:t>
              </w:r>
              <w:r>
                <w:rPr>
                  <w:i/>
                  <w:iCs/>
                  <w:noProof/>
                </w:rPr>
                <w:t xml:space="preserve">Contemporary Issues in Learning and Teaching. </w:t>
              </w:r>
              <w:r>
                <w:rPr>
                  <w:noProof/>
                </w:rPr>
                <w:t>London: Sage Publications.</w:t>
              </w:r>
            </w:p>
            <w:p w14:paraId="6640EE2E" w14:textId="77777777" w:rsidR="00D062E5" w:rsidRDefault="00D062E5" w:rsidP="00D062E5">
              <w:pPr>
                <w:pStyle w:val="Bibliography"/>
                <w:rPr>
                  <w:noProof/>
                </w:rPr>
              </w:pPr>
              <w:r>
                <w:rPr>
                  <w:noProof/>
                </w:rPr>
                <w:t xml:space="preserve">Murray, R. a. O. E., 2005. </w:t>
              </w:r>
              <w:r>
                <w:rPr>
                  <w:i/>
                  <w:iCs/>
                  <w:noProof/>
                </w:rPr>
                <w:t xml:space="preserve">Such enthusiasm – a joy to see: an evaluation of Forest School in England, </w:t>
              </w:r>
              <w:r>
                <w:rPr>
                  <w:noProof/>
                </w:rPr>
                <w:t>Surrey: Forestry Commission.</w:t>
              </w:r>
            </w:p>
            <w:p w14:paraId="63FE5810" w14:textId="77777777" w:rsidR="00D062E5" w:rsidRDefault="00D062E5" w:rsidP="00D062E5">
              <w:pPr>
                <w:pStyle w:val="Bibliography"/>
                <w:rPr>
                  <w:noProof/>
                </w:rPr>
              </w:pPr>
              <w:r>
                <w:rPr>
                  <w:noProof/>
                </w:rPr>
                <w:t xml:space="preserve">Nicol, R. H. P. R. H. a. M. G., 2007. </w:t>
              </w:r>
              <w:r>
                <w:rPr>
                  <w:i/>
                  <w:iCs/>
                  <w:noProof/>
                </w:rPr>
                <w:t xml:space="preserve">Outdoor Education in Scotland: A Summary of Recent Research, </w:t>
              </w:r>
              <w:r>
                <w:rPr>
                  <w:noProof/>
                </w:rPr>
                <w:t>Inverness: Scottish Natural Heritage.</w:t>
              </w:r>
            </w:p>
            <w:p w14:paraId="2F855998" w14:textId="77777777" w:rsidR="00D062E5" w:rsidRDefault="00D062E5" w:rsidP="00D062E5">
              <w:pPr>
                <w:pStyle w:val="Bibliography"/>
                <w:rPr>
                  <w:noProof/>
                </w:rPr>
              </w:pPr>
              <w:r>
                <w:rPr>
                  <w:noProof/>
                </w:rPr>
                <w:t xml:space="preserve">OECD, 2016. </w:t>
              </w:r>
              <w:r>
                <w:rPr>
                  <w:i/>
                  <w:iCs/>
                  <w:noProof/>
                </w:rPr>
                <w:t xml:space="preserve">Early Childhood Education and Care: Data Country Note: Finland. </w:t>
              </w:r>
              <w:r>
                <w:rPr>
                  <w:noProof/>
                </w:rPr>
                <w:t xml:space="preserve">[Online] </w:t>
              </w:r>
              <w:r>
                <w:rPr>
                  <w:noProof/>
                </w:rPr>
                <w:br/>
                <w:t xml:space="preserve">Available at: </w:t>
              </w:r>
              <w:r>
                <w:rPr>
                  <w:noProof/>
                  <w:u w:val="single"/>
                </w:rPr>
                <w:t>https://www.oecd.org/education/school/ECECDCN-Finland.pdf</w:t>
              </w:r>
              <w:r>
                <w:rPr>
                  <w:noProof/>
                </w:rPr>
                <w:br/>
                <w:t>[Accessed 11 June 2021].</w:t>
              </w:r>
            </w:p>
            <w:p w14:paraId="29CAF8C2" w14:textId="77777777" w:rsidR="00D062E5" w:rsidRDefault="00D062E5" w:rsidP="00D062E5">
              <w:pPr>
                <w:pStyle w:val="Bibliography"/>
                <w:rPr>
                  <w:noProof/>
                </w:rPr>
              </w:pPr>
              <w:r>
                <w:rPr>
                  <w:noProof/>
                </w:rPr>
                <w:t xml:space="preserve">Pellegrini, A. D., Dupius, D. &amp; Smith, P. K., 2007. Play in evolution and development. </w:t>
              </w:r>
              <w:r>
                <w:rPr>
                  <w:i/>
                  <w:iCs/>
                  <w:noProof/>
                </w:rPr>
                <w:t xml:space="preserve">Developmental Review, </w:t>
              </w:r>
              <w:r>
                <w:rPr>
                  <w:noProof/>
                </w:rPr>
                <w:t>27(2), pp. 261-276.</w:t>
              </w:r>
            </w:p>
            <w:p w14:paraId="6AB5EA77" w14:textId="77777777" w:rsidR="00D062E5" w:rsidRDefault="00D062E5" w:rsidP="00D062E5">
              <w:pPr>
                <w:pStyle w:val="Bibliography"/>
                <w:rPr>
                  <w:noProof/>
                </w:rPr>
              </w:pPr>
              <w:r>
                <w:rPr>
                  <w:noProof/>
                </w:rPr>
                <w:t xml:space="preserve">Quibell, T. C. J. a. L. J., 2017. Wilderness Schooling: A controlled trial of the impact of an outdoor education programme on attainment outcomes in primary school pupils. </w:t>
              </w:r>
              <w:r>
                <w:rPr>
                  <w:i/>
                  <w:iCs/>
                  <w:noProof/>
                </w:rPr>
                <w:t xml:space="preserve">British Educational Research Journal, </w:t>
              </w:r>
              <w:r>
                <w:rPr>
                  <w:noProof/>
                </w:rPr>
                <w:t>Volume 43, pp. 572-587.</w:t>
              </w:r>
            </w:p>
            <w:p w14:paraId="5FF0B5B7" w14:textId="77777777" w:rsidR="00D062E5" w:rsidRDefault="00D062E5" w:rsidP="00D062E5">
              <w:pPr>
                <w:pStyle w:val="Bibliography"/>
                <w:rPr>
                  <w:noProof/>
                </w:rPr>
              </w:pPr>
              <w:r>
                <w:rPr>
                  <w:noProof/>
                </w:rPr>
                <w:t xml:space="preserve">Rickinson, M. J. T. M. M. Y. C. M. S. D. B. P., 2004. </w:t>
              </w:r>
              <w:r>
                <w:rPr>
                  <w:i/>
                  <w:iCs/>
                  <w:noProof/>
                </w:rPr>
                <w:t xml:space="preserve">A Review of Research on Outdoor Learning, </w:t>
              </w:r>
              <w:r>
                <w:rPr>
                  <w:noProof/>
                </w:rPr>
                <w:t>s.l.: FSC, WWT, RSPB, English Outdoor Council, Field Studies Council, DfES, Groundwork, Skills Active.</w:t>
              </w:r>
            </w:p>
            <w:p w14:paraId="30780932" w14:textId="77777777" w:rsidR="00D062E5" w:rsidRDefault="00D062E5" w:rsidP="00D062E5">
              <w:pPr>
                <w:pStyle w:val="Bibliography"/>
                <w:rPr>
                  <w:noProof/>
                </w:rPr>
              </w:pPr>
              <w:r>
                <w:rPr>
                  <w:noProof/>
                </w:rPr>
                <w:t xml:space="preserve">Scotland, E., 2004. </w:t>
              </w:r>
              <w:r>
                <w:rPr>
                  <w:i/>
                  <w:iCs/>
                  <w:noProof/>
                </w:rPr>
                <w:t xml:space="preserve">Curriculum for Excellence. </w:t>
              </w:r>
              <w:r>
                <w:rPr>
                  <w:noProof/>
                </w:rPr>
                <w:t xml:space="preserve">[Online] </w:t>
              </w:r>
              <w:r>
                <w:rPr>
                  <w:noProof/>
                </w:rPr>
                <w:br/>
                <w:t xml:space="preserve">Available at: </w:t>
              </w:r>
              <w:r>
                <w:rPr>
                  <w:noProof/>
                  <w:u w:val="single"/>
                </w:rPr>
                <w:t>https://education.gov.scot/Documents/All-experiencesoutcomes18.pdf</w:t>
              </w:r>
              <w:r>
                <w:rPr>
                  <w:noProof/>
                </w:rPr>
                <w:br/>
                <w:t>[Accessed 5 June 2021].</w:t>
              </w:r>
            </w:p>
            <w:p w14:paraId="0805833B" w14:textId="77777777" w:rsidR="00D062E5" w:rsidRDefault="00D062E5" w:rsidP="00D062E5">
              <w:pPr>
                <w:pStyle w:val="Bibliography"/>
                <w:rPr>
                  <w:noProof/>
                </w:rPr>
              </w:pPr>
              <w:r>
                <w:rPr>
                  <w:noProof/>
                </w:rPr>
                <w:t xml:space="preserve">Scotland, E., 2009. </w:t>
              </w:r>
              <w:r>
                <w:rPr>
                  <w:i/>
                  <w:iCs/>
                  <w:noProof/>
                </w:rPr>
                <w:t xml:space="preserve">Outdoor Learning: Practical guidance, ideas and support for teachers and practitioners in Scotland. </w:t>
              </w:r>
              <w:r>
                <w:rPr>
                  <w:noProof/>
                </w:rPr>
                <w:t xml:space="preserve">[Online] </w:t>
              </w:r>
              <w:r>
                <w:rPr>
                  <w:noProof/>
                </w:rPr>
                <w:br/>
                <w:t xml:space="preserve">Available at: </w:t>
              </w:r>
              <w:r>
                <w:rPr>
                  <w:noProof/>
                  <w:u w:val="single"/>
                </w:rPr>
                <w:t>https://education.gov.scot/improvement/Documents/hwb24-ol-support.pdf</w:t>
              </w:r>
              <w:r>
                <w:rPr>
                  <w:noProof/>
                </w:rPr>
                <w:br/>
                <w:t>[Accessed 2 June 2021].</w:t>
              </w:r>
            </w:p>
            <w:p w14:paraId="56882D86" w14:textId="77777777" w:rsidR="00D062E5" w:rsidRDefault="00D062E5" w:rsidP="00D062E5">
              <w:pPr>
                <w:pStyle w:val="Bibliography"/>
                <w:rPr>
                  <w:noProof/>
                </w:rPr>
              </w:pPr>
              <w:r>
                <w:rPr>
                  <w:noProof/>
                </w:rPr>
                <w:t xml:space="preserve">Scotland, L. a. T., 2006. </w:t>
              </w:r>
              <w:r>
                <w:rPr>
                  <w:i/>
                  <w:iCs/>
                  <w:noProof/>
                </w:rPr>
                <w:t xml:space="preserve">The Reggio Emilio Approach to Early Years Education, </w:t>
              </w:r>
              <w:r>
                <w:rPr>
                  <w:noProof/>
                </w:rPr>
                <w:t>Glasgow: Learning and Teaching Scotland .</w:t>
              </w:r>
            </w:p>
            <w:p w14:paraId="41474545" w14:textId="77777777" w:rsidR="00D062E5" w:rsidRDefault="00D062E5" w:rsidP="00D062E5">
              <w:pPr>
                <w:pStyle w:val="Bibliography"/>
                <w:rPr>
                  <w:noProof/>
                </w:rPr>
              </w:pPr>
              <w:r>
                <w:rPr>
                  <w:noProof/>
                </w:rPr>
                <w:t xml:space="preserve">Scott-McKie, L. &amp; Casey, T., 2017. </w:t>
              </w:r>
              <w:r>
                <w:rPr>
                  <w:i/>
                  <w:iCs/>
                  <w:noProof/>
                </w:rPr>
                <w:t xml:space="preserve">Play Types Toolkit: Bringing More Play into the School Day, </w:t>
              </w:r>
              <w:r>
                <w:rPr>
                  <w:noProof/>
                </w:rPr>
                <w:t>Edinburgh: Play Scotland.</w:t>
              </w:r>
            </w:p>
            <w:p w14:paraId="66394EDE" w14:textId="77777777" w:rsidR="00D062E5" w:rsidRDefault="00D062E5" w:rsidP="00D062E5">
              <w:pPr>
                <w:pStyle w:val="Bibliography"/>
                <w:rPr>
                  <w:noProof/>
                </w:rPr>
              </w:pPr>
              <w:r>
                <w:rPr>
                  <w:noProof/>
                </w:rPr>
                <w:t xml:space="preserve">Slater, A. a. J. G. B., 2003. </w:t>
              </w:r>
              <w:r>
                <w:rPr>
                  <w:i/>
                  <w:iCs/>
                  <w:noProof/>
                </w:rPr>
                <w:t xml:space="preserve">An Introduction to Developmental Psychology. </w:t>
              </w:r>
              <w:r>
                <w:rPr>
                  <w:noProof/>
                </w:rPr>
                <w:t>Oxford: Blackwell.</w:t>
              </w:r>
            </w:p>
            <w:p w14:paraId="3F937C94" w14:textId="77777777" w:rsidR="00D062E5" w:rsidRDefault="00D062E5" w:rsidP="00D062E5">
              <w:pPr>
                <w:pStyle w:val="Bibliography"/>
                <w:rPr>
                  <w:noProof/>
                </w:rPr>
              </w:pPr>
              <w:r>
                <w:rPr>
                  <w:noProof/>
                </w:rPr>
                <w:t xml:space="preserve">Spagnola, M. P. &amp; Fiese, B. H. P., 2007. Family Routines and Rituala. </w:t>
              </w:r>
              <w:r>
                <w:rPr>
                  <w:i/>
                  <w:iCs/>
                  <w:noProof/>
                </w:rPr>
                <w:t xml:space="preserve">Infants &amp; Young Children, </w:t>
              </w:r>
              <w:r>
                <w:rPr>
                  <w:noProof/>
                </w:rPr>
                <w:t>20(4), pp. 284-299.</w:t>
              </w:r>
            </w:p>
            <w:p w14:paraId="181F231E" w14:textId="77777777" w:rsidR="00D062E5" w:rsidRDefault="00D062E5" w:rsidP="00D062E5">
              <w:pPr>
                <w:pStyle w:val="Bibliography"/>
                <w:rPr>
                  <w:noProof/>
                </w:rPr>
              </w:pPr>
              <w:r>
                <w:rPr>
                  <w:noProof/>
                </w:rPr>
                <w:t xml:space="preserve">Teachers, S. P., 2021. </w:t>
              </w:r>
              <w:r>
                <w:rPr>
                  <w:i/>
                  <w:iCs/>
                  <w:noProof/>
                </w:rPr>
                <w:t xml:space="preserve">Scottish Primary Teachers Facebook Group. </w:t>
              </w:r>
              <w:r>
                <w:rPr>
                  <w:noProof/>
                </w:rPr>
                <w:t xml:space="preserve">[Online] </w:t>
              </w:r>
              <w:r>
                <w:rPr>
                  <w:noProof/>
                </w:rPr>
                <w:br/>
                <w:t xml:space="preserve">Available at: </w:t>
              </w:r>
              <w:r>
                <w:rPr>
                  <w:noProof/>
                  <w:u w:val="single"/>
                </w:rPr>
                <w:t>https://www.facebook.com/groups/ScottishPrimaryTeachers/permalink/4661513983902879</w:t>
              </w:r>
              <w:r>
                <w:rPr>
                  <w:noProof/>
                </w:rPr>
                <w:br/>
                <w:t>[Accessed 11 June 2021].</w:t>
              </w:r>
            </w:p>
            <w:p w14:paraId="7D92F835" w14:textId="13968B24" w:rsidR="00D062E5" w:rsidRDefault="00D062E5" w:rsidP="00D062E5">
              <w:pPr>
                <w:pStyle w:val="Bibliography"/>
                <w:rPr>
                  <w:noProof/>
                </w:rPr>
              </w:pPr>
              <w:r>
                <w:rPr>
                  <w:noProof/>
                </w:rPr>
                <w:t>Teachers, S. P., 2021</w:t>
              </w:r>
              <w:r w:rsidR="00C22E11">
                <w:rPr>
                  <w:noProof/>
                </w:rPr>
                <w:t xml:space="preserve"> (a)</w:t>
              </w:r>
              <w:r>
                <w:rPr>
                  <w:noProof/>
                </w:rPr>
                <w:t xml:space="preserve">. </w:t>
              </w:r>
              <w:r>
                <w:rPr>
                  <w:i/>
                  <w:iCs/>
                  <w:noProof/>
                </w:rPr>
                <w:t xml:space="preserve">Scottish Primary Teachers Facebook Page. </w:t>
              </w:r>
              <w:r>
                <w:rPr>
                  <w:noProof/>
                </w:rPr>
                <w:t xml:space="preserve">[Online] </w:t>
              </w:r>
              <w:r>
                <w:rPr>
                  <w:noProof/>
                </w:rPr>
                <w:br/>
                <w:t xml:space="preserve">Available at: </w:t>
              </w:r>
              <w:r>
                <w:rPr>
                  <w:noProof/>
                  <w:u w:val="single"/>
                </w:rPr>
                <w:t>https://www.facebook.com/groups/ScottishPrimaryTeachers</w:t>
              </w:r>
              <w:r>
                <w:rPr>
                  <w:noProof/>
                </w:rPr>
                <w:br/>
                <w:t>[Accessed 11 June 2021].</w:t>
              </w:r>
            </w:p>
            <w:p w14:paraId="0A48FFF2" w14:textId="77777777" w:rsidR="00D062E5" w:rsidRDefault="00D062E5" w:rsidP="00D062E5">
              <w:pPr>
                <w:pStyle w:val="Bibliography"/>
                <w:rPr>
                  <w:noProof/>
                </w:rPr>
              </w:pPr>
              <w:r>
                <w:rPr>
                  <w:noProof/>
                </w:rPr>
                <w:t xml:space="preserve">Turner, M., 2008. </w:t>
              </w:r>
              <w:r>
                <w:rPr>
                  <w:i/>
                  <w:iCs/>
                  <w:noProof/>
                </w:rPr>
                <w:t xml:space="preserve">Dyslexia Portfolio: Identify areas of difficulty in literacy learning. </w:t>
              </w:r>
              <w:r>
                <w:rPr>
                  <w:noProof/>
                </w:rPr>
                <w:t>London: GL Assessment Limited.</w:t>
              </w:r>
            </w:p>
            <w:p w14:paraId="2D8F8F9A" w14:textId="77777777" w:rsidR="00D062E5" w:rsidRDefault="00D062E5" w:rsidP="00D062E5">
              <w:pPr>
                <w:pStyle w:val="Bibliography"/>
                <w:rPr>
                  <w:noProof/>
                </w:rPr>
              </w:pPr>
              <w:r>
                <w:rPr>
                  <w:noProof/>
                </w:rPr>
                <w:t xml:space="preserve">UNICEF, 1989. </w:t>
              </w:r>
              <w:r>
                <w:rPr>
                  <w:i/>
                  <w:iCs/>
                  <w:noProof/>
                </w:rPr>
                <w:t xml:space="preserve">The Convention on the Rights of the Child: The children’s version. </w:t>
              </w:r>
              <w:r>
                <w:rPr>
                  <w:noProof/>
                </w:rPr>
                <w:t xml:space="preserve">[Online] </w:t>
              </w:r>
              <w:r>
                <w:rPr>
                  <w:noProof/>
                </w:rPr>
                <w:br/>
                <w:t xml:space="preserve">Available at: </w:t>
              </w:r>
              <w:r>
                <w:rPr>
                  <w:noProof/>
                  <w:u w:val="single"/>
                </w:rPr>
                <w:t>https://www.unicef.org/child-rights-convention/convention-text-childrens-version</w:t>
              </w:r>
              <w:r>
                <w:rPr>
                  <w:noProof/>
                </w:rPr>
                <w:br/>
                <w:t>[Accessed 23 May 2021].</w:t>
              </w:r>
            </w:p>
            <w:p w14:paraId="7784D29F" w14:textId="77777777" w:rsidR="00D062E5" w:rsidRDefault="00D062E5" w:rsidP="00D062E5">
              <w:pPr>
                <w:pStyle w:val="Bibliography"/>
                <w:rPr>
                  <w:noProof/>
                </w:rPr>
              </w:pPr>
              <w:r>
                <w:rPr>
                  <w:noProof/>
                </w:rPr>
                <w:t xml:space="preserve">Vygotsky, L., 1978. Interaction between Learning and Development. In: M. Cole, V. Jolm-Steiner, S. Scribner &amp; E. Souberman, eds. </w:t>
              </w:r>
              <w:r>
                <w:rPr>
                  <w:i/>
                  <w:iCs/>
                  <w:noProof/>
                </w:rPr>
                <w:t xml:space="preserve">Mind in Society: Development of Higher Psychological Processes. </w:t>
              </w:r>
              <w:r>
                <w:rPr>
                  <w:noProof/>
                </w:rPr>
                <w:t>London: Harvard University Press, pp. 79-91.</w:t>
              </w:r>
            </w:p>
            <w:p w14:paraId="3D910922" w14:textId="77777777" w:rsidR="00D062E5" w:rsidRDefault="00D062E5" w:rsidP="00D062E5">
              <w:pPr>
                <w:pStyle w:val="Bibliography"/>
                <w:rPr>
                  <w:noProof/>
                </w:rPr>
              </w:pPr>
              <w:r>
                <w:rPr>
                  <w:noProof/>
                </w:rPr>
                <w:t xml:space="preserve">Wells, N., 2003. NEARBY NATURE: A Buffer of Life Stress Among Rural Children. </w:t>
              </w:r>
              <w:r>
                <w:rPr>
                  <w:i/>
                  <w:iCs/>
                  <w:noProof/>
                </w:rPr>
                <w:t xml:space="preserve">Environment &amp; Behavior, </w:t>
              </w:r>
              <w:r>
                <w:rPr>
                  <w:noProof/>
                </w:rPr>
                <w:t>35(3), p. 311–330.</w:t>
              </w:r>
            </w:p>
            <w:p w14:paraId="0018426F" w14:textId="77777777" w:rsidR="00D062E5" w:rsidRDefault="00D062E5" w:rsidP="00D062E5">
              <w:pPr>
                <w:pStyle w:val="Bibliography"/>
                <w:rPr>
                  <w:noProof/>
                </w:rPr>
              </w:pPr>
              <w:r>
                <w:rPr>
                  <w:noProof/>
                </w:rPr>
                <w:t xml:space="preserve">Whitebread, D. w. B. M. M. &amp;. V. M., 2012. </w:t>
              </w:r>
              <w:r>
                <w:rPr>
                  <w:i/>
                  <w:iCs/>
                  <w:noProof/>
                </w:rPr>
                <w:t xml:space="preserve">The Importance of Play: A report on the Value of Children’s play with a series of policy recommendations, </w:t>
              </w:r>
              <w:r>
                <w:rPr>
                  <w:noProof/>
                </w:rPr>
                <w:t>s.l.: Toy Industries of Europe TIE.</w:t>
              </w:r>
            </w:p>
            <w:p w14:paraId="3DB95113" w14:textId="77777777" w:rsidR="00D062E5" w:rsidRDefault="00D062E5" w:rsidP="00D062E5">
              <w:pPr>
                <w:pStyle w:val="Bibliography"/>
                <w:rPr>
                  <w:noProof/>
                </w:rPr>
              </w:pPr>
              <w:r>
                <w:rPr>
                  <w:noProof/>
                </w:rPr>
                <w:t xml:space="preserve">Xu, Y., 2010. Children's social play sequence: Parten's classic theory revisited. </w:t>
              </w:r>
              <w:r>
                <w:rPr>
                  <w:i/>
                  <w:iCs/>
                  <w:noProof/>
                </w:rPr>
                <w:t xml:space="preserve">Early child development and care, </w:t>
              </w:r>
              <w:r>
                <w:rPr>
                  <w:noProof/>
                </w:rPr>
                <w:t>180(4), pp. 489-498.</w:t>
              </w:r>
            </w:p>
            <w:p w14:paraId="0FC8BAFA" w14:textId="3C60FF52" w:rsidR="00363F08" w:rsidRDefault="00363F08" w:rsidP="00D062E5">
              <w:r>
                <w:rPr>
                  <w:b/>
                  <w:bCs/>
                  <w:noProof/>
                </w:rPr>
                <w:fldChar w:fldCharType="end"/>
              </w:r>
            </w:p>
          </w:sdtContent>
        </w:sdt>
      </w:sdtContent>
    </w:sdt>
    <w:p w14:paraId="12F55B1D" w14:textId="31F1A1DF" w:rsidR="00AB34F0" w:rsidRPr="003E4F50" w:rsidRDefault="00AB34F0" w:rsidP="00363F08">
      <w:pPr>
        <w:rPr>
          <w:rFonts w:ascii="Abadi" w:hAnsi="Abadi"/>
        </w:rPr>
      </w:pPr>
    </w:p>
    <w:p w14:paraId="24BBFAB6" w14:textId="0E2A86D4" w:rsidR="00B54A2E" w:rsidRPr="003E4F50" w:rsidRDefault="00B54A2E" w:rsidP="00B54A2E">
      <w:pPr>
        <w:rPr>
          <w:rFonts w:ascii="Abadi" w:hAnsi="Abadi"/>
        </w:rPr>
      </w:pPr>
    </w:p>
    <w:p w14:paraId="78B96E3E" w14:textId="7AB6028B" w:rsidR="00C51C60" w:rsidRDefault="00C51C60">
      <w:pPr>
        <w:rPr>
          <w:rFonts w:ascii="Abadi" w:hAnsi="Abadi"/>
        </w:rPr>
      </w:pPr>
      <w:r>
        <w:rPr>
          <w:rFonts w:ascii="Abadi" w:hAnsi="Abadi"/>
        </w:rPr>
        <w:br w:type="page"/>
      </w:r>
    </w:p>
    <w:bookmarkStart w:id="27" w:name="_Toc75009570" w:displacedByCustomXml="next"/>
    <w:sdt>
      <w:sdtPr>
        <w:rPr>
          <w:rFonts w:asciiTheme="minorHAnsi" w:eastAsiaTheme="minorHAnsi" w:hAnsiTheme="minorHAnsi" w:cstheme="minorBidi"/>
          <w:b w:val="0"/>
          <w:sz w:val="22"/>
          <w:szCs w:val="22"/>
        </w:rPr>
        <w:id w:val="437957055"/>
        <w:docPartObj>
          <w:docPartGallery w:val="Bibliographies"/>
          <w:docPartUnique/>
        </w:docPartObj>
      </w:sdtPr>
      <w:sdtEndPr/>
      <w:sdtContent>
        <w:p w14:paraId="4E1DFC78" w14:textId="2FEE553F" w:rsidR="0033234E" w:rsidRDefault="0033234E">
          <w:pPr>
            <w:pStyle w:val="Heading1"/>
          </w:pPr>
          <w:r>
            <w:t>Bibliography</w:t>
          </w:r>
          <w:bookmarkEnd w:id="27"/>
        </w:p>
        <w:p w14:paraId="65491B64" w14:textId="77777777" w:rsidR="0033234E" w:rsidRPr="0033234E" w:rsidRDefault="0033234E" w:rsidP="0033234E"/>
        <w:sdt>
          <w:sdtPr>
            <w:id w:val="111145805"/>
            <w:bibliography/>
          </w:sdtPr>
          <w:sdtEndPr/>
          <w:sdtContent>
            <w:p w14:paraId="5D4A71E4" w14:textId="77777777" w:rsidR="00D062E5" w:rsidRDefault="0033234E" w:rsidP="00D062E5">
              <w:pPr>
                <w:pStyle w:val="Bibliography"/>
                <w:rPr>
                  <w:noProof/>
                  <w:sz w:val="24"/>
                  <w:szCs w:val="24"/>
                </w:rPr>
              </w:pPr>
              <w:r>
                <w:fldChar w:fldCharType="begin"/>
              </w:r>
              <w:r>
                <w:instrText xml:space="preserve"> BIBLIOGRAPHY </w:instrText>
              </w:r>
              <w:r>
                <w:fldChar w:fldCharType="separate"/>
              </w:r>
              <w:r w:rsidR="00D062E5">
                <w:rPr>
                  <w:noProof/>
                </w:rPr>
                <w:t xml:space="preserve">Barrable, A. &amp; Arvanitis, A., 2019. Flourishing in the forest: looking at Forest School through a self-determination theory lens. </w:t>
              </w:r>
              <w:r w:rsidR="00D062E5">
                <w:rPr>
                  <w:i/>
                  <w:iCs/>
                  <w:noProof/>
                </w:rPr>
                <w:t xml:space="preserve">Journal of Outdoor and Environmental Education, </w:t>
              </w:r>
              <w:r w:rsidR="00D062E5">
                <w:rPr>
                  <w:noProof/>
                </w:rPr>
                <w:t>22(1), pp. 39-55.</w:t>
              </w:r>
            </w:p>
            <w:p w14:paraId="0C001CAF" w14:textId="77777777" w:rsidR="00D062E5" w:rsidRDefault="00D062E5" w:rsidP="00D062E5">
              <w:pPr>
                <w:pStyle w:val="Bibliography"/>
                <w:rPr>
                  <w:noProof/>
                </w:rPr>
              </w:pPr>
              <w:r>
                <w:rPr>
                  <w:noProof/>
                </w:rPr>
                <w:t xml:space="preserve">Becker C, L. G. S. S. D. U. M. F., 2017. Effects of Regular Classes in Outdoor Education Settings: A Systematic Review on Students' Learning, Social and Health Dimensions. </w:t>
              </w:r>
              <w:r>
                <w:rPr>
                  <w:i/>
                  <w:iCs/>
                  <w:noProof/>
                </w:rPr>
                <w:t xml:space="preserve">International Journal of Environmental Research and Public Health, </w:t>
              </w:r>
              <w:r>
                <w:rPr>
                  <w:noProof/>
                </w:rPr>
                <w:t>14(5), p. 485.</w:t>
              </w:r>
            </w:p>
            <w:p w14:paraId="7B592BC7" w14:textId="77777777" w:rsidR="00D062E5" w:rsidRDefault="00D062E5" w:rsidP="00D062E5">
              <w:pPr>
                <w:pStyle w:val="Bibliography"/>
                <w:rPr>
                  <w:noProof/>
                </w:rPr>
              </w:pPr>
              <w:r>
                <w:rPr>
                  <w:noProof/>
                </w:rPr>
                <w:t xml:space="preserve">Berk, L. E., 2004. </w:t>
              </w:r>
              <w:r>
                <w:rPr>
                  <w:i/>
                  <w:iCs/>
                  <w:noProof/>
                </w:rPr>
                <w:t xml:space="preserve">Awakening Children’s Minds: How Parents and Teachers Can Make a Difference. </w:t>
              </w:r>
              <w:r>
                <w:rPr>
                  <w:noProof/>
                </w:rPr>
                <w:t>USA: Oxford University Press.</w:t>
              </w:r>
            </w:p>
            <w:p w14:paraId="26F17911" w14:textId="77777777" w:rsidR="00D062E5" w:rsidRDefault="00D062E5" w:rsidP="00D062E5">
              <w:pPr>
                <w:pStyle w:val="Bibliography"/>
                <w:rPr>
                  <w:noProof/>
                </w:rPr>
              </w:pPr>
              <w:r>
                <w:rPr>
                  <w:noProof/>
                </w:rPr>
                <w:t xml:space="preserve">Bernard, J., 1970. Mildred Parten Newhall 1902-1970. </w:t>
              </w:r>
              <w:r>
                <w:rPr>
                  <w:i/>
                  <w:iCs/>
                  <w:noProof/>
                </w:rPr>
                <w:t xml:space="preserve">The American Sociologist, </w:t>
              </w:r>
              <w:r>
                <w:rPr>
                  <w:noProof/>
                </w:rPr>
                <w:t>5(4), pp. 383-383.</w:t>
              </w:r>
            </w:p>
            <w:p w14:paraId="18BE39C0" w14:textId="77777777" w:rsidR="00D062E5" w:rsidRDefault="00D062E5" w:rsidP="00D062E5">
              <w:pPr>
                <w:pStyle w:val="Bibliography"/>
                <w:rPr>
                  <w:noProof/>
                </w:rPr>
              </w:pPr>
              <w:r>
                <w:rPr>
                  <w:noProof/>
                </w:rPr>
                <w:t xml:space="preserve">Bottrill, G., 2018. </w:t>
              </w:r>
              <w:r>
                <w:rPr>
                  <w:i/>
                  <w:iCs/>
                  <w:noProof/>
                </w:rPr>
                <w:t xml:space="preserve">Can I Go &amp; Play Now?. </w:t>
              </w:r>
              <w:r>
                <w:rPr>
                  <w:noProof/>
                </w:rPr>
                <w:t>London: Sage Publications.</w:t>
              </w:r>
            </w:p>
            <w:p w14:paraId="54BA338B" w14:textId="77777777" w:rsidR="00D062E5" w:rsidRDefault="00D062E5" w:rsidP="00D062E5">
              <w:pPr>
                <w:pStyle w:val="Bibliography"/>
                <w:rPr>
                  <w:noProof/>
                </w:rPr>
              </w:pPr>
              <w:r>
                <w:rPr>
                  <w:noProof/>
                </w:rPr>
                <w:t xml:space="preserve">Carnio MS, V. J. S. A., 2017. </w:t>
              </w:r>
              <w:r>
                <w:rPr>
                  <w:i/>
                  <w:iCs/>
                  <w:noProof/>
                </w:rPr>
                <w:t xml:space="preserve">The role of phonological awareness in reading comprehension. </w:t>
              </w:r>
              <w:r>
                <w:rPr>
                  <w:noProof/>
                </w:rPr>
                <w:t xml:space="preserve">[Online] </w:t>
              </w:r>
              <w:r>
                <w:rPr>
                  <w:noProof/>
                </w:rPr>
                <w:br/>
                <w:t xml:space="preserve">Available at: </w:t>
              </w:r>
              <w:r>
                <w:rPr>
                  <w:noProof/>
                  <w:u w:val="single"/>
                </w:rPr>
                <w:t>https://www.researchgate.net/publication/320627804_The_role_of_phonological_awareness_in_reading_comprehension</w:t>
              </w:r>
              <w:r>
                <w:rPr>
                  <w:noProof/>
                </w:rPr>
                <w:br/>
                <w:t>[Accessed 05 June 2021].</w:t>
              </w:r>
            </w:p>
            <w:p w14:paraId="06584F90" w14:textId="77777777" w:rsidR="00D062E5" w:rsidRDefault="00D062E5" w:rsidP="00D062E5">
              <w:pPr>
                <w:pStyle w:val="Bibliography"/>
                <w:rPr>
                  <w:noProof/>
                </w:rPr>
              </w:pPr>
              <w:r>
                <w:rPr>
                  <w:noProof/>
                </w:rPr>
                <w:t xml:space="preserve">Dewey, J., 1963. </w:t>
              </w:r>
              <w:r>
                <w:rPr>
                  <w:i/>
                  <w:iCs/>
                  <w:noProof/>
                </w:rPr>
                <w:t xml:space="preserve">Experience and Education. </w:t>
              </w:r>
              <w:r>
                <w:rPr>
                  <w:noProof/>
                </w:rPr>
                <w:t>New York: Collier Books.</w:t>
              </w:r>
            </w:p>
            <w:p w14:paraId="04F108A7" w14:textId="77777777" w:rsidR="00D062E5" w:rsidRDefault="00D062E5" w:rsidP="00D062E5">
              <w:pPr>
                <w:pStyle w:val="Bibliography"/>
                <w:rPr>
                  <w:noProof/>
                </w:rPr>
              </w:pPr>
              <w:r>
                <w:rPr>
                  <w:noProof/>
                </w:rPr>
                <w:t xml:space="preserve">Education Scotland, 2020. </w:t>
              </w:r>
              <w:r>
                <w:rPr>
                  <w:i/>
                  <w:iCs/>
                  <w:noProof/>
                </w:rPr>
                <w:t xml:space="preserve">Realising the Ambition, </w:t>
              </w:r>
              <w:r>
                <w:rPr>
                  <w:noProof/>
                </w:rPr>
                <w:t>s.l.: Education Scotland.</w:t>
              </w:r>
            </w:p>
            <w:p w14:paraId="2DE5B121" w14:textId="77777777" w:rsidR="00D062E5" w:rsidRDefault="00D062E5" w:rsidP="00D062E5">
              <w:pPr>
                <w:pStyle w:val="Bibliography"/>
                <w:rPr>
                  <w:noProof/>
                </w:rPr>
              </w:pPr>
              <w:r>
                <w:rPr>
                  <w:noProof/>
                </w:rPr>
                <w:t xml:space="preserve">Education, H. I. o., 2007. </w:t>
              </w:r>
              <w:r>
                <w:rPr>
                  <w:i/>
                  <w:iCs/>
                  <w:noProof/>
                </w:rPr>
                <w:t xml:space="preserve">Child At the Centre: Self Evaluation in the Early Years. </w:t>
              </w:r>
              <w:r>
                <w:rPr>
                  <w:noProof/>
                </w:rPr>
                <w:t xml:space="preserve">[Online] </w:t>
              </w:r>
              <w:r>
                <w:rPr>
                  <w:noProof/>
                </w:rPr>
                <w:br/>
                <w:t xml:space="preserve">Available at: </w:t>
              </w:r>
              <w:r>
                <w:rPr>
                  <w:noProof/>
                  <w:u w:val="single"/>
                </w:rPr>
                <w:t>https://education.gov.scot/Documents/TheChildattheCentreSelfevaluationintheEarlyYears.pdf#:~:text=This%20edition%20of%20The%20Child%20at%20the%20Centre,time%20in%20influencing%20the%20future%20lives%20of%20children.#:~:text=This%20edition%20of%20The%20Chi</w:t>
              </w:r>
              <w:r>
                <w:rPr>
                  <w:noProof/>
                </w:rPr>
                <w:br/>
                <w:t>[Accessed 23 May 2021].</w:t>
              </w:r>
            </w:p>
            <w:p w14:paraId="5FC91D3F" w14:textId="77777777" w:rsidR="00D062E5" w:rsidRDefault="00D062E5" w:rsidP="00D062E5">
              <w:pPr>
                <w:pStyle w:val="Bibliography"/>
                <w:rPr>
                  <w:noProof/>
                </w:rPr>
              </w:pPr>
              <w:r>
                <w:rPr>
                  <w:noProof/>
                </w:rPr>
                <w:t xml:space="preserve">Executive, S., 2007. </w:t>
              </w:r>
              <w:r>
                <w:rPr>
                  <w:i/>
                  <w:iCs/>
                  <w:noProof/>
                </w:rPr>
                <w:t xml:space="preserve">Building the Curriculum 2. </w:t>
              </w:r>
              <w:r>
                <w:rPr>
                  <w:noProof/>
                </w:rPr>
                <w:t xml:space="preserve">[Online] </w:t>
              </w:r>
              <w:r>
                <w:rPr>
                  <w:noProof/>
                </w:rPr>
                <w:br/>
                <w:t xml:space="preserve">Available at: </w:t>
              </w:r>
              <w:r>
                <w:rPr>
                  <w:noProof/>
                  <w:u w:val="single"/>
                </w:rPr>
                <w:t>https://education.gov.scot/media/3mglewdo/btc2.pdf</w:t>
              </w:r>
              <w:r>
                <w:rPr>
                  <w:noProof/>
                </w:rPr>
                <w:br/>
                <w:t>[Accessed 23 May 2021].</w:t>
              </w:r>
            </w:p>
            <w:p w14:paraId="4173E70F" w14:textId="77777777" w:rsidR="00D062E5" w:rsidRDefault="00D062E5" w:rsidP="00D062E5">
              <w:pPr>
                <w:pStyle w:val="Bibliography"/>
                <w:rPr>
                  <w:noProof/>
                </w:rPr>
              </w:pPr>
              <w:r>
                <w:rPr>
                  <w:noProof/>
                </w:rPr>
                <w:t xml:space="preserve">Fisher, K. et al., 2015. Playing around in School: Implications for Learning and Educational Policy. In: A. D. Pelligrini, ed. </w:t>
              </w:r>
              <w:r>
                <w:rPr>
                  <w:i/>
                  <w:iCs/>
                  <w:noProof/>
                </w:rPr>
                <w:t xml:space="preserve">The Oxford Handbook of the Development of Play . </w:t>
              </w:r>
              <w:r>
                <w:rPr>
                  <w:noProof/>
                </w:rPr>
                <w:t>New York: Oxford University Press.</w:t>
              </w:r>
            </w:p>
            <w:p w14:paraId="1673F6E1" w14:textId="77777777" w:rsidR="00D062E5" w:rsidRDefault="00D062E5" w:rsidP="00D062E5">
              <w:pPr>
                <w:pStyle w:val="Bibliography"/>
                <w:rPr>
                  <w:noProof/>
                </w:rPr>
              </w:pPr>
              <w:r>
                <w:rPr>
                  <w:noProof/>
                </w:rPr>
                <w:t xml:space="preserve">Freud, S., 2010. </w:t>
              </w:r>
              <w:r>
                <w:rPr>
                  <w:i/>
                  <w:iCs/>
                  <w:noProof/>
                </w:rPr>
                <w:t xml:space="preserve">Beyond the Pleasure Principle. </w:t>
              </w:r>
              <w:r>
                <w:rPr>
                  <w:noProof/>
                </w:rPr>
                <w:t>USA: Pacific Publishing Studio.</w:t>
              </w:r>
            </w:p>
            <w:p w14:paraId="79D2D3B3" w14:textId="77777777" w:rsidR="00D062E5" w:rsidRDefault="00D062E5" w:rsidP="00D062E5">
              <w:pPr>
                <w:pStyle w:val="Bibliography"/>
                <w:rPr>
                  <w:noProof/>
                </w:rPr>
              </w:pPr>
              <w:r>
                <w:rPr>
                  <w:noProof/>
                </w:rPr>
                <w:t xml:space="preserve">Fridy, J., 1994. Pretending at Home - Early Development in a Sociocultural Context - HAIGHT,WL, MILLER,PJ.. </w:t>
              </w:r>
              <w:r>
                <w:rPr>
                  <w:i/>
                  <w:iCs/>
                  <w:noProof/>
                </w:rPr>
                <w:t xml:space="preserve">Journal of Pediatric Psychology, </w:t>
              </w:r>
              <w:r>
                <w:rPr>
                  <w:noProof/>
                </w:rPr>
                <w:t>19(3), p. 389–390.</w:t>
              </w:r>
            </w:p>
            <w:p w14:paraId="2810828C" w14:textId="77777777" w:rsidR="00D062E5" w:rsidRDefault="00D062E5" w:rsidP="00D062E5">
              <w:pPr>
                <w:pStyle w:val="Bibliography"/>
                <w:rPr>
                  <w:noProof/>
                </w:rPr>
              </w:pPr>
              <w:r>
                <w:rPr>
                  <w:noProof/>
                </w:rPr>
                <w:t xml:space="preserve">Gardner, H., 1993. </w:t>
              </w:r>
              <w:r>
                <w:rPr>
                  <w:i/>
                  <w:iCs/>
                  <w:noProof/>
                </w:rPr>
                <w:t xml:space="preserve">Multiple Intelligences. </w:t>
              </w:r>
              <w:r>
                <w:rPr>
                  <w:noProof/>
                </w:rPr>
                <w:t>New York: Basic Books.</w:t>
              </w:r>
            </w:p>
            <w:p w14:paraId="1C6D0CE7" w14:textId="77777777" w:rsidR="00D062E5" w:rsidRDefault="00D062E5" w:rsidP="00D062E5">
              <w:pPr>
                <w:pStyle w:val="Bibliography"/>
                <w:rPr>
                  <w:noProof/>
                </w:rPr>
              </w:pPr>
              <w:r>
                <w:rPr>
                  <w:noProof/>
                </w:rPr>
                <w:t xml:space="preserve">Goodman, A. &amp; Gregg, P., 2010. </w:t>
              </w:r>
              <w:r>
                <w:rPr>
                  <w:i/>
                  <w:iCs/>
                  <w:noProof/>
                </w:rPr>
                <w:t xml:space="preserve">Poorer children’s educational attainment: how important are attitudes and behaviour?, </w:t>
              </w:r>
              <w:r>
                <w:rPr>
                  <w:noProof/>
                </w:rPr>
                <w:t>s.l.: Joseph Rowntree Foundation.</w:t>
              </w:r>
            </w:p>
            <w:p w14:paraId="1E94BDCE" w14:textId="77777777" w:rsidR="00D062E5" w:rsidRDefault="00D062E5" w:rsidP="00D062E5">
              <w:pPr>
                <w:pStyle w:val="Bibliography"/>
                <w:rPr>
                  <w:noProof/>
                </w:rPr>
              </w:pPr>
              <w:r>
                <w:rPr>
                  <w:noProof/>
                </w:rPr>
                <w:t xml:space="preserve">Government, S., 2006. </w:t>
              </w:r>
              <w:r>
                <w:rPr>
                  <w:i/>
                  <w:iCs/>
                  <w:noProof/>
                </w:rPr>
                <w:t xml:space="preserve">Getting it right for every child (GIRFEC). </w:t>
              </w:r>
              <w:r>
                <w:rPr>
                  <w:noProof/>
                </w:rPr>
                <w:t xml:space="preserve">[Online] </w:t>
              </w:r>
              <w:r>
                <w:rPr>
                  <w:noProof/>
                </w:rPr>
                <w:br/>
                <w:t xml:space="preserve">Available at: </w:t>
              </w:r>
              <w:r>
                <w:rPr>
                  <w:noProof/>
                  <w:u w:val="single"/>
                </w:rPr>
                <w:t>https://www.gov.scot/policies/girfec/</w:t>
              </w:r>
              <w:r>
                <w:rPr>
                  <w:noProof/>
                </w:rPr>
                <w:br/>
                <w:t>[Accessed 1 June 2021].</w:t>
              </w:r>
            </w:p>
            <w:p w14:paraId="4B42510A" w14:textId="77777777" w:rsidR="00D062E5" w:rsidRDefault="00D062E5" w:rsidP="00D062E5">
              <w:pPr>
                <w:pStyle w:val="Bibliography"/>
                <w:rPr>
                  <w:noProof/>
                </w:rPr>
              </w:pPr>
              <w:r>
                <w:rPr>
                  <w:noProof/>
                </w:rPr>
                <w:t xml:space="preserve">Government, S., 2008. </w:t>
              </w:r>
              <w:r>
                <w:rPr>
                  <w:i/>
                  <w:iCs/>
                  <w:noProof/>
                </w:rPr>
                <w:t xml:space="preserve">Curriculum for Excellence, Building the Curriculum 3. </w:t>
              </w:r>
              <w:r>
                <w:rPr>
                  <w:noProof/>
                </w:rPr>
                <w:t xml:space="preserve">[Online] </w:t>
              </w:r>
              <w:r>
                <w:rPr>
                  <w:noProof/>
                </w:rPr>
                <w:br/>
                <w:t xml:space="preserve">Available at: </w:t>
              </w:r>
              <w:r>
                <w:rPr>
                  <w:noProof/>
                  <w:u w:val="single"/>
                </w:rPr>
                <w:t>https://education.gov.scot/media/0cvddrgh/btc3.pdf</w:t>
              </w:r>
              <w:r>
                <w:rPr>
                  <w:noProof/>
                </w:rPr>
                <w:br/>
                <w:t>[Accessed 23 May 2021].</w:t>
              </w:r>
            </w:p>
            <w:p w14:paraId="4A2BD83B" w14:textId="374617A4" w:rsidR="00D062E5" w:rsidRDefault="00D062E5" w:rsidP="00D062E5">
              <w:pPr>
                <w:pStyle w:val="Bibliography"/>
                <w:rPr>
                  <w:noProof/>
                </w:rPr>
              </w:pPr>
              <w:r>
                <w:rPr>
                  <w:noProof/>
                </w:rPr>
                <w:t>Government, S., 2008</w:t>
              </w:r>
              <w:r w:rsidR="00C22E11">
                <w:rPr>
                  <w:noProof/>
                </w:rPr>
                <w:t xml:space="preserve"> (a)</w:t>
              </w:r>
              <w:r>
                <w:rPr>
                  <w:noProof/>
                </w:rPr>
                <w:t xml:space="preserve">. </w:t>
              </w:r>
              <w:r>
                <w:rPr>
                  <w:i/>
                  <w:iCs/>
                  <w:noProof/>
                </w:rPr>
                <w:t xml:space="preserve">Early Years Framework. </w:t>
              </w:r>
              <w:r>
                <w:rPr>
                  <w:noProof/>
                </w:rPr>
                <w:t xml:space="preserve">[Online] </w:t>
              </w:r>
              <w:r>
                <w:rPr>
                  <w:noProof/>
                </w:rPr>
                <w:br/>
                <w:t xml:space="preserve">Available at: </w:t>
              </w:r>
              <w:r>
                <w:rPr>
                  <w:noProof/>
                  <w:u w:val="single"/>
                </w:rPr>
                <w:t>https://www.webarchive.org.uk/wayback/archive/20170104102702/https%3A/www2.gov.scot/resource/doc/257007/0076309.pdf</w:t>
              </w:r>
              <w:r>
                <w:rPr>
                  <w:noProof/>
                </w:rPr>
                <w:br/>
                <w:t>[Accessed 23 May 2021].</w:t>
              </w:r>
            </w:p>
            <w:p w14:paraId="0F1322FB" w14:textId="77777777" w:rsidR="00D062E5" w:rsidRDefault="00D062E5" w:rsidP="00D062E5">
              <w:pPr>
                <w:pStyle w:val="Bibliography"/>
                <w:rPr>
                  <w:noProof/>
                </w:rPr>
              </w:pPr>
              <w:r>
                <w:rPr>
                  <w:noProof/>
                </w:rPr>
                <w:t xml:space="preserve">Government, S., 2013. </w:t>
              </w:r>
              <w:r>
                <w:rPr>
                  <w:i/>
                  <w:iCs/>
                  <w:noProof/>
                </w:rPr>
                <w:t xml:space="preserve">Play strategy for Scotland: our vision. </w:t>
              </w:r>
              <w:r>
                <w:rPr>
                  <w:noProof/>
                </w:rPr>
                <w:t xml:space="preserve">[Online] </w:t>
              </w:r>
              <w:r>
                <w:rPr>
                  <w:noProof/>
                </w:rPr>
                <w:br/>
                <w:t xml:space="preserve">Available at: </w:t>
              </w:r>
              <w:r>
                <w:rPr>
                  <w:noProof/>
                  <w:u w:val="single"/>
                </w:rPr>
                <w:t>https://www.gov.scot/publications/play-strategy-scotland-vision/</w:t>
              </w:r>
              <w:r>
                <w:rPr>
                  <w:noProof/>
                </w:rPr>
                <w:br/>
                <w:t>[Accessed 23 May 2021].</w:t>
              </w:r>
            </w:p>
            <w:p w14:paraId="6C31BEF6" w14:textId="77777777" w:rsidR="00D062E5" w:rsidRDefault="00D062E5" w:rsidP="00D062E5">
              <w:pPr>
                <w:pStyle w:val="Bibliography"/>
                <w:rPr>
                  <w:noProof/>
                </w:rPr>
              </w:pPr>
              <w:r>
                <w:rPr>
                  <w:noProof/>
                </w:rPr>
                <w:t xml:space="preserve">Government, S., 2020. </w:t>
              </w:r>
              <w:r>
                <w:rPr>
                  <w:i/>
                  <w:iCs/>
                  <w:noProof/>
                </w:rPr>
                <w:t xml:space="preserve">Coronavirus (COVID-19) protection levels: what you can do. </w:t>
              </w:r>
              <w:r>
                <w:rPr>
                  <w:noProof/>
                </w:rPr>
                <w:t xml:space="preserve">[Online] </w:t>
              </w:r>
              <w:r>
                <w:rPr>
                  <w:noProof/>
                </w:rPr>
                <w:br/>
                <w:t xml:space="preserve">Available at: </w:t>
              </w:r>
              <w:r>
                <w:rPr>
                  <w:noProof/>
                  <w:u w:val="single"/>
                </w:rPr>
                <w:t>https://www.gov.scot/publications/coronavirus-covid-19-protection-levels/</w:t>
              </w:r>
              <w:r>
                <w:rPr>
                  <w:noProof/>
                </w:rPr>
                <w:br/>
                <w:t>[Accessed 23 May 2021].</w:t>
              </w:r>
            </w:p>
            <w:p w14:paraId="4B77E405" w14:textId="77777777" w:rsidR="00D062E5" w:rsidRDefault="00D062E5" w:rsidP="00D062E5">
              <w:pPr>
                <w:pStyle w:val="Bibliography"/>
                <w:rPr>
                  <w:noProof/>
                </w:rPr>
              </w:pPr>
              <w:r>
                <w:rPr>
                  <w:noProof/>
                </w:rPr>
                <w:t xml:space="preserve">Harvey, D., 2015. </w:t>
              </w:r>
              <w:r>
                <w:rPr>
                  <w:i/>
                  <w:iCs/>
                  <w:noProof/>
                </w:rPr>
                <w:t xml:space="preserve">The outdoor learning approach to health and well-being. </w:t>
              </w:r>
              <w:r>
                <w:rPr>
                  <w:noProof/>
                </w:rPr>
                <w:t xml:space="preserve">[Online] </w:t>
              </w:r>
              <w:r>
                <w:rPr>
                  <w:noProof/>
                </w:rPr>
                <w:br/>
                <w:t xml:space="preserve">Available at: </w:t>
              </w:r>
              <w:r>
                <w:rPr>
                  <w:noProof/>
                  <w:u w:val="single"/>
                </w:rPr>
                <w:t>https://educationbusinessuk.net/features/outdoor-learning-approach-health-and-well-being</w:t>
              </w:r>
              <w:r>
                <w:rPr>
                  <w:noProof/>
                </w:rPr>
                <w:br/>
                <w:t>[Accessed 1 June 2021].</w:t>
              </w:r>
            </w:p>
            <w:p w14:paraId="51736902" w14:textId="77777777" w:rsidR="00D062E5" w:rsidRDefault="00D062E5" w:rsidP="00D062E5">
              <w:pPr>
                <w:pStyle w:val="Bibliography"/>
                <w:rPr>
                  <w:noProof/>
                </w:rPr>
              </w:pPr>
              <w:r>
                <w:rPr>
                  <w:noProof/>
                </w:rPr>
                <w:t xml:space="preserve">Harvey, M. R. K. J. R., 2017. </w:t>
              </w:r>
              <w:r>
                <w:rPr>
                  <w:i/>
                  <w:iCs/>
                  <w:noProof/>
                </w:rPr>
                <w:t xml:space="preserve">Outdoor Learning Hubs , </w:t>
              </w:r>
              <w:r>
                <w:rPr>
                  <w:noProof/>
                </w:rPr>
                <w:t>s.l.: Education Scotland.</w:t>
              </w:r>
            </w:p>
            <w:p w14:paraId="53905FB8" w14:textId="77777777" w:rsidR="00D062E5" w:rsidRDefault="00D062E5" w:rsidP="00D062E5">
              <w:pPr>
                <w:pStyle w:val="Bibliography"/>
                <w:rPr>
                  <w:noProof/>
                </w:rPr>
              </w:pPr>
              <w:r>
                <w:rPr>
                  <w:noProof/>
                </w:rPr>
                <w:t xml:space="preserve">Hopwood-Stephens, I., 2012. </w:t>
              </w:r>
              <w:r>
                <w:rPr>
                  <w:i/>
                  <w:iCs/>
                  <w:noProof/>
                </w:rPr>
                <w:t xml:space="preserve">Learning on your doorstep: Stimulating writing through creative play outdoors for ages 5-9. [Online]. </w:t>
              </w:r>
              <w:r>
                <w:rPr>
                  <w:noProof/>
                </w:rPr>
                <w:t>1 ed. s.l.:Routledge.</w:t>
              </w:r>
            </w:p>
            <w:p w14:paraId="64B5088F" w14:textId="77777777" w:rsidR="00D062E5" w:rsidRDefault="00D062E5" w:rsidP="00D062E5">
              <w:pPr>
                <w:pStyle w:val="Bibliography"/>
                <w:rPr>
                  <w:noProof/>
                </w:rPr>
              </w:pPr>
              <w:r>
                <w:rPr>
                  <w:noProof/>
                </w:rPr>
                <w:t xml:space="preserve">Kym Scott Consultancy, 2021. </w:t>
              </w:r>
              <w:r>
                <w:rPr>
                  <w:i/>
                  <w:iCs/>
                  <w:noProof/>
                </w:rPr>
                <w:t xml:space="preserve">A Place to Learn. </w:t>
              </w:r>
              <w:r>
                <w:rPr>
                  <w:noProof/>
                </w:rPr>
                <w:t>s.l.:s.n.</w:t>
              </w:r>
            </w:p>
            <w:p w14:paraId="10163350" w14:textId="77777777" w:rsidR="00D062E5" w:rsidRDefault="00D062E5" w:rsidP="00D062E5">
              <w:pPr>
                <w:pStyle w:val="Bibliography"/>
                <w:rPr>
                  <w:noProof/>
                </w:rPr>
              </w:pPr>
              <w:r>
                <w:rPr>
                  <w:noProof/>
                </w:rPr>
                <w:t xml:space="preserve">Kyriacou, C., 1997. </w:t>
              </w:r>
              <w:r>
                <w:rPr>
                  <w:i/>
                  <w:iCs/>
                  <w:noProof/>
                </w:rPr>
                <w:t xml:space="preserve">Effective Teaching in Schools. </w:t>
              </w:r>
              <w:r>
                <w:rPr>
                  <w:noProof/>
                </w:rPr>
                <w:t>Cheltenham: Nelson Thornes.</w:t>
              </w:r>
            </w:p>
            <w:p w14:paraId="3EBB43FA" w14:textId="77777777" w:rsidR="00D062E5" w:rsidRDefault="00D062E5" w:rsidP="00D062E5">
              <w:pPr>
                <w:pStyle w:val="Bibliography"/>
                <w:rPr>
                  <w:noProof/>
                </w:rPr>
              </w:pPr>
              <w:r>
                <w:rPr>
                  <w:noProof/>
                </w:rPr>
                <w:t xml:space="preserve">Kyriacou, C., 1998. </w:t>
              </w:r>
              <w:r>
                <w:rPr>
                  <w:i/>
                  <w:iCs/>
                  <w:noProof/>
                </w:rPr>
                <w:t xml:space="preserve">Essential Teaching Skills. </w:t>
              </w:r>
              <w:r>
                <w:rPr>
                  <w:noProof/>
                </w:rPr>
                <w:t>Second ed. Cheltenham: Nelson Thornes.</w:t>
              </w:r>
            </w:p>
            <w:p w14:paraId="312BA556" w14:textId="77777777" w:rsidR="00D062E5" w:rsidRDefault="00D062E5" w:rsidP="00D062E5">
              <w:pPr>
                <w:pStyle w:val="Bibliography"/>
                <w:rPr>
                  <w:noProof/>
                </w:rPr>
              </w:pPr>
              <w:r>
                <w:rPr>
                  <w:noProof/>
                </w:rPr>
                <w:t xml:space="preserve">Lester, S. &amp; Russell, W., 2010. </w:t>
              </w:r>
              <w:r>
                <w:rPr>
                  <w:i/>
                  <w:iCs/>
                  <w:noProof/>
                </w:rPr>
                <w:t xml:space="preserve">Children’s right to play: An examination of the importance of play, </w:t>
              </w:r>
              <w:r>
                <w:rPr>
                  <w:noProof/>
                </w:rPr>
                <w:t>The Netherlands: Bernard van Leer Foundation.</w:t>
              </w:r>
            </w:p>
            <w:p w14:paraId="7272B413" w14:textId="77777777" w:rsidR="00D062E5" w:rsidRDefault="00D062E5" w:rsidP="00D062E5">
              <w:pPr>
                <w:pStyle w:val="Bibliography"/>
                <w:rPr>
                  <w:noProof/>
                </w:rPr>
              </w:pPr>
              <w:r>
                <w:rPr>
                  <w:noProof/>
                </w:rPr>
                <w:t xml:space="preserve">Lieberman, G. A. a. H. L. L., 2005. </w:t>
              </w:r>
              <w:r>
                <w:rPr>
                  <w:i/>
                  <w:iCs/>
                  <w:noProof/>
                </w:rPr>
                <w:t xml:space="preserve">California Student Assessment Project Phase Two: The Effects of Environment-Based Education on Student Achievement, </w:t>
              </w:r>
              <w:r>
                <w:rPr>
                  <w:noProof/>
                </w:rPr>
                <w:t>California: California Department of Education's Office of Environmental Education and The Pew Charitable Trusts.</w:t>
              </w:r>
            </w:p>
            <w:p w14:paraId="357322F5" w14:textId="77777777" w:rsidR="00D062E5" w:rsidRDefault="00D062E5" w:rsidP="00D062E5">
              <w:pPr>
                <w:pStyle w:val="Bibliography"/>
                <w:rPr>
                  <w:noProof/>
                </w:rPr>
              </w:pPr>
              <w:r>
                <w:rPr>
                  <w:noProof/>
                </w:rPr>
                <w:t xml:space="preserve">Margerison, A., 1996. Self-esteem: Its effect on the development and learning of children with EBD. </w:t>
              </w:r>
              <w:r>
                <w:rPr>
                  <w:i/>
                  <w:iCs/>
                  <w:noProof/>
                </w:rPr>
                <w:t xml:space="preserve">Support for Learning, </w:t>
              </w:r>
              <w:r>
                <w:rPr>
                  <w:noProof/>
                </w:rPr>
                <w:t>11(4), pp. 176-180.</w:t>
              </w:r>
            </w:p>
            <w:p w14:paraId="1D10D3C4" w14:textId="77777777" w:rsidR="00D062E5" w:rsidRDefault="00D062E5" w:rsidP="00D062E5">
              <w:pPr>
                <w:pStyle w:val="Bibliography"/>
                <w:rPr>
                  <w:noProof/>
                </w:rPr>
              </w:pPr>
              <w:r>
                <w:rPr>
                  <w:noProof/>
                </w:rPr>
                <w:t xml:space="preserve">McMahon, M. F. C. M. M., 2011. </w:t>
              </w:r>
              <w:r>
                <w:rPr>
                  <w:i/>
                  <w:iCs/>
                  <w:noProof/>
                </w:rPr>
                <w:t xml:space="preserve">Contemporary Issues in Learning and Teaching. </w:t>
              </w:r>
              <w:r>
                <w:rPr>
                  <w:noProof/>
                </w:rPr>
                <w:t>London: Sage Publications.</w:t>
              </w:r>
            </w:p>
            <w:p w14:paraId="2998D9FA" w14:textId="77777777" w:rsidR="00D062E5" w:rsidRDefault="00D062E5" w:rsidP="00D062E5">
              <w:pPr>
                <w:pStyle w:val="Bibliography"/>
                <w:rPr>
                  <w:noProof/>
                </w:rPr>
              </w:pPr>
              <w:r>
                <w:rPr>
                  <w:noProof/>
                </w:rPr>
                <w:t xml:space="preserve">Murray, R. a. O. E., 2005. </w:t>
              </w:r>
              <w:r>
                <w:rPr>
                  <w:i/>
                  <w:iCs/>
                  <w:noProof/>
                </w:rPr>
                <w:t xml:space="preserve">Such enthusiasm – a joy to see: an evaluation of Forest School in England, </w:t>
              </w:r>
              <w:r>
                <w:rPr>
                  <w:noProof/>
                </w:rPr>
                <w:t>Surrey: Forestry Commission.</w:t>
              </w:r>
            </w:p>
            <w:p w14:paraId="67EF0224" w14:textId="77777777" w:rsidR="00D062E5" w:rsidRDefault="00D062E5" w:rsidP="00D062E5">
              <w:pPr>
                <w:pStyle w:val="Bibliography"/>
                <w:rPr>
                  <w:noProof/>
                </w:rPr>
              </w:pPr>
              <w:r>
                <w:rPr>
                  <w:noProof/>
                </w:rPr>
                <w:t xml:space="preserve">Nicol, R. H. P. R. H. a. M. G., 2007. </w:t>
              </w:r>
              <w:r>
                <w:rPr>
                  <w:i/>
                  <w:iCs/>
                  <w:noProof/>
                </w:rPr>
                <w:t xml:space="preserve">Outdoor Education in Scotland: A Summary of Recent Research, </w:t>
              </w:r>
              <w:r>
                <w:rPr>
                  <w:noProof/>
                </w:rPr>
                <w:t>Inverness: Scottish Natural Heritage.</w:t>
              </w:r>
            </w:p>
            <w:p w14:paraId="5732135E" w14:textId="77777777" w:rsidR="00D062E5" w:rsidRDefault="00D062E5" w:rsidP="00D062E5">
              <w:pPr>
                <w:pStyle w:val="Bibliography"/>
                <w:rPr>
                  <w:noProof/>
                </w:rPr>
              </w:pPr>
              <w:r>
                <w:rPr>
                  <w:noProof/>
                </w:rPr>
                <w:t xml:space="preserve">OECD, 2016. </w:t>
              </w:r>
              <w:r>
                <w:rPr>
                  <w:i/>
                  <w:iCs/>
                  <w:noProof/>
                </w:rPr>
                <w:t xml:space="preserve">Early Childhood Education and Care: Data Country Note: Finland. </w:t>
              </w:r>
              <w:r>
                <w:rPr>
                  <w:noProof/>
                </w:rPr>
                <w:t xml:space="preserve">[Online] </w:t>
              </w:r>
              <w:r>
                <w:rPr>
                  <w:noProof/>
                </w:rPr>
                <w:br/>
                <w:t xml:space="preserve">Available at: </w:t>
              </w:r>
              <w:r>
                <w:rPr>
                  <w:noProof/>
                  <w:u w:val="single"/>
                </w:rPr>
                <w:t>https://www.oecd.org/education/school/ECECDCN-Finland.pdf</w:t>
              </w:r>
              <w:r>
                <w:rPr>
                  <w:noProof/>
                </w:rPr>
                <w:br/>
                <w:t>[Accessed 11 June 2021].</w:t>
              </w:r>
            </w:p>
            <w:p w14:paraId="371DD364" w14:textId="77777777" w:rsidR="00D062E5" w:rsidRDefault="00D062E5" w:rsidP="00D062E5">
              <w:pPr>
                <w:pStyle w:val="Bibliography"/>
                <w:rPr>
                  <w:noProof/>
                </w:rPr>
              </w:pPr>
              <w:r>
                <w:rPr>
                  <w:noProof/>
                </w:rPr>
                <w:t xml:space="preserve">Pellegrini, A. D., Dupius, D. &amp; Smith, P. K., 2007. Play in evolution and development. </w:t>
              </w:r>
              <w:r>
                <w:rPr>
                  <w:i/>
                  <w:iCs/>
                  <w:noProof/>
                </w:rPr>
                <w:t xml:space="preserve">Developmental Review, </w:t>
              </w:r>
              <w:r>
                <w:rPr>
                  <w:noProof/>
                </w:rPr>
                <w:t>27(2), pp. 261-276.</w:t>
              </w:r>
            </w:p>
            <w:p w14:paraId="0E437FCB" w14:textId="77777777" w:rsidR="00D062E5" w:rsidRDefault="00D062E5" w:rsidP="00D062E5">
              <w:pPr>
                <w:pStyle w:val="Bibliography"/>
                <w:rPr>
                  <w:noProof/>
                </w:rPr>
              </w:pPr>
              <w:r>
                <w:rPr>
                  <w:noProof/>
                </w:rPr>
                <w:t xml:space="preserve">Quibell, T. C. J. a. L. J., 2017. Wilderness Schooling: A controlled trial of the impact of an outdoor education programme on attainment outcomes in primary school pupils. </w:t>
              </w:r>
              <w:r>
                <w:rPr>
                  <w:i/>
                  <w:iCs/>
                  <w:noProof/>
                </w:rPr>
                <w:t xml:space="preserve">British Educational Research Journal, </w:t>
              </w:r>
              <w:r>
                <w:rPr>
                  <w:noProof/>
                </w:rPr>
                <w:t>Volume 43, pp. 572-587.</w:t>
              </w:r>
            </w:p>
            <w:p w14:paraId="4E8A47C4" w14:textId="77777777" w:rsidR="00D062E5" w:rsidRDefault="00D062E5" w:rsidP="00D062E5">
              <w:pPr>
                <w:pStyle w:val="Bibliography"/>
                <w:rPr>
                  <w:noProof/>
                </w:rPr>
              </w:pPr>
              <w:r>
                <w:rPr>
                  <w:noProof/>
                </w:rPr>
                <w:t xml:space="preserve">Rickinson, M. J. T. M. M. Y. C. M. S. D. B. P., 2004. </w:t>
              </w:r>
              <w:r>
                <w:rPr>
                  <w:i/>
                  <w:iCs/>
                  <w:noProof/>
                </w:rPr>
                <w:t xml:space="preserve">A Review of Research on Outdoor Learning, </w:t>
              </w:r>
              <w:r>
                <w:rPr>
                  <w:noProof/>
                </w:rPr>
                <w:t>s.l.: FSC, WWT, RSPB, English Outdoor Council, Field Studies Council, DfES, Groundwork, Skills Active.</w:t>
              </w:r>
            </w:p>
            <w:p w14:paraId="29F00CCF" w14:textId="77777777" w:rsidR="00D062E5" w:rsidRDefault="00D062E5" w:rsidP="00D062E5">
              <w:pPr>
                <w:pStyle w:val="Bibliography"/>
                <w:rPr>
                  <w:noProof/>
                </w:rPr>
              </w:pPr>
              <w:r>
                <w:rPr>
                  <w:noProof/>
                </w:rPr>
                <w:t xml:space="preserve">Scotland, E., 2004. </w:t>
              </w:r>
              <w:r>
                <w:rPr>
                  <w:i/>
                  <w:iCs/>
                  <w:noProof/>
                </w:rPr>
                <w:t xml:space="preserve">Curriculum for Excellence. </w:t>
              </w:r>
              <w:r>
                <w:rPr>
                  <w:noProof/>
                </w:rPr>
                <w:t xml:space="preserve">[Online] </w:t>
              </w:r>
              <w:r>
                <w:rPr>
                  <w:noProof/>
                </w:rPr>
                <w:br/>
                <w:t xml:space="preserve">Available at: </w:t>
              </w:r>
              <w:r>
                <w:rPr>
                  <w:noProof/>
                  <w:u w:val="single"/>
                </w:rPr>
                <w:t>https://education.gov.scot/Documents/All-experiencesoutcomes18.pdf</w:t>
              </w:r>
              <w:r>
                <w:rPr>
                  <w:noProof/>
                </w:rPr>
                <w:br/>
                <w:t>[Accessed 5 June 2021].</w:t>
              </w:r>
            </w:p>
            <w:p w14:paraId="79283C89" w14:textId="77777777" w:rsidR="00D062E5" w:rsidRDefault="00D062E5" w:rsidP="00D062E5">
              <w:pPr>
                <w:pStyle w:val="Bibliography"/>
                <w:rPr>
                  <w:noProof/>
                </w:rPr>
              </w:pPr>
              <w:r>
                <w:rPr>
                  <w:noProof/>
                </w:rPr>
                <w:t xml:space="preserve">Scotland, E., 2009. </w:t>
              </w:r>
              <w:r>
                <w:rPr>
                  <w:i/>
                  <w:iCs/>
                  <w:noProof/>
                </w:rPr>
                <w:t xml:space="preserve">Outdoor Learning: Practical guidance, ideas and support for teachers and practitioners in Scotland. </w:t>
              </w:r>
              <w:r>
                <w:rPr>
                  <w:noProof/>
                </w:rPr>
                <w:t xml:space="preserve">[Online] </w:t>
              </w:r>
              <w:r>
                <w:rPr>
                  <w:noProof/>
                </w:rPr>
                <w:br/>
                <w:t xml:space="preserve">Available at: </w:t>
              </w:r>
              <w:r>
                <w:rPr>
                  <w:noProof/>
                  <w:u w:val="single"/>
                </w:rPr>
                <w:t>https://education.gov.scot/improvement/Documents/hwb24-ol-support.pdf</w:t>
              </w:r>
              <w:r>
                <w:rPr>
                  <w:noProof/>
                </w:rPr>
                <w:br/>
                <w:t>[Accessed 2 June 2021].</w:t>
              </w:r>
            </w:p>
            <w:p w14:paraId="17A73DB9" w14:textId="77777777" w:rsidR="00D062E5" w:rsidRDefault="00D062E5" w:rsidP="00D062E5">
              <w:pPr>
                <w:pStyle w:val="Bibliography"/>
                <w:rPr>
                  <w:noProof/>
                </w:rPr>
              </w:pPr>
              <w:r>
                <w:rPr>
                  <w:noProof/>
                </w:rPr>
                <w:t xml:space="preserve">Scotland, L. a. T., 2006. </w:t>
              </w:r>
              <w:r>
                <w:rPr>
                  <w:i/>
                  <w:iCs/>
                  <w:noProof/>
                </w:rPr>
                <w:t xml:space="preserve">The Reggio Emilio Approach to Early Years Education, </w:t>
              </w:r>
              <w:r>
                <w:rPr>
                  <w:noProof/>
                </w:rPr>
                <w:t>Glasgow: Learning and Teaching Scotland .</w:t>
              </w:r>
            </w:p>
            <w:p w14:paraId="05F78FB1" w14:textId="77777777" w:rsidR="00D062E5" w:rsidRDefault="00D062E5" w:rsidP="00D062E5">
              <w:pPr>
                <w:pStyle w:val="Bibliography"/>
                <w:rPr>
                  <w:noProof/>
                </w:rPr>
              </w:pPr>
              <w:r>
                <w:rPr>
                  <w:noProof/>
                </w:rPr>
                <w:t xml:space="preserve">Scott-McKie, L. &amp; Casey, T., 2017. </w:t>
              </w:r>
              <w:r>
                <w:rPr>
                  <w:i/>
                  <w:iCs/>
                  <w:noProof/>
                </w:rPr>
                <w:t xml:space="preserve">Play Types Toolkit: Bringing More Play into the School Day, </w:t>
              </w:r>
              <w:r>
                <w:rPr>
                  <w:noProof/>
                </w:rPr>
                <w:t>Edinburgh: Play Scotland.</w:t>
              </w:r>
            </w:p>
            <w:p w14:paraId="05503699" w14:textId="77777777" w:rsidR="00D062E5" w:rsidRDefault="00D062E5" w:rsidP="00D062E5">
              <w:pPr>
                <w:pStyle w:val="Bibliography"/>
                <w:rPr>
                  <w:noProof/>
                </w:rPr>
              </w:pPr>
              <w:r>
                <w:rPr>
                  <w:noProof/>
                </w:rPr>
                <w:t xml:space="preserve">Slater, A. a. J. G. B., 2003. </w:t>
              </w:r>
              <w:r>
                <w:rPr>
                  <w:i/>
                  <w:iCs/>
                  <w:noProof/>
                </w:rPr>
                <w:t xml:space="preserve">An Introduction to Developmental Psychology. </w:t>
              </w:r>
              <w:r>
                <w:rPr>
                  <w:noProof/>
                </w:rPr>
                <w:t>Oxford: Blackwell.</w:t>
              </w:r>
            </w:p>
            <w:p w14:paraId="714B2F05" w14:textId="77777777" w:rsidR="00D062E5" w:rsidRDefault="00D062E5" w:rsidP="00D062E5">
              <w:pPr>
                <w:pStyle w:val="Bibliography"/>
                <w:rPr>
                  <w:noProof/>
                </w:rPr>
              </w:pPr>
              <w:r>
                <w:rPr>
                  <w:noProof/>
                </w:rPr>
                <w:t xml:space="preserve">Spagnola, M. P. &amp; Fiese, B. H. P., 2007. Family Routines and Rituala. </w:t>
              </w:r>
              <w:r>
                <w:rPr>
                  <w:i/>
                  <w:iCs/>
                  <w:noProof/>
                </w:rPr>
                <w:t xml:space="preserve">Infants &amp; Young Children, </w:t>
              </w:r>
              <w:r>
                <w:rPr>
                  <w:noProof/>
                </w:rPr>
                <w:t>20(4), pp. 284-299.</w:t>
              </w:r>
            </w:p>
            <w:p w14:paraId="6C57CFCB" w14:textId="77777777" w:rsidR="00D062E5" w:rsidRDefault="00D062E5" w:rsidP="00D062E5">
              <w:pPr>
                <w:pStyle w:val="Bibliography"/>
                <w:rPr>
                  <w:noProof/>
                </w:rPr>
              </w:pPr>
              <w:r>
                <w:rPr>
                  <w:noProof/>
                </w:rPr>
                <w:t xml:space="preserve">Teachers, S. P., 2021. </w:t>
              </w:r>
              <w:r>
                <w:rPr>
                  <w:i/>
                  <w:iCs/>
                  <w:noProof/>
                </w:rPr>
                <w:t xml:space="preserve">Scottish Primary Teachers Facebook Group. </w:t>
              </w:r>
              <w:r>
                <w:rPr>
                  <w:noProof/>
                </w:rPr>
                <w:t xml:space="preserve">[Online] </w:t>
              </w:r>
              <w:r>
                <w:rPr>
                  <w:noProof/>
                </w:rPr>
                <w:br/>
                <w:t xml:space="preserve">Available at: </w:t>
              </w:r>
              <w:r>
                <w:rPr>
                  <w:noProof/>
                  <w:u w:val="single"/>
                </w:rPr>
                <w:t>https://www.facebook.com/groups/ScottishPrimaryTeachers/permalink/4661513983902879</w:t>
              </w:r>
              <w:r>
                <w:rPr>
                  <w:noProof/>
                </w:rPr>
                <w:br/>
                <w:t>[Accessed 11 June 2021].</w:t>
              </w:r>
            </w:p>
            <w:p w14:paraId="7FCB9E0C" w14:textId="440501BF" w:rsidR="00D062E5" w:rsidRDefault="00D062E5" w:rsidP="00D062E5">
              <w:pPr>
                <w:pStyle w:val="Bibliography"/>
                <w:rPr>
                  <w:noProof/>
                </w:rPr>
              </w:pPr>
              <w:r>
                <w:rPr>
                  <w:noProof/>
                </w:rPr>
                <w:t>Teachers, S. P., 2021</w:t>
              </w:r>
              <w:r w:rsidR="00C22E11">
                <w:rPr>
                  <w:noProof/>
                </w:rPr>
                <w:t xml:space="preserve"> (a)</w:t>
              </w:r>
              <w:r>
                <w:rPr>
                  <w:noProof/>
                </w:rPr>
                <w:t xml:space="preserve">. </w:t>
              </w:r>
              <w:r>
                <w:rPr>
                  <w:i/>
                  <w:iCs/>
                  <w:noProof/>
                </w:rPr>
                <w:t xml:space="preserve">Scottish Primary Teachers Facebook Page. </w:t>
              </w:r>
              <w:r>
                <w:rPr>
                  <w:noProof/>
                </w:rPr>
                <w:t xml:space="preserve">[Online] </w:t>
              </w:r>
              <w:r>
                <w:rPr>
                  <w:noProof/>
                </w:rPr>
                <w:br/>
                <w:t xml:space="preserve">Available at: </w:t>
              </w:r>
              <w:r>
                <w:rPr>
                  <w:noProof/>
                  <w:u w:val="single"/>
                </w:rPr>
                <w:t>https://www.facebook.com/groups/ScottishPrimaryTeachers</w:t>
              </w:r>
              <w:r>
                <w:rPr>
                  <w:noProof/>
                </w:rPr>
                <w:br/>
                <w:t>[Accessed 11 June 2021].</w:t>
              </w:r>
            </w:p>
            <w:p w14:paraId="417B2394" w14:textId="77777777" w:rsidR="00D062E5" w:rsidRDefault="00D062E5" w:rsidP="00D062E5">
              <w:pPr>
                <w:pStyle w:val="Bibliography"/>
                <w:rPr>
                  <w:noProof/>
                </w:rPr>
              </w:pPr>
              <w:r>
                <w:rPr>
                  <w:noProof/>
                </w:rPr>
                <w:t xml:space="preserve">Turner, M., 2008. </w:t>
              </w:r>
              <w:r>
                <w:rPr>
                  <w:i/>
                  <w:iCs/>
                  <w:noProof/>
                </w:rPr>
                <w:t xml:space="preserve">Dyslexia Portfolio: Identify areas of difficulty in literacy learning. </w:t>
              </w:r>
              <w:r>
                <w:rPr>
                  <w:noProof/>
                </w:rPr>
                <w:t>London: GL Assessment Limited.</w:t>
              </w:r>
            </w:p>
            <w:p w14:paraId="2C10A9ED" w14:textId="77777777" w:rsidR="00D062E5" w:rsidRDefault="00D062E5" w:rsidP="00D062E5">
              <w:pPr>
                <w:pStyle w:val="Bibliography"/>
                <w:rPr>
                  <w:noProof/>
                </w:rPr>
              </w:pPr>
              <w:r>
                <w:rPr>
                  <w:noProof/>
                </w:rPr>
                <w:t xml:space="preserve">UNICEF, 1989. </w:t>
              </w:r>
              <w:r>
                <w:rPr>
                  <w:i/>
                  <w:iCs/>
                  <w:noProof/>
                </w:rPr>
                <w:t xml:space="preserve">The Convention on the Rights of the Child: The children’s version. </w:t>
              </w:r>
              <w:r>
                <w:rPr>
                  <w:noProof/>
                </w:rPr>
                <w:t xml:space="preserve">[Online] </w:t>
              </w:r>
              <w:r>
                <w:rPr>
                  <w:noProof/>
                </w:rPr>
                <w:br/>
                <w:t xml:space="preserve">Available at: </w:t>
              </w:r>
              <w:r>
                <w:rPr>
                  <w:noProof/>
                  <w:u w:val="single"/>
                </w:rPr>
                <w:t>https://www.unicef.org/child-rights-convention/convention-text-childrens-version</w:t>
              </w:r>
              <w:r>
                <w:rPr>
                  <w:noProof/>
                </w:rPr>
                <w:br/>
                <w:t>[Accessed 23 May 2021].</w:t>
              </w:r>
            </w:p>
            <w:p w14:paraId="1653B5AD" w14:textId="77777777" w:rsidR="00D062E5" w:rsidRDefault="00D062E5" w:rsidP="00D062E5">
              <w:pPr>
                <w:pStyle w:val="Bibliography"/>
                <w:rPr>
                  <w:noProof/>
                </w:rPr>
              </w:pPr>
              <w:r>
                <w:rPr>
                  <w:noProof/>
                </w:rPr>
                <w:t xml:space="preserve">Vygotsky, L., 1978. Interaction between Learning and Development. In: M. Cole, V. Jolm-Steiner, S. Scribner &amp; E. Souberman, eds. </w:t>
              </w:r>
              <w:r>
                <w:rPr>
                  <w:i/>
                  <w:iCs/>
                  <w:noProof/>
                </w:rPr>
                <w:t xml:space="preserve">Mind in Society: Development of Higher Psychological Processes. </w:t>
              </w:r>
              <w:r>
                <w:rPr>
                  <w:noProof/>
                </w:rPr>
                <w:t>London: Harvard University Press, pp. 79-91.</w:t>
              </w:r>
            </w:p>
            <w:p w14:paraId="246D79C1" w14:textId="77777777" w:rsidR="00D062E5" w:rsidRDefault="00D062E5" w:rsidP="00D062E5">
              <w:pPr>
                <w:pStyle w:val="Bibliography"/>
                <w:rPr>
                  <w:noProof/>
                </w:rPr>
              </w:pPr>
              <w:r>
                <w:rPr>
                  <w:noProof/>
                </w:rPr>
                <w:t xml:space="preserve">Wells, N., 2003. NEARBY NATURE: A Buffer of Life Stress Among Rural Children. </w:t>
              </w:r>
              <w:r>
                <w:rPr>
                  <w:i/>
                  <w:iCs/>
                  <w:noProof/>
                </w:rPr>
                <w:t xml:space="preserve">Environment &amp; Behavior, </w:t>
              </w:r>
              <w:r>
                <w:rPr>
                  <w:noProof/>
                </w:rPr>
                <w:t>35(3), p. 311–330.</w:t>
              </w:r>
            </w:p>
            <w:p w14:paraId="16E494AB" w14:textId="77777777" w:rsidR="00D062E5" w:rsidRDefault="00D062E5" w:rsidP="00D062E5">
              <w:pPr>
                <w:pStyle w:val="Bibliography"/>
                <w:rPr>
                  <w:noProof/>
                </w:rPr>
              </w:pPr>
              <w:r>
                <w:rPr>
                  <w:noProof/>
                </w:rPr>
                <w:t xml:space="preserve">Whitebread, D. w. B. M. M. &amp;. V. M., 2012. </w:t>
              </w:r>
              <w:r>
                <w:rPr>
                  <w:i/>
                  <w:iCs/>
                  <w:noProof/>
                </w:rPr>
                <w:t xml:space="preserve">The Importance of Play: A report on the Value of Children’s play with a series of policy recommendations, </w:t>
              </w:r>
              <w:r>
                <w:rPr>
                  <w:noProof/>
                </w:rPr>
                <w:t>s.l.: Toy Industries of Europe TIE.</w:t>
              </w:r>
            </w:p>
            <w:p w14:paraId="5A281666" w14:textId="77777777" w:rsidR="00D062E5" w:rsidRDefault="00D062E5" w:rsidP="00D062E5">
              <w:pPr>
                <w:pStyle w:val="Bibliography"/>
                <w:rPr>
                  <w:noProof/>
                </w:rPr>
              </w:pPr>
              <w:r>
                <w:rPr>
                  <w:noProof/>
                </w:rPr>
                <w:t xml:space="preserve">Xu, Y., 2010. Children's social play sequence: Parten's classic theory revisited. </w:t>
              </w:r>
              <w:r>
                <w:rPr>
                  <w:i/>
                  <w:iCs/>
                  <w:noProof/>
                </w:rPr>
                <w:t xml:space="preserve">Early child development and care, </w:t>
              </w:r>
              <w:r>
                <w:rPr>
                  <w:noProof/>
                </w:rPr>
                <w:t>180(4), pp. 489-498.</w:t>
              </w:r>
            </w:p>
            <w:p w14:paraId="6F6B560B" w14:textId="2AD9BB24" w:rsidR="0033234E" w:rsidRDefault="0033234E" w:rsidP="00D062E5">
              <w:r>
                <w:rPr>
                  <w:b/>
                  <w:bCs/>
                  <w:noProof/>
                </w:rPr>
                <w:fldChar w:fldCharType="end"/>
              </w:r>
            </w:p>
          </w:sdtContent>
        </w:sdt>
      </w:sdtContent>
    </w:sdt>
    <w:p w14:paraId="2F0E39E4" w14:textId="64C0A8F0" w:rsidR="00363F08" w:rsidRDefault="00363F08" w:rsidP="00DD2FF1"/>
    <w:p w14:paraId="678088F1" w14:textId="062A76E5" w:rsidR="00363F08" w:rsidRDefault="00363F08" w:rsidP="00363F08"/>
    <w:p w14:paraId="19670FDB" w14:textId="3653B451" w:rsidR="00AB34F0" w:rsidRPr="003E4F50" w:rsidRDefault="00AB34F0" w:rsidP="00363F08">
      <w:pPr>
        <w:rPr>
          <w:rFonts w:ascii="Abadi" w:hAnsi="Abadi"/>
        </w:rPr>
      </w:pPr>
    </w:p>
    <w:p w14:paraId="36E65BE8" w14:textId="40449E4E" w:rsidR="00B54A2E" w:rsidRPr="003E4F50" w:rsidRDefault="00B54A2E" w:rsidP="00B54A2E">
      <w:pPr>
        <w:rPr>
          <w:rFonts w:ascii="Abadi" w:hAnsi="Abadi"/>
        </w:rPr>
      </w:pPr>
    </w:p>
    <w:p w14:paraId="38633DE3" w14:textId="77777777" w:rsidR="00E739A1" w:rsidRPr="003E4F50" w:rsidRDefault="00E739A1" w:rsidP="00E739A1">
      <w:pPr>
        <w:rPr>
          <w:rFonts w:ascii="Abadi" w:hAnsi="Abadi"/>
        </w:rPr>
      </w:pPr>
    </w:p>
    <w:sectPr w:rsidR="00E739A1" w:rsidRPr="003E4F50" w:rsidSect="007315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7BAE9" w14:textId="77777777" w:rsidR="003F563B" w:rsidRDefault="003F563B" w:rsidP="00C55C6B">
      <w:pPr>
        <w:spacing w:after="0" w:line="240" w:lineRule="auto"/>
      </w:pPr>
      <w:r>
        <w:separator/>
      </w:r>
    </w:p>
  </w:endnote>
  <w:endnote w:type="continuationSeparator" w:id="0">
    <w:p w14:paraId="0A39E816" w14:textId="77777777" w:rsidR="003F563B" w:rsidRDefault="003F563B" w:rsidP="00C55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NeueLTStd-L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513047"/>
      <w:docPartObj>
        <w:docPartGallery w:val="Page Numbers (Bottom of Page)"/>
        <w:docPartUnique/>
      </w:docPartObj>
    </w:sdtPr>
    <w:sdtEndPr>
      <w:rPr>
        <w:noProof/>
      </w:rPr>
    </w:sdtEndPr>
    <w:sdtContent>
      <w:p w14:paraId="0870F372" w14:textId="78150294" w:rsidR="00030B20" w:rsidRDefault="00030B20">
        <w:pPr>
          <w:pStyle w:val="Footer"/>
          <w:jc w:val="center"/>
        </w:pPr>
        <w:r>
          <w:fldChar w:fldCharType="begin"/>
        </w:r>
        <w:r>
          <w:instrText xml:space="preserve"> PAGE   \* MERGEFORMAT </w:instrText>
        </w:r>
        <w:r>
          <w:fldChar w:fldCharType="separate"/>
        </w:r>
        <w:r w:rsidR="002C7CB4">
          <w:rPr>
            <w:noProof/>
          </w:rPr>
          <w:t>18</w:t>
        </w:r>
        <w:r>
          <w:rPr>
            <w:noProof/>
          </w:rPr>
          <w:fldChar w:fldCharType="end"/>
        </w:r>
      </w:p>
    </w:sdtContent>
  </w:sdt>
  <w:p w14:paraId="70381193" w14:textId="77777777" w:rsidR="00030B20" w:rsidRDefault="00030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7540C" w14:textId="77777777" w:rsidR="003F563B" w:rsidRDefault="003F563B" w:rsidP="00C55C6B">
      <w:pPr>
        <w:spacing w:after="0" w:line="240" w:lineRule="auto"/>
      </w:pPr>
      <w:r>
        <w:separator/>
      </w:r>
    </w:p>
  </w:footnote>
  <w:footnote w:type="continuationSeparator" w:id="0">
    <w:p w14:paraId="094556D6" w14:textId="77777777" w:rsidR="003F563B" w:rsidRDefault="003F563B" w:rsidP="00C55C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466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514D91"/>
    <w:multiLevelType w:val="multilevel"/>
    <w:tmpl w:val="F842B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B91A67"/>
    <w:multiLevelType w:val="hybridMultilevel"/>
    <w:tmpl w:val="500EAD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320AC7"/>
    <w:multiLevelType w:val="hybridMultilevel"/>
    <w:tmpl w:val="650E4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B1304C"/>
    <w:multiLevelType w:val="hybridMultilevel"/>
    <w:tmpl w:val="FE06D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BF71AD"/>
    <w:multiLevelType w:val="hybridMultilevel"/>
    <w:tmpl w:val="953C8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6804BD"/>
    <w:multiLevelType w:val="multilevel"/>
    <w:tmpl w:val="E7AE849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F7D2F8E"/>
    <w:multiLevelType w:val="hybridMultilevel"/>
    <w:tmpl w:val="111018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26A63A1"/>
    <w:multiLevelType w:val="hybridMultilevel"/>
    <w:tmpl w:val="8F264AC6"/>
    <w:lvl w:ilvl="0" w:tplc="665C6D38">
      <w:numFmt w:val="bullet"/>
      <w:lvlText w:val="-"/>
      <w:lvlJc w:val="left"/>
      <w:pPr>
        <w:ind w:left="1080" w:hanging="360"/>
      </w:pPr>
      <w:rPr>
        <w:rFonts w:ascii="Calibri" w:eastAsiaTheme="minorHAnsi"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2516726B"/>
    <w:multiLevelType w:val="hybridMultilevel"/>
    <w:tmpl w:val="8248803C"/>
    <w:lvl w:ilvl="0" w:tplc="2B105418">
      <w:start w:val="19"/>
      <w:numFmt w:val="decimal"/>
      <w:lvlText w:val="%1"/>
      <w:lvlJc w:val="left"/>
      <w:pPr>
        <w:ind w:left="768" w:hanging="4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AD1F45"/>
    <w:multiLevelType w:val="hybridMultilevel"/>
    <w:tmpl w:val="90EE5CB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2D240AF1"/>
    <w:multiLevelType w:val="hybridMultilevel"/>
    <w:tmpl w:val="CA2C731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0E56B16"/>
    <w:multiLevelType w:val="hybridMultilevel"/>
    <w:tmpl w:val="DF5A2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9E214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B103E3"/>
    <w:multiLevelType w:val="multilevel"/>
    <w:tmpl w:val="94B09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787A0B"/>
    <w:multiLevelType w:val="hybridMultilevel"/>
    <w:tmpl w:val="4822AFFE"/>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6" w15:restartNumberingAfterBreak="0">
    <w:nsid w:val="503B3015"/>
    <w:multiLevelType w:val="multilevel"/>
    <w:tmpl w:val="94B09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E92705"/>
    <w:multiLevelType w:val="multilevel"/>
    <w:tmpl w:val="564E8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B16875"/>
    <w:multiLevelType w:val="hybridMultilevel"/>
    <w:tmpl w:val="E44E002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9DA3C5E"/>
    <w:multiLevelType w:val="hybridMultilevel"/>
    <w:tmpl w:val="35320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D2E6F7C"/>
    <w:multiLevelType w:val="multilevel"/>
    <w:tmpl w:val="94B09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561200"/>
    <w:multiLevelType w:val="multilevel"/>
    <w:tmpl w:val="5BC28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8B0D79"/>
    <w:multiLevelType w:val="hybridMultilevel"/>
    <w:tmpl w:val="9A2C1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6487101"/>
    <w:multiLevelType w:val="hybridMultilevel"/>
    <w:tmpl w:val="08E477F6"/>
    <w:lvl w:ilvl="0" w:tplc="08090001">
      <w:start w:val="1"/>
      <w:numFmt w:val="bullet"/>
      <w:lvlText w:val=""/>
      <w:lvlJc w:val="left"/>
      <w:pPr>
        <w:ind w:left="1214" w:hanging="360"/>
      </w:pPr>
      <w:rPr>
        <w:rFonts w:ascii="Symbol" w:hAnsi="Symbol" w:hint="default"/>
      </w:rPr>
    </w:lvl>
    <w:lvl w:ilvl="1" w:tplc="08090003" w:tentative="1">
      <w:start w:val="1"/>
      <w:numFmt w:val="bullet"/>
      <w:lvlText w:val="o"/>
      <w:lvlJc w:val="left"/>
      <w:pPr>
        <w:ind w:left="1934" w:hanging="360"/>
      </w:pPr>
      <w:rPr>
        <w:rFonts w:ascii="Courier New" w:hAnsi="Courier New" w:cs="Courier New" w:hint="default"/>
      </w:rPr>
    </w:lvl>
    <w:lvl w:ilvl="2" w:tplc="08090005" w:tentative="1">
      <w:start w:val="1"/>
      <w:numFmt w:val="bullet"/>
      <w:lvlText w:val=""/>
      <w:lvlJc w:val="left"/>
      <w:pPr>
        <w:ind w:left="2654" w:hanging="360"/>
      </w:pPr>
      <w:rPr>
        <w:rFonts w:ascii="Wingdings" w:hAnsi="Wingdings" w:hint="default"/>
      </w:rPr>
    </w:lvl>
    <w:lvl w:ilvl="3" w:tplc="08090001" w:tentative="1">
      <w:start w:val="1"/>
      <w:numFmt w:val="bullet"/>
      <w:lvlText w:val=""/>
      <w:lvlJc w:val="left"/>
      <w:pPr>
        <w:ind w:left="3374" w:hanging="360"/>
      </w:pPr>
      <w:rPr>
        <w:rFonts w:ascii="Symbol" w:hAnsi="Symbol" w:hint="default"/>
      </w:rPr>
    </w:lvl>
    <w:lvl w:ilvl="4" w:tplc="08090003" w:tentative="1">
      <w:start w:val="1"/>
      <w:numFmt w:val="bullet"/>
      <w:lvlText w:val="o"/>
      <w:lvlJc w:val="left"/>
      <w:pPr>
        <w:ind w:left="4094" w:hanging="360"/>
      </w:pPr>
      <w:rPr>
        <w:rFonts w:ascii="Courier New" w:hAnsi="Courier New" w:cs="Courier New" w:hint="default"/>
      </w:rPr>
    </w:lvl>
    <w:lvl w:ilvl="5" w:tplc="08090005" w:tentative="1">
      <w:start w:val="1"/>
      <w:numFmt w:val="bullet"/>
      <w:lvlText w:val=""/>
      <w:lvlJc w:val="left"/>
      <w:pPr>
        <w:ind w:left="4814" w:hanging="360"/>
      </w:pPr>
      <w:rPr>
        <w:rFonts w:ascii="Wingdings" w:hAnsi="Wingdings" w:hint="default"/>
      </w:rPr>
    </w:lvl>
    <w:lvl w:ilvl="6" w:tplc="08090001" w:tentative="1">
      <w:start w:val="1"/>
      <w:numFmt w:val="bullet"/>
      <w:lvlText w:val=""/>
      <w:lvlJc w:val="left"/>
      <w:pPr>
        <w:ind w:left="5534" w:hanging="360"/>
      </w:pPr>
      <w:rPr>
        <w:rFonts w:ascii="Symbol" w:hAnsi="Symbol" w:hint="default"/>
      </w:rPr>
    </w:lvl>
    <w:lvl w:ilvl="7" w:tplc="08090003" w:tentative="1">
      <w:start w:val="1"/>
      <w:numFmt w:val="bullet"/>
      <w:lvlText w:val="o"/>
      <w:lvlJc w:val="left"/>
      <w:pPr>
        <w:ind w:left="6254" w:hanging="360"/>
      </w:pPr>
      <w:rPr>
        <w:rFonts w:ascii="Courier New" w:hAnsi="Courier New" w:cs="Courier New" w:hint="default"/>
      </w:rPr>
    </w:lvl>
    <w:lvl w:ilvl="8" w:tplc="08090005" w:tentative="1">
      <w:start w:val="1"/>
      <w:numFmt w:val="bullet"/>
      <w:lvlText w:val=""/>
      <w:lvlJc w:val="left"/>
      <w:pPr>
        <w:ind w:left="6974" w:hanging="360"/>
      </w:pPr>
      <w:rPr>
        <w:rFonts w:ascii="Wingdings" w:hAnsi="Wingdings" w:hint="default"/>
      </w:rPr>
    </w:lvl>
  </w:abstractNum>
  <w:num w:numId="1">
    <w:abstractNumId w:val="22"/>
  </w:num>
  <w:num w:numId="2">
    <w:abstractNumId w:val="19"/>
  </w:num>
  <w:num w:numId="3">
    <w:abstractNumId w:val="4"/>
  </w:num>
  <w:num w:numId="4">
    <w:abstractNumId w:val="4"/>
  </w:num>
  <w:num w:numId="5">
    <w:abstractNumId w:val="6"/>
  </w:num>
  <w:num w:numId="6">
    <w:abstractNumId w:val="6"/>
  </w:num>
  <w:num w:numId="7">
    <w:abstractNumId w:val="6"/>
  </w:num>
  <w:num w:numId="8">
    <w:abstractNumId w:val="6"/>
  </w:num>
  <w:num w:numId="9">
    <w:abstractNumId w:val="15"/>
  </w:num>
  <w:num w:numId="10">
    <w:abstractNumId w:val="6"/>
  </w:num>
  <w:num w:numId="11">
    <w:abstractNumId w:val="5"/>
  </w:num>
  <w:num w:numId="12">
    <w:abstractNumId w:val="0"/>
  </w:num>
  <w:num w:numId="13">
    <w:abstractNumId w:val="6"/>
  </w:num>
  <w:num w:numId="14">
    <w:abstractNumId w:val="6"/>
  </w:num>
  <w:num w:numId="15">
    <w:abstractNumId w:val="6"/>
  </w:num>
  <w:num w:numId="16">
    <w:abstractNumId w:val="6"/>
  </w:num>
  <w:num w:numId="17">
    <w:abstractNumId w:val="6"/>
  </w:num>
  <w:num w:numId="18">
    <w:abstractNumId w:val="1"/>
  </w:num>
  <w:num w:numId="19">
    <w:abstractNumId w:val="13"/>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9"/>
  </w:num>
  <w:num w:numId="28">
    <w:abstractNumId w:val="20"/>
  </w:num>
  <w:num w:numId="29">
    <w:abstractNumId w:val="16"/>
  </w:num>
  <w:num w:numId="30">
    <w:abstractNumId w:val="14"/>
  </w:num>
  <w:num w:numId="31">
    <w:abstractNumId w:val="11"/>
  </w:num>
  <w:num w:numId="32">
    <w:abstractNumId w:val="12"/>
  </w:num>
  <w:num w:numId="33">
    <w:abstractNumId w:val="6"/>
  </w:num>
  <w:num w:numId="34">
    <w:abstractNumId w:val="18"/>
  </w:num>
  <w:num w:numId="35">
    <w:abstractNumId w:val="6"/>
  </w:num>
  <w:num w:numId="36">
    <w:abstractNumId w:val="17"/>
  </w:num>
  <w:num w:numId="37">
    <w:abstractNumId w:val="3"/>
  </w:num>
  <w:num w:numId="38">
    <w:abstractNumId w:val="6"/>
  </w:num>
  <w:num w:numId="39">
    <w:abstractNumId w:val="2"/>
  </w:num>
  <w:num w:numId="40">
    <w:abstractNumId w:val="7"/>
  </w:num>
  <w:num w:numId="41">
    <w:abstractNumId w:val="23"/>
  </w:num>
  <w:num w:numId="42">
    <w:abstractNumId w:val="8"/>
  </w:num>
  <w:num w:numId="43">
    <w:abstractNumId w:val="21"/>
  </w:num>
  <w:num w:numId="44">
    <w:abstractNumId w:val="6"/>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3F2"/>
    <w:rsid w:val="0000016F"/>
    <w:rsid w:val="0000026F"/>
    <w:rsid w:val="0000127F"/>
    <w:rsid w:val="0000172C"/>
    <w:rsid w:val="00001752"/>
    <w:rsid w:val="00001851"/>
    <w:rsid w:val="00003CB2"/>
    <w:rsid w:val="00004626"/>
    <w:rsid w:val="0000490B"/>
    <w:rsid w:val="00005094"/>
    <w:rsid w:val="000060A6"/>
    <w:rsid w:val="00007683"/>
    <w:rsid w:val="0001150E"/>
    <w:rsid w:val="00013469"/>
    <w:rsid w:val="00013D10"/>
    <w:rsid w:val="000150F0"/>
    <w:rsid w:val="00016EF4"/>
    <w:rsid w:val="00017243"/>
    <w:rsid w:val="00017CED"/>
    <w:rsid w:val="0002132D"/>
    <w:rsid w:val="00021990"/>
    <w:rsid w:val="00022E9E"/>
    <w:rsid w:val="00023057"/>
    <w:rsid w:val="00023280"/>
    <w:rsid w:val="000233C8"/>
    <w:rsid w:val="00023454"/>
    <w:rsid w:val="0002374C"/>
    <w:rsid w:val="00025055"/>
    <w:rsid w:val="00025854"/>
    <w:rsid w:val="000259B5"/>
    <w:rsid w:val="00027323"/>
    <w:rsid w:val="00030B20"/>
    <w:rsid w:val="00031817"/>
    <w:rsid w:val="000332C2"/>
    <w:rsid w:val="000336A3"/>
    <w:rsid w:val="00033DAB"/>
    <w:rsid w:val="0003449A"/>
    <w:rsid w:val="000344B5"/>
    <w:rsid w:val="00034529"/>
    <w:rsid w:val="0003471B"/>
    <w:rsid w:val="0003497B"/>
    <w:rsid w:val="00036274"/>
    <w:rsid w:val="0003728F"/>
    <w:rsid w:val="00037DEF"/>
    <w:rsid w:val="0004288B"/>
    <w:rsid w:val="00043DFB"/>
    <w:rsid w:val="0004441D"/>
    <w:rsid w:val="00044918"/>
    <w:rsid w:val="00045C28"/>
    <w:rsid w:val="00045E70"/>
    <w:rsid w:val="00046B2C"/>
    <w:rsid w:val="000474AF"/>
    <w:rsid w:val="00050EBA"/>
    <w:rsid w:val="00052BEE"/>
    <w:rsid w:val="00052E9C"/>
    <w:rsid w:val="00053560"/>
    <w:rsid w:val="000559AC"/>
    <w:rsid w:val="00060479"/>
    <w:rsid w:val="0006096A"/>
    <w:rsid w:val="0006175D"/>
    <w:rsid w:val="00061C37"/>
    <w:rsid w:val="00062205"/>
    <w:rsid w:val="000628EE"/>
    <w:rsid w:val="00064B47"/>
    <w:rsid w:val="00065269"/>
    <w:rsid w:val="000670CA"/>
    <w:rsid w:val="000672DA"/>
    <w:rsid w:val="00070959"/>
    <w:rsid w:val="00071268"/>
    <w:rsid w:val="00071A5B"/>
    <w:rsid w:val="000724F7"/>
    <w:rsid w:val="00073B03"/>
    <w:rsid w:val="00075003"/>
    <w:rsid w:val="000753B2"/>
    <w:rsid w:val="000764B7"/>
    <w:rsid w:val="0007676C"/>
    <w:rsid w:val="00077015"/>
    <w:rsid w:val="000772A4"/>
    <w:rsid w:val="00080D98"/>
    <w:rsid w:val="0008103F"/>
    <w:rsid w:val="00083C1B"/>
    <w:rsid w:val="00083E04"/>
    <w:rsid w:val="0008496A"/>
    <w:rsid w:val="0008636D"/>
    <w:rsid w:val="00086D54"/>
    <w:rsid w:val="0008755C"/>
    <w:rsid w:val="00091AD1"/>
    <w:rsid w:val="00094856"/>
    <w:rsid w:val="00096092"/>
    <w:rsid w:val="0009693E"/>
    <w:rsid w:val="000971C0"/>
    <w:rsid w:val="000978DC"/>
    <w:rsid w:val="000A00AB"/>
    <w:rsid w:val="000A0AC2"/>
    <w:rsid w:val="000A2792"/>
    <w:rsid w:val="000A28A2"/>
    <w:rsid w:val="000A35CD"/>
    <w:rsid w:val="000A3C46"/>
    <w:rsid w:val="000A3EAE"/>
    <w:rsid w:val="000A4890"/>
    <w:rsid w:val="000A5EF9"/>
    <w:rsid w:val="000A61A5"/>
    <w:rsid w:val="000A67DF"/>
    <w:rsid w:val="000A68B6"/>
    <w:rsid w:val="000A71B3"/>
    <w:rsid w:val="000A7E63"/>
    <w:rsid w:val="000B19C3"/>
    <w:rsid w:val="000B279A"/>
    <w:rsid w:val="000B27C4"/>
    <w:rsid w:val="000B2904"/>
    <w:rsid w:val="000B2BCC"/>
    <w:rsid w:val="000B2D55"/>
    <w:rsid w:val="000B3E61"/>
    <w:rsid w:val="000B43BB"/>
    <w:rsid w:val="000B4BE2"/>
    <w:rsid w:val="000B5014"/>
    <w:rsid w:val="000B7366"/>
    <w:rsid w:val="000C0CA3"/>
    <w:rsid w:val="000C16AC"/>
    <w:rsid w:val="000C1745"/>
    <w:rsid w:val="000C1A41"/>
    <w:rsid w:val="000C1F6E"/>
    <w:rsid w:val="000C27B2"/>
    <w:rsid w:val="000C2DAD"/>
    <w:rsid w:val="000C3F77"/>
    <w:rsid w:val="000C4247"/>
    <w:rsid w:val="000C57A9"/>
    <w:rsid w:val="000C6F63"/>
    <w:rsid w:val="000D0000"/>
    <w:rsid w:val="000D0209"/>
    <w:rsid w:val="000D07B9"/>
    <w:rsid w:val="000D0A39"/>
    <w:rsid w:val="000D0EAD"/>
    <w:rsid w:val="000D65BA"/>
    <w:rsid w:val="000D6CE5"/>
    <w:rsid w:val="000E0722"/>
    <w:rsid w:val="000E21D3"/>
    <w:rsid w:val="000E2DDB"/>
    <w:rsid w:val="000E3272"/>
    <w:rsid w:val="000E3429"/>
    <w:rsid w:val="000E3B7E"/>
    <w:rsid w:val="000E4ACD"/>
    <w:rsid w:val="000E57CD"/>
    <w:rsid w:val="000E6403"/>
    <w:rsid w:val="000E66FC"/>
    <w:rsid w:val="000E72B0"/>
    <w:rsid w:val="000E79D9"/>
    <w:rsid w:val="000F0ECB"/>
    <w:rsid w:val="000F1B17"/>
    <w:rsid w:val="000F263E"/>
    <w:rsid w:val="000F3858"/>
    <w:rsid w:val="000F3D4C"/>
    <w:rsid w:val="000F410A"/>
    <w:rsid w:val="000F438C"/>
    <w:rsid w:val="000F4524"/>
    <w:rsid w:val="000F45FA"/>
    <w:rsid w:val="000F4A10"/>
    <w:rsid w:val="000F50E0"/>
    <w:rsid w:val="000F558D"/>
    <w:rsid w:val="000F5B68"/>
    <w:rsid w:val="000F6107"/>
    <w:rsid w:val="000F6DD7"/>
    <w:rsid w:val="000F76F0"/>
    <w:rsid w:val="00101029"/>
    <w:rsid w:val="0010326A"/>
    <w:rsid w:val="00103E61"/>
    <w:rsid w:val="00104A16"/>
    <w:rsid w:val="00104F77"/>
    <w:rsid w:val="0010646E"/>
    <w:rsid w:val="001066D3"/>
    <w:rsid w:val="001068B3"/>
    <w:rsid w:val="00106B83"/>
    <w:rsid w:val="0011004D"/>
    <w:rsid w:val="00110070"/>
    <w:rsid w:val="00110B50"/>
    <w:rsid w:val="00111122"/>
    <w:rsid w:val="0011140A"/>
    <w:rsid w:val="00112C3F"/>
    <w:rsid w:val="0011354B"/>
    <w:rsid w:val="00114240"/>
    <w:rsid w:val="00114249"/>
    <w:rsid w:val="00114845"/>
    <w:rsid w:val="001159B8"/>
    <w:rsid w:val="0011639C"/>
    <w:rsid w:val="0011660A"/>
    <w:rsid w:val="00116A03"/>
    <w:rsid w:val="001171D2"/>
    <w:rsid w:val="00117350"/>
    <w:rsid w:val="00117815"/>
    <w:rsid w:val="001202B6"/>
    <w:rsid w:val="0012110D"/>
    <w:rsid w:val="00121D92"/>
    <w:rsid w:val="00122239"/>
    <w:rsid w:val="001227F1"/>
    <w:rsid w:val="001230BF"/>
    <w:rsid w:val="0012477D"/>
    <w:rsid w:val="001255CA"/>
    <w:rsid w:val="00125A09"/>
    <w:rsid w:val="00125BA2"/>
    <w:rsid w:val="00125D16"/>
    <w:rsid w:val="0012660E"/>
    <w:rsid w:val="00130F22"/>
    <w:rsid w:val="001310BD"/>
    <w:rsid w:val="0013292E"/>
    <w:rsid w:val="00133450"/>
    <w:rsid w:val="00134013"/>
    <w:rsid w:val="001340F6"/>
    <w:rsid w:val="001372DC"/>
    <w:rsid w:val="00137EEF"/>
    <w:rsid w:val="00140AA3"/>
    <w:rsid w:val="00140F48"/>
    <w:rsid w:val="0014374E"/>
    <w:rsid w:val="00143D42"/>
    <w:rsid w:val="001440E4"/>
    <w:rsid w:val="00145AAE"/>
    <w:rsid w:val="00147BEF"/>
    <w:rsid w:val="00147E29"/>
    <w:rsid w:val="001502C6"/>
    <w:rsid w:val="001504F2"/>
    <w:rsid w:val="001505AB"/>
    <w:rsid w:val="001514C9"/>
    <w:rsid w:val="0015197B"/>
    <w:rsid w:val="0015496A"/>
    <w:rsid w:val="0015543D"/>
    <w:rsid w:val="001558B3"/>
    <w:rsid w:val="00155B14"/>
    <w:rsid w:val="00156E7F"/>
    <w:rsid w:val="001573CB"/>
    <w:rsid w:val="00160227"/>
    <w:rsid w:val="001608DE"/>
    <w:rsid w:val="00161B33"/>
    <w:rsid w:val="00162704"/>
    <w:rsid w:val="00163221"/>
    <w:rsid w:val="00163B03"/>
    <w:rsid w:val="001645B8"/>
    <w:rsid w:val="00165390"/>
    <w:rsid w:val="0016630D"/>
    <w:rsid w:val="001665A7"/>
    <w:rsid w:val="00166D21"/>
    <w:rsid w:val="0016730C"/>
    <w:rsid w:val="001675F2"/>
    <w:rsid w:val="00171114"/>
    <w:rsid w:val="00171613"/>
    <w:rsid w:val="00171B6A"/>
    <w:rsid w:val="00172522"/>
    <w:rsid w:val="00172B42"/>
    <w:rsid w:val="00172B9A"/>
    <w:rsid w:val="00172FE4"/>
    <w:rsid w:val="00173650"/>
    <w:rsid w:val="00174E6E"/>
    <w:rsid w:val="00177DF8"/>
    <w:rsid w:val="00180FE0"/>
    <w:rsid w:val="001818CD"/>
    <w:rsid w:val="00181911"/>
    <w:rsid w:val="00181F5C"/>
    <w:rsid w:val="00182123"/>
    <w:rsid w:val="001830D5"/>
    <w:rsid w:val="00183556"/>
    <w:rsid w:val="001842A4"/>
    <w:rsid w:val="001857A8"/>
    <w:rsid w:val="00185F5B"/>
    <w:rsid w:val="001927C0"/>
    <w:rsid w:val="00192FFB"/>
    <w:rsid w:val="00194510"/>
    <w:rsid w:val="00195040"/>
    <w:rsid w:val="001957C1"/>
    <w:rsid w:val="001964F8"/>
    <w:rsid w:val="00197228"/>
    <w:rsid w:val="001A1AA7"/>
    <w:rsid w:val="001A24AD"/>
    <w:rsid w:val="001A311C"/>
    <w:rsid w:val="001A3211"/>
    <w:rsid w:val="001A38FB"/>
    <w:rsid w:val="001A6BE5"/>
    <w:rsid w:val="001B17B3"/>
    <w:rsid w:val="001B1AC0"/>
    <w:rsid w:val="001B217F"/>
    <w:rsid w:val="001B606B"/>
    <w:rsid w:val="001B64B5"/>
    <w:rsid w:val="001B71E8"/>
    <w:rsid w:val="001C015C"/>
    <w:rsid w:val="001C0B68"/>
    <w:rsid w:val="001C0C9F"/>
    <w:rsid w:val="001C18A5"/>
    <w:rsid w:val="001C1CDD"/>
    <w:rsid w:val="001C30A1"/>
    <w:rsid w:val="001C4933"/>
    <w:rsid w:val="001C5539"/>
    <w:rsid w:val="001C5DFC"/>
    <w:rsid w:val="001C611D"/>
    <w:rsid w:val="001C6F6C"/>
    <w:rsid w:val="001C7D9C"/>
    <w:rsid w:val="001D0572"/>
    <w:rsid w:val="001D381A"/>
    <w:rsid w:val="001D3DA3"/>
    <w:rsid w:val="001D45C6"/>
    <w:rsid w:val="001D56D2"/>
    <w:rsid w:val="001D5F69"/>
    <w:rsid w:val="001D6379"/>
    <w:rsid w:val="001D6BA6"/>
    <w:rsid w:val="001D7E4D"/>
    <w:rsid w:val="001E1044"/>
    <w:rsid w:val="001E1800"/>
    <w:rsid w:val="001E2197"/>
    <w:rsid w:val="001E3A25"/>
    <w:rsid w:val="001E49C2"/>
    <w:rsid w:val="001E7701"/>
    <w:rsid w:val="001E778B"/>
    <w:rsid w:val="001E7E11"/>
    <w:rsid w:val="001F152A"/>
    <w:rsid w:val="001F202A"/>
    <w:rsid w:val="001F22EB"/>
    <w:rsid w:val="001F23C1"/>
    <w:rsid w:val="001F4784"/>
    <w:rsid w:val="001F4882"/>
    <w:rsid w:val="00200DBE"/>
    <w:rsid w:val="0020184D"/>
    <w:rsid w:val="00201EAA"/>
    <w:rsid w:val="002034D6"/>
    <w:rsid w:val="00204B14"/>
    <w:rsid w:val="00206391"/>
    <w:rsid w:val="0020711F"/>
    <w:rsid w:val="00207879"/>
    <w:rsid w:val="002100D3"/>
    <w:rsid w:val="002101F6"/>
    <w:rsid w:val="002112BB"/>
    <w:rsid w:val="002125E1"/>
    <w:rsid w:val="00213508"/>
    <w:rsid w:val="00214043"/>
    <w:rsid w:val="00214431"/>
    <w:rsid w:val="00215B5A"/>
    <w:rsid w:val="00216011"/>
    <w:rsid w:val="002167AB"/>
    <w:rsid w:val="00216A80"/>
    <w:rsid w:val="00217C7B"/>
    <w:rsid w:val="00217FA6"/>
    <w:rsid w:val="002215F6"/>
    <w:rsid w:val="00221D1B"/>
    <w:rsid w:val="00224843"/>
    <w:rsid w:val="0022520F"/>
    <w:rsid w:val="00226F7B"/>
    <w:rsid w:val="00230312"/>
    <w:rsid w:val="00232D3E"/>
    <w:rsid w:val="00232FD1"/>
    <w:rsid w:val="00233B21"/>
    <w:rsid w:val="002346A8"/>
    <w:rsid w:val="00235168"/>
    <w:rsid w:val="002363D7"/>
    <w:rsid w:val="00237055"/>
    <w:rsid w:val="002379FD"/>
    <w:rsid w:val="00240D13"/>
    <w:rsid w:val="0024471F"/>
    <w:rsid w:val="00245E42"/>
    <w:rsid w:val="00246555"/>
    <w:rsid w:val="002465F8"/>
    <w:rsid w:val="00246D5E"/>
    <w:rsid w:val="00250122"/>
    <w:rsid w:val="00251932"/>
    <w:rsid w:val="00253EBA"/>
    <w:rsid w:val="002540A8"/>
    <w:rsid w:val="00254F6E"/>
    <w:rsid w:val="00256898"/>
    <w:rsid w:val="00260328"/>
    <w:rsid w:val="00260C2A"/>
    <w:rsid w:val="0026189F"/>
    <w:rsid w:val="00262D07"/>
    <w:rsid w:val="00263B67"/>
    <w:rsid w:val="002646A0"/>
    <w:rsid w:val="00266426"/>
    <w:rsid w:val="002672D1"/>
    <w:rsid w:val="002676E4"/>
    <w:rsid w:val="00270947"/>
    <w:rsid w:val="00270C0B"/>
    <w:rsid w:val="00271BEC"/>
    <w:rsid w:val="00272A89"/>
    <w:rsid w:val="00273F62"/>
    <w:rsid w:val="002746CC"/>
    <w:rsid w:val="00275066"/>
    <w:rsid w:val="002750BA"/>
    <w:rsid w:val="002765B6"/>
    <w:rsid w:val="002768FC"/>
    <w:rsid w:val="002770F2"/>
    <w:rsid w:val="00277124"/>
    <w:rsid w:val="00280965"/>
    <w:rsid w:val="00280DEF"/>
    <w:rsid w:val="00281BDF"/>
    <w:rsid w:val="00282275"/>
    <w:rsid w:val="00283115"/>
    <w:rsid w:val="002846DB"/>
    <w:rsid w:val="00284FAC"/>
    <w:rsid w:val="002854BC"/>
    <w:rsid w:val="00286522"/>
    <w:rsid w:val="002865D1"/>
    <w:rsid w:val="002872D5"/>
    <w:rsid w:val="0028732B"/>
    <w:rsid w:val="002909A3"/>
    <w:rsid w:val="002920F1"/>
    <w:rsid w:val="00293867"/>
    <w:rsid w:val="002940B0"/>
    <w:rsid w:val="0029508E"/>
    <w:rsid w:val="00295EF0"/>
    <w:rsid w:val="0029629B"/>
    <w:rsid w:val="002A04AE"/>
    <w:rsid w:val="002A184C"/>
    <w:rsid w:val="002A28A6"/>
    <w:rsid w:val="002A29FB"/>
    <w:rsid w:val="002A3A2B"/>
    <w:rsid w:val="002A4B8D"/>
    <w:rsid w:val="002A5F42"/>
    <w:rsid w:val="002A6348"/>
    <w:rsid w:val="002A6F4C"/>
    <w:rsid w:val="002A70F7"/>
    <w:rsid w:val="002A72C3"/>
    <w:rsid w:val="002A76E3"/>
    <w:rsid w:val="002A7ABF"/>
    <w:rsid w:val="002B3B95"/>
    <w:rsid w:val="002B3F94"/>
    <w:rsid w:val="002B4395"/>
    <w:rsid w:val="002B4D80"/>
    <w:rsid w:val="002B4DB9"/>
    <w:rsid w:val="002B6470"/>
    <w:rsid w:val="002B70B0"/>
    <w:rsid w:val="002B7706"/>
    <w:rsid w:val="002C0191"/>
    <w:rsid w:val="002C0C15"/>
    <w:rsid w:val="002C0C29"/>
    <w:rsid w:val="002C3600"/>
    <w:rsid w:val="002C49B1"/>
    <w:rsid w:val="002C4B69"/>
    <w:rsid w:val="002C4E69"/>
    <w:rsid w:val="002C4F41"/>
    <w:rsid w:val="002C620A"/>
    <w:rsid w:val="002C629E"/>
    <w:rsid w:val="002C732F"/>
    <w:rsid w:val="002C7CB4"/>
    <w:rsid w:val="002D03A9"/>
    <w:rsid w:val="002D156D"/>
    <w:rsid w:val="002D18AD"/>
    <w:rsid w:val="002D1E1F"/>
    <w:rsid w:val="002D2C68"/>
    <w:rsid w:val="002D66C5"/>
    <w:rsid w:val="002D70B2"/>
    <w:rsid w:val="002D7B5A"/>
    <w:rsid w:val="002D7C21"/>
    <w:rsid w:val="002D7CBC"/>
    <w:rsid w:val="002E0BE0"/>
    <w:rsid w:val="002E2EAE"/>
    <w:rsid w:val="002E3271"/>
    <w:rsid w:val="002E50DD"/>
    <w:rsid w:val="002E53CA"/>
    <w:rsid w:val="002E7A99"/>
    <w:rsid w:val="002F0788"/>
    <w:rsid w:val="002F1BDB"/>
    <w:rsid w:val="002F1CD5"/>
    <w:rsid w:val="002F45C8"/>
    <w:rsid w:val="002F48A5"/>
    <w:rsid w:val="002F4F83"/>
    <w:rsid w:val="002F66F3"/>
    <w:rsid w:val="002F7682"/>
    <w:rsid w:val="002F79B1"/>
    <w:rsid w:val="003006EE"/>
    <w:rsid w:val="00301646"/>
    <w:rsid w:val="0030219A"/>
    <w:rsid w:val="003040E5"/>
    <w:rsid w:val="00304190"/>
    <w:rsid w:val="00304315"/>
    <w:rsid w:val="003053A5"/>
    <w:rsid w:val="00306176"/>
    <w:rsid w:val="00311A6F"/>
    <w:rsid w:val="00314094"/>
    <w:rsid w:val="0031655C"/>
    <w:rsid w:val="003177B3"/>
    <w:rsid w:val="00320544"/>
    <w:rsid w:val="003205E7"/>
    <w:rsid w:val="00323C46"/>
    <w:rsid w:val="00324657"/>
    <w:rsid w:val="00324749"/>
    <w:rsid w:val="00324AB7"/>
    <w:rsid w:val="00325EF4"/>
    <w:rsid w:val="00330180"/>
    <w:rsid w:val="003309D0"/>
    <w:rsid w:val="0033234E"/>
    <w:rsid w:val="00332414"/>
    <w:rsid w:val="0033285F"/>
    <w:rsid w:val="00332C20"/>
    <w:rsid w:val="00333AC3"/>
    <w:rsid w:val="003346CF"/>
    <w:rsid w:val="003346D1"/>
    <w:rsid w:val="0033484D"/>
    <w:rsid w:val="00334A4F"/>
    <w:rsid w:val="00335724"/>
    <w:rsid w:val="003368B8"/>
    <w:rsid w:val="003410E3"/>
    <w:rsid w:val="003410EF"/>
    <w:rsid w:val="00342FB9"/>
    <w:rsid w:val="003432CB"/>
    <w:rsid w:val="00343EA6"/>
    <w:rsid w:val="00343F65"/>
    <w:rsid w:val="00344163"/>
    <w:rsid w:val="0034452B"/>
    <w:rsid w:val="0034482D"/>
    <w:rsid w:val="00344FCE"/>
    <w:rsid w:val="003459BB"/>
    <w:rsid w:val="00345B57"/>
    <w:rsid w:val="00345C13"/>
    <w:rsid w:val="00345FEE"/>
    <w:rsid w:val="00346D43"/>
    <w:rsid w:val="003503DE"/>
    <w:rsid w:val="00351004"/>
    <w:rsid w:val="003513F2"/>
    <w:rsid w:val="00351E32"/>
    <w:rsid w:val="00351EFF"/>
    <w:rsid w:val="003522E6"/>
    <w:rsid w:val="00352BB4"/>
    <w:rsid w:val="003535F6"/>
    <w:rsid w:val="003574CE"/>
    <w:rsid w:val="003575CE"/>
    <w:rsid w:val="00357794"/>
    <w:rsid w:val="00357F67"/>
    <w:rsid w:val="0036186A"/>
    <w:rsid w:val="00363151"/>
    <w:rsid w:val="00363F08"/>
    <w:rsid w:val="00363FBE"/>
    <w:rsid w:val="00364384"/>
    <w:rsid w:val="00364683"/>
    <w:rsid w:val="003649F3"/>
    <w:rsid w:val="00364E7C"/>
    <w:rsid w:val="00364F8E"/>
    <w:rsid w:val="0036591C"/>
    <w:rsid w:val="00366CBD"/>
    <w:rsid w:val="00367ABA"/>
    <w:rsid w:val="00370F41"/>
    <w:rsid w:val="00371C6C"/>
    <w:rsid w:val="00371C77"/>
    <w:rsid w:val="0037202B"/>
    <w:rsid w:val="00372073"/>
    <w:rsid w:val="00374162"/>
    <w:rsid w:val="003743A3"/>
    <w:rsid w:val="0037679B"/>
    <w:rsid w:val="00376804"/>
    <w:rsid w:val="00376A3E"/>
    <w:rsid w:val="00377397"/>
    <w:rsid w:val="003773F8"/>
    <w:rsid w:val="003777BB"/>
    <w:rsid w:val="003778C3"/>
    <w:rsid w:val="00377A3D"/>
    <w:rsid w:val="00377B6B"/>
    <w:rsid w:val="00381A5A"/>
    <w:rsid w:val="00382032"/>
    <w:rsid w:val="003837CF"/>
    <w:rsid w:val="00383B4E"/>
    <w:rsid w:val="00385865"/>
    <w:rsid w:val="00385DB9"/>
    <w:rsid w:val="00387ADB"/>
    <w:rsid w:val="0039321A"/>
    <w:rsid w:val="003935A5"/>
    <w:rsid w:val="003938F6"/>
    <w:rsid w:val="0039446F"/>
    <w:rsid w:val="00394F2E"/>
    <w:rsid w:val="0039523E"/>
    <w:rsid w:val="00396325"/>
    <w:rsid w:val="003976B7"/>
    <w:rsid w:val="00397EFC"/>
    <w:rsid w:val="003A0EC6"/>
    <w:rsid w:val="003A1874"/>
    <w:rsid w:val="003A1CC1"/>
    <w:rsid w:val="003A1D76"/>
    <w:rsid w:val="003A2903"/>
    <w:rsid w:val="003A4540"/>
    <w:rsid w:val="003A4AAD"/>
    <w:rsid w:val="003A61DB"/>
    <w:rsid w:val="003A6636"/>
    <w:rsid w:val="003A6DBB"/>
    <w:rsid w:val="003A7870"/>
    <w:rsid w:val="003B1BA3"/>
    <w:rsid w:val="003B1D07"/>
    <w:rsid w:val="003B1E3D"/>
    <w:rsid w:val="003B2932"/>
    <w:rsid w:val="003B2ED8"/>
    <w:rsid w:val="003B3E26"/>
    <w:rsid w:val="003B44C0"/>
    <w:rsid w:val="003B4CA0"/>
    <w:rsid w:val="003B5CB9"/>
    <w:rsid w:val="003B6114"/>
    <w:rsid w:val="003B7D0A"/>
    <w:rsid w:val="003B7FCA"/>
    <w:rsid w:val="003C0300"/>
    <w:rsid w:val="003C04E4"/>
    <w:rsid w:val="003C0E45"/>
    <w:rsid w:val="003C0E4C"/>
    <w:rsid w:val="003C16F4"/>
    <w:rsid w:val="003C2ED8"/>
    <w:rsid w:val="003C3404"/>
    <w:rsid w:val="003C4B9C"/>
    <w:rsid w:val="003C5243"/>
    <w:rsid w:val="003D1E10"/>
    <w:rsid w:val="003D283E"/>
    <w:rsid w:val="003D33D7"/>
    <w:rsid w:val="003D3402"/>
    <w:rsid w:val="003D396C"/>
    <w:rsid w:val="003D48A8"/>
    <w:rsid w:val="003D4D51"/>
    <w:rsid w:val="003D4FC1"/>
    <w:rsid w:val="003D540B"/>
    <w:rsid w:val="003D6B5D"/>
    <w:rsid w:val="003E04C6"/>
    <w:rsid w:val="003E089B"/>
    <w:rsid w:val="003E25EA"/>
    <w:rsid w:val="003E4183"/>
    <w:rsid w:val="003E4279"/>
    <w:rsid w:val="003E42C9"/>
    <w:rsid w:val="003E44BD"/>
    <w:rsid w:val="003E4BED"/>
    <w:rsid w:val="003E4F50"/>
    <w:rsid w:val="003E6023"/>
    <w:rsid w:val="003E60FD"/>
    <w:rsid w:val="003E72D2"/>
    <w:rsid w:val="003E75CE"/>
    <w:rsid w:val="003F027C"/>
    <w:rsid w:val="003F0B48"/>
    <w:rsid w:val="003F0F8D"/>
    <w:rsid w:val="003F0FD7"/>
    <w:rsid w:val="003F2736"/>
    <w:rsid w:val="003F3D12"/>
    <w:rsid w:val="003F563B"/>
    <w:rsid w:val="003F7B3C"/>
    <w:rsid w:val="004004BF"/>
    <w:rsid w:val="0040090A"/>
    <w:rsid w:val="00401101"/>
    <w:rsid w:val="004013FD"/>
    <w:rsid w:val="004016A2"/>
    <w:rsid w:val="00401AE5"/>
    <w:rsid w:val="00402FF7"/>
    <w:rsid w:val="00404674"/>
    <w:rsid w:val="00407CB7"/>
    <w:rsid w:val="004125FD"/>
    <w:rsid w:val="00414A6F"/>
    <w:rsid w:val="00414E71"/>
    <w:rsid w:val="0041509E"/>
    <w:rsid w:val="00415BAC"/>
    <w:rsid w:val="0041652A"/>
    <w:rsid w:val="00417225"/>
    <w:rsid w:val="004175A6"/>
    <w:rsid w:val="00417AEE"/>
    <w:rsid w:val="004208D2"/>
    <w:rsid w:val="004226CD"/>
    <w:rsid w:val="00424F49"/>
    <w:rsid w:val="00426808"/>
    <w:rsid w:val="00427728"/>
    <w:rsid w:val="0042785B"/>
    <w:rsid w:val="00427862"/>
    <w:rsid w:val="00430AB3"/>
    <w:rsid w:val="00430F0B"/>
    <w:rsid w:val="00432951"/>
    <w:rsid w:val="00432E36"/>
    <w:rsid w:val="00432FFB"/>
    <w:rsid w:val="00434009"/>
    <w:rsid w:val="004343D0"/>
    <w:rsid w:val="004350BE"/>
    <w:rsid w:val="00435296"/>
    <w:rsid w:val="0043549B"/>
    <w:rsid w:val="00435DDC"/>
    <w:rsid w:val="0043731C"/>
    <w:rsid w:val="00443BEB"/>
    <w:rsid w:val="00444557"/>
    <w:rsid w:val="00444F90"/>
    <w:rsid w:val="004466B8"/>
    <w:rsid w:val="004470DD"/>
    <w:rsid w:val="00447595"/>
    <w:rsid w:val="004503C4"/>
    <w:rsid w:val="00451512"/>
    <w:rsid w:val="004518AD"/>
    <w:rsid w:val="00455E77"/>
    <w:rsid w:val="004561AE"/>
    <w:rsid w:val="00456A2E"/>
    <w:rsid w:val="00457381"/>
    <w:rsid w:val="00457C76"/>
    <w:rsid w:val="00457EF8"/>
    <w:rsid w:val="0046054C"/>
    <w:rsid w:val="00460831"/>
    <w:rsid w:val="0046104D"/>
    <w:rsid w:val="00462E64"/>
    <w:rsid w:val="00464E1C"/>
    <w:rsid w:val="004659C5"/>
    <w:rsid w:val="00465FE8"/>
    <w:rsid w:val="00466077"/>
    <w:rsid w:val="004670F3"/>
    <w:rsid w:val="0047025E"/>
    <w:rsid w:val="00471FBA"/>
    <w:rsid w:val="00472085"/>
    <w:rsid w:val="0047243E"/>
    <w:rsid w:val="004732B9"/>
    <w:rsid w:val="004734F1"/>
    <w:rsid w:val="00473DAC"/>
    <w:rsid w:val="0047410D"/>
    <w:rsid w:val="004754A8"/>
    <w:rsid w:val="00477913"/>
    <w:rsid w:val="00477A18"/>
    <w:rsid w:val="00480283"/>
    <w:rsid w:val="0048059A"/>
    <w:rsid w:val="00480C10"/>
    <w:rsid w:val="00482178"/>
    <w:rsid w:val="0048230B"/>
    <w:rsid w:val="00482F1F"/>
    <w:rsid w:val="0048502E"/>
    <w:rsid w:val="00485137"/>
    <w:rsid w:val="00485FCE"/>
    <w:rsid w:val="00486BD2"/>
    <w:rsid w:val="00486F06"/>
    <w:rsid w:val="00487013"/>
    <w:rsid w:val="00491323"/>
    <w:rsid w:val="00491C96"/>
    <w:rsid w:val="00491FBD"/>
    <w:rsid w:val="0049231C"/>
    <w:rsid w:val="00493208"/>
    <w:rsid w:val="004939FC"/>
    <w:rsid w:val="00494A0F"/>
    <w:rsid w:val="00495575"/>
    <w:rsid w:val="004956B9"/>
    <w:rsid w:val="004A179F"/>
    <w:rsid w:val="004A286F"/>
    <w:rsid w:val="004A2B51"/>
    <w:rsid w:val="004A376A"/>
    <w:rsid w:val="004A37FB"/>
    <w:rsid w:val="004A4C17"/>
    <w:rsid w:val="004A5069"/>
    <w:rsid w:val="004A52A6"/>
    <w:rsid w:val="004A5CF0"/>
    <w:rsid w:val="004A68A4"/>
    <w:rsid w:val="004A6D59"/>
    <w:rsid w:val="004A73D3"/>
    <w:rsid w:val="004B0290"/>
    <w:rsid w:val="004B064F"/>
    <w:rsid w:val="004B0FDB"/>
    <w:rsid w:val="004B1371"/>
    <w:rsid w:val="004B18D9"/>
    <w:rsid w:val="004B1956"/>
    <w:rsid w:val="004B1F95"/>
    <w:rsid w:val="004B2696"/>
    <w:rsid w:val="004B3E4E"/>
    <w:rsid w:val="004B50BA"/>
    <w:rsid w:val="004B56C9"/>
    <w:rsid w:val="004B5FCA"/>
    <w:rsid w:val="004B777B"/>
    <w:rsid w:val="004C0F22"/>
    <w:rsid w:val="004C2CFE"/>
    <w:rsid w:val="004C31FC"/>
    <w:rsid w:val="004C4584"/>
    <w:rsid w:val="004C616B"/>
    <w:rsid w:val="004C68E5"/>
    <w:rsid w:val="004C6B05"/>
    <w:rsid w:val="004C7A9F"/>
    <w:rsid w:val="004D08DE"/>
    <w:rsid w:val="004D1D6F"/>
    <w:rsid w:val="004D3DAC"/>
    <w:rsid w:val="004D40DE"/>
    <w:rsid w:val="004D410E"/>
    <w:rsid w:val="004D437B"/>
    <w:rsid w:val="004D5529"/>
    <w:rsid w:val="004D6103"/>
    <w:rsid w:val="004D782D"/>
    <w:rsid w:val="004D7D1E"/>
    <w:rsid w:val="004E03CD"/>
    <w:rsid w:val="004E0E28"/>
    <w:rsid w:val="004E12A4"/>
    <w:rsid w:val="004E2464"/>
    <w:rsid w:val="004E2838"/>
    <w:rsid w:val="004E49FC"/>
    <w:rsid w:val="004E5338"/>
    <w:rsid w:val="004E59A7"/>
    <w:rsid w:val="004E6CCE"/>
    <w:rsid w:val="004E7029"/>
    <w:rsid w:val="004F0477"/>
    <w:rsid w:val="004F0946"/>
    <w:rsid w:val="004F5F85"/>
    <w:rsid w:val="004F6D1D"/>
    <w:rsid w:val="004F721F"/>
    <w:rsid w:val="004F739E"/>
    <w:rsid w:val="004F77A0"/>
    <w:rsid w:val="005011D6"/>
    <w:rsid w:val="00501269"/>
    <w:rsid w:val="005017CD"/>
    <w:rsid w:val="005046BA"/>
    <w:rsid w:val="00504B9E"/>
    <w:rsid w:val="00506E70"/>
    <w:rsid w:val="00510260"/>
    <w:rsid w:val="00510960"/>
    <w:rsid w:val="005109A3"/>
    <w:rsid w:val="005112C1"/>
    <w:rsid w:val="00511B1B"/>
    <w:rsid w:val="00512608"/>
    <w:rsid w:val="005143A2"/>
    <w:rsid w:val="00515361"/>
    <w:rsid w:val="00515946"/>
    <w:rsid w:val="005165F4"/>
    <w:rsid w:val="005168CB"/>
    <w:rsid w:val="00516D72"/>
    <w:rsid w:val="00517E8A"/>
    <w:rsid w:val="00520634"/>
    <w:rsid w:val="005207B8"/>
    <w:rsid w:val="00520858"/>
    <w:rsid w:val="00521616"/>
    <w:rsid w:val="00521941"/>
    <w:rsid w:val="0052232C"/>
    <w:rsid w:val="0052497E"/>
    <w:rsid w:val="00525BB8"/>
    <w:rsid w:val="005265DA"/>
    <w:rsid w:val="00526C14"/>
    <w:rsid w:val="00526C90"/>
    <w:rsid w:val="00526E8C"/>
    <w:rsid w:val="00527321"/>
    <w:rsid w:val="005273A3"/>
    <w:rsid w:val="005278D2"/>
    <w:rsid w:val="00527C54"/>
    <w:rsid w:val="00527FCE"/>
    <w:rsid w:val="005302C8"/>
    <w:rsid w:val="00530CEF"/>
    <w:rsid w:val="00530F13"/>
    <w:rsid w:val="00531A91"/>
    <w:rsid w:val="00532A98"/>
    <w:rsid w:val="00532C4D"/>
    <w:rsid w:val="00533513"/>
    <w:rsid w:val="00533932"/>
    <w:rsid w:val="00533D1B"/>
    <w:rsid w:val="00534390"/>
    <w:rsid w:val="00536351"/>
    <w:rsid w:val="00536A6B"/>
    <w:rsid w:val="00537C6C"/>
    <w:rsid w:val="00537F51"/>
    <w:rsid w:val="0054027D"/>
    <w:rsid w:val="00540B8F"/>
    <w:rsid w:val="00540C94"/>
    <w:rsid w:val="005411B7"/>
    <w:rsid w:val="00541704"/>
    <w:rsid w:val="00541728"/>
    <w:rsid w:val="00541D77"/>
    <w:rsid w:val="00541DCF"/>
    <w:rsid w:val="005421B8"/>
    <w:rsid w:val="00542B5D"/>
    <w:rsid w:val="00542BB1"/>
    <w:rsid w:val="00543925"/>
    <w:rsid w:val="00543BC1"/>
    <w:rsid w:val="005446D2"/>
    <w:rsid w:val="0054601E"/>
    <w:rsid w:val="0054658F"/>
    <w:rsid w:val="00546725"/>
    <w:rsid w:val="00551627"/>
    <w:rsid w:val="005516A9"/>
    <w:rsid w:val="005522AC"/>
    <w:rsid w:val="00552A90"/>
    <w:rsid w:val="00553D12"/>
    <w:rsid w:val="00554C7B"/>
    <w:rsid w:val="00554FAB"/>
    <w:rsid w:val="00556092"/>
    <w:rsid w:val="005575E9"/>
    <w:rsid w:val="00557C22"/>
    <w:rsid w:val="00557E62"/>
    <w:rsid w:val="00557EA0"/>
    <w:rsid w:val="005611E8"/>
    <w:rsid w:val="0056278F"/>
    <w:rsid w:val="00564EDE"/>
    <w:rsid w:val="005654BC"/>
    <w:rsid w:val="00566AC4"/>
    <w:rsid w:val="0056757F"/>
    <w:rsid w:val="00567ABC"/>
    <w:rsid w:val="0057021F"/>
    <w:rsid w:val="00571A2C"/>
    <w:rsid w:val="00571D43"/>
    <w:rsid w:val="00572B07"/>
    <w:rsid w:val="00573066"/>
    <w:rsid w:val="00573115"/>
    <w:rsid w:val="0057421C"/>
    <w:rsid w:val="00574528"/>
    <w:rsid w:val="00574BC6"/>
    <w:rsid w:val="00574BDC"/>
    <w:rsid w:val="00576E68"/>
    <w:rsid w:val="0057769D"/>
    <w:rsid w:val="00580255"/>
    <w:rsid w:val="00580653"/>
    <w:rsid w:val="00581520"/>
    <w:rsid w:val="0058191C"/>
    <w:rsid w:val="00581A23"/>
    <w:rsid w:val="00582088"/>
    <w:rsid w:val="005828F3"/>
    <w:rsid w:val="00583DC5"/>
    <w:rsid w:val="0058495A"/>
    <w:rsid w:val="0058615C"/>
    <w:rsid w:val="00587229"/>
    <w:rsid w:val="00587DF1"/>
    <w:rsid w:val="00590629"/>
    <w:rsid w:val="00590F4A"/>
    <w:rsid w:val="005918A7"/>
    <w:rsid w:val="00591F90"/>
    <w:rsid w:val="005923B3"/>
    <w:rsid w:val="00592633"/>
    <w:rsid w:val="00592841"/>
    <w:rsid w:val="0059354D"/>
    <w:rsid w:val="00594017"/>
    <w:rsid w:val="0059512D"/>
    <w:rsid w:val="00595428"/>
    <w:rsid w:val="0059679D"/>
    <w:rsid w:val="0059687B"/>
    <w:rsid w:val="005977FB"/>
    <w:rsid w:val="00597C72"/>
    <w:rsid w:val="005A0EE6"/>
    <w:rsid w:val="005A1605"/>
    <w:rsid w:val="005A1F66"/>
    <w:rsid w:val="005A2780"/>
    <w:rsid w:val="005A375E"/>
    <w:rsid w:val="005A451F"/>
    <w:rsid w:val="005A45E1"/>
    <w:rsid w:val="005A6E3E"/>
    <w:rsid w:val="005A7F7E"/>
    <w:rsid w:val="005A7FFA"/>
    <w:rsid w:val="005B16B5"/>
    <w:rsid w:val="005B16BB"/>
    <w:rsid w:val="005B1C51"/>
    <w:rsid w:val="005B2559"/>
    <w:rsid w:val="005B2A46"/>
    <w:rsid w:val="005B3278"/>
    <w:rsid w:val="005B437C"/>
    <w:rsid w:val="005B459D"/>
    <w:rsid w:val="005B572E"/>
    <w:rsid w:val="005B65BB"/>
    <w:rsid w:val="005C00CB"/>
    <w:rsid w:val="005C0853"/>
    <w:rsid w:val="005C0F2B"/>
    <w:rsid w:val="005C1548"/>
    <w:rsid w:val="005C16F4"/>
    <w:rsid w:val="005C2247"/>
    <w:rsid w:val="005C271C"/>
    <w:rsid w:val="005C3A2B"/>
    <w:rsid w:val="005D083F"/>
    <w:rsid w:val="005D159A"/>
    <w:rsid w:val="005D32CF"/>
    <w:rsid w:val="005D4B5A"/>
    <w:rsid w:val="005D4F87"/>
    <w:rsid w:val="005D5AEF"/>
    <w:rsid w:val="005D70CE"/>
    <w:rsid w:val="005D7EA5"/>
    <w:rsid w:val="005E1034"/>
    <w:rsid w:val="005E21C0"/>
    <w:rsid w:val="005E3EDC"/>
    <w:rsid w:val="005E54F4"/>
    <w:rsid w:val="005E6140"/>
    <w:rsid w:val="005E659D"/>
    <w:rsid w:val="005E7CF7"/>
    <w:rsid w:val="005F233E"/>
    <w:rsid w:val="005F2832"/>
    <w:rsid w:val="005F50FE"/>
    <w:rsid w:val="005F52E7"/>
    <w:rsid w:val="005F58E2"/>
    <w:rsid w:val="005F5DA9"/>
    <w:rsid w:val="005F6EC6"/>
    <w:rsid w:val="0060027A"/>
    <w:rsid w:val="00601928"/>
    <w:rsid w:val="00601AB9"/>
    <w:rsid w:val="00601CAF"/>
    <w:rsid w:val="00601F0F"/>
    <w:rsid w:val="00602100"/>
    <w:rsid w:val="00603016"/>
    <w:rsid w:val="006036B1"/>
    <w:rsid w:val="00603C83"/>
    <w:rsid w:val="00604323"/>
    <w:rsid w:val="00605640"/>
    <w:rsid w:val="00607179"/>
    <w:rsid w:val="006074AC"/>
    <w:rsid w:val="00610DB8"/>
    <w:rsid w:val="00611205"/>
    <w:rsid w:val="006113F3"/>
    <w:rsid w:val="00611EDA"/>
    <w:rsid w:val="00612503"/>
    <w:rsid w:val="00612C5C"/>
    <w:rsid w:val="00612F67"/>
    <w:rsid w:val="00614073"/>
    <w:rsid w:val="00614234"/>
    <w:rsid w:val="006142AD"/>
    <w:rsid w:val="00614AEA"/>
    <w:rsid w:val="006178FD"/>
    <w:rsid w:val="006204D9"/>
    <w:rsid w:val="006205A3"/>
    <w:rsid w:val="00620893"/>
    <w:rsid w:val="006210A2"/>
    <w:rsid w:val="006217EB"/>
    <w:rsid w:val="0062263E"/>
    <w:rsid w:val="00622C01"/>
    <w:rsid w:val="00622C51"/>
    <w:rsid w:val="006240B0"/>
    <w:rsid w:val="00624747"/>
    <w:rsid w:val="00624C1E"/>
    <w:rsid w:val="00630826"/>
    <w:rsid w:val="00630DC2"/>
    <w:rsid w:val="00630E64"/>
    <w:rsid w:val="00633941"/>
    <w:rsid w:val="0063480F"/>
    <w:rsid w:val="00635290"/>
    <w:rsid w:val="00635BBD"/>
    <w:rsid w:val="006372F6"/>
    <w:rsid w:val="00637C96"/>
    <w:rsid w:val="00640B54"/>
    <w:rsid w:val="00642077"/>
    <w:rsid w:val="006423C0"/>
    <w:rsid w:val="006426EA"/>
    <w:rsid w:val="00642D14"/>
    <w:rsid w:val="006438F5"/>
    <w:rsid w:val="0064420A"/>
    <w:rsid w:val="0064447C"/>
    <w:rsid w:val="006444BF"/>
    <w:rsid w:val="00645A58"/>
    <w:rsid w:val="00646034"/>
    <w:rsid w:val="00650715"/>
    <w:rsid w:val="00650F01"/>
    <w:rsid w:val="00651EE1"/>
    <w:rsid w:val="00651FE5"/>
    <w:rsid w:val="006527D6"/>
    <w:rsid w:val="00654920"/>
    <w:rsid w:val="006559E4"/>
    <w:rsid w:val="00655B2B"/>
    <w:rsid w:val="00656A03"/>
    <w:rsid w:val="0066087F"/>
    <w:rsid w:val="00663317"/>
    <w:rsid w:val="006637F5"/>
    <w:rsid w:val="006665B2"/>
    <w:rsid w:val="00670370"/>
    <w:rsid w:val="006705D6"/>
    <w:rsid w:val="00672CB6"/>
    <w:rsid w:val="00672F6B"/>
    <w:rsid w:val="00673032"/>
    <w:rsid w:val="00673EFE"/>
    <w:rsid w:val="00674383"/>
    <w:rsid w:val="00674425"/>
    <w:rsid w:val="00675344"/>
    <w:rsid w:val="006758AA"/>
    <w:rsid w:val="00676B62"/>
    <w:rsid w:val="006802A9"/>
    <w:rsid w:val="00680393"/>
    <w:rsid w:val="00680827"/>
    <w:rsid w:val="00681635"/>
    <w:rsid w:val="00682058"/>
    <w:rsid w:val="00682591"/>
    <w:rsid w:val="00682876"/>
    <w:rsid w:val="0068399E"/>
    <w:rsid w:val="006861E5"/>
    <w:rsid w:val="00686A8D"/>
    <w:rsid w:val="00686AF8"/>
    <w:rsid w:val="00686F9E"/>
    <w:rsid w:val="006900EF"/>
    <w:rsid w:val="006921C7"/>
    <w:rsid w:val="006928DF"/>
    <w:rsid w:val="00693928"/>
    <w:rsid w:val="00694034"/>
    <w:rsid w:val="0069478D"/>
    <w:rsid w:val="00694C4D"/>
    <w:rsid w:val="006953FC"/>
    <w:rsid w:val="006959EA"/>
    <w:rsid w:val="00695C57"/>
    <w:rsid w:val="00695D94"/>
    <w:rsid w:val="006962DD"/>
    <w:rsid w:val="0069655A"/>
    <w:rsid w:val="00696846"/>
    <w:rsid w:val="00696AE2"/>
    <w:rsid w:val="00696D42"/>
    <w:rsid w:val="00697AFC"/>
    <w:rsid w:val="006A0F6F"/>
    <w:rsid w:val="006A240A"/>
    <w:rsid w:val="006A34FE"/>
    <w:rsid w:val="006A4322"/>
    <w:rsid w:val="006A4FB2"/>
    <w:rsid w:val="006A51AA"/>
    <w:rsid w:val="006A5DE0"/>
    <w:rsid w:val="006A5F21"/>
    <w:rsid w:val="006A5FCB"/>
    <w:rsid w:val="006A6CDE"/>
    <w:rsid w:val="006A75CE"/>
    <w:rsid w:val="006A7854"/>
    <w:rsid w:val="006A7CC5"/>
    <w:rsid w:val="006B05C9"/>
    <w:rsid w:val="006B099A"/>
    <w:rsid w:val="006B0E5E"/>
    <w:rsid w:val="006B14C8"/>
    <w:rsid w:val="006B1CA7"/>
    <w:rsid w:val="006B1EBC"/>
    <w:rsid w:val="006B26E6"/>
    <w:rsid w:val="006B47D1"/>
    <w:rsid w:val="006B4D55"/>
    <w:rsid w:val="006B58EE"/>
    <w:rsid w:val="006B712E"/>
    <w:rsid w:val="006B72CB"/>
    <w:rsid w:val="006B73B6"/>
    <w:rsid w:val="006C0AE9"/>
    <w:rsid w:val="006C0BB0"/>
    <w:rsid w:val="006C2A52"/>
    <w:rsid w:val="006C2A96"/>
    <w:rsid w:val="006C335A"/>
    <w:rsid w:val="006C35C4"/>
    <w:rsid w:val="006C3C59"/>
    <w:rsid w:val="006C57B6"/>
    <w:rsid w:val="006C63BD"/>
    <w:rsid w:val="006C6EF4"/>
    <w:rsid w:val="006D12D3"/>
    <w:rsid w:val="006D15A5"/>
    <w:rsid w:val="006D25F3"/>
    <w:rsid w:val="006D3593"/>
    <w:rsid w:val="006D3C24"/>
    <w:rsid w:val="006D5986"/>
    <w:rsid w:val="006D5D0E"/>
    <w:rsid w:val="006D5D7C"/>
    <w:rsid w:val="006D7AF8"/>
    <w:rsid w:val="006E0F8B"/>
    <w:rsid w:val="006E1965"/>
    <w:rsid w:val="006E19CD"/>
    <w:rsid w:val="006E1FD9"/>
    <w:rsid w:val="006E2D4E"/>
    <w:rsid w:val="006E34AF"/>
    <w:rsid w:val="006E3921"/>
    <w:rsid w:val="006E3CEE"/>
    <w:rsid w:val="006E432D"/>
    <w:rsid w:val="006E4B14"/>
    <w:rsid w:val="006E649C"/>
    <w:rsid w:val="006E6E32"/>
    <w:rsid w:val="006F0602"/>
    <w:rsid w:val="006F0E8B"/>
    <w:rsid w:val="006F1147"/>
    <w:rsid w:val="006F132D"/>
    <w:rsid w:val="006F3A93"/>
    <w:rsid w:val="006F3F20"/>
    <w:rsid w:val="006F4C04"/>
    <w:rsid w:val="006F4EB8"/>
    <w:rsid w:val="006F50B5"/>
    <w:rsid w:val="006F54D1"/>
    <w:rsid w:val="006F70D0"/>
    <w:rsid w:val="006F7506"/>
    <w:rsid w:val="00700898"/>
    <w:rsid w:val="00700964"/>
    <w:rsid w:val="00701602"/>
    <w:rsid w:val="0070180F"/>
    <w:rsid w:val="00701D19"/>
    <w:rsid w:val="00701E44"/>
    <w:rsid w:val="00702342"/>
    <w:rsid w:val="0070389A"/>
    <w:rsid w:val="00703A38"/>
    <w:rsid w:val="00703DEE"/>
    <w:rsid w:val="007050B5"/>
    <w:rsid w:val="007051A9"/>
    <w:rsid w:val="00706EEE"/>
    <w:rsid w:val="00710351"/>
    <w:rsid w:val="007108C3"/>
    <w:rsid w:val="00711714"/>
    <w:rsid w:val="00711BF1"/>
    <w:rsid w:val="00711E48"/>
    <w:rsid w:val="00715E4F"/>
    <w:rsid w:val="00716004"/>
    <w:rsid w:val="00716432"/>
    <w:rsid w:val="007166F5"/>
    <w:rsid w:val="00716FBA"/>
    <w:rsid w:val="007179A3"/>
    <w:rsid w:val="00720059"/>
    <w:rsid w:val="0072086E"/>
    <w:rsid w:val="007208C7"/>
    <w:rsid w:val="00720C92"/>
    <w:rsid w:val="00722860"/>
    <w:rsid w:val="00722E0F"/>
    <w:rsid w:val="0072416D"/>
    <w:rsid w:val="007247A1"/>
    <w:rsid w:val="00724FE4"/>
    <w:rsid w:val="00725D42"/>
    <w:rsid w:val="00726D15"/>
    <w:rsid w:val="0073015F"/>
    <w:rsid w:val="00731595"/>
    <w:rsid w:val="00731718"/>
    <w:rsid w:val="007348DE"/>
    <w:rsid w:val="00736519"/>
    <w:rsid w:val="00736B14"/>
    <w:rsid w:val="00736CB1"/>
    <w:rsid w:val="00740543"/>
    <w:rsid w:val="007428DF"/>
    <w:rsid w:val="007430A8"/>
    <w:rsid w:val="00743605"/>
    <w:rsid w:val="007448DF"/>
    <w:rsid w:val="00744A1F"/>
    <w:rsid w:val="00746254"/>
    <w:rsid w:val="00747344"/>
    <w:rsid w:val="00747A9B"/>
    <w:rsid w:val="00747D2B"/>
    <w:rsid w:val="00747D99"/>
    <w:rsid w:val="00750471"/>
    <w:rsid w:val="0075136A"/>
    <w:rsid w:val="007533F4"/>
    <w:rsid w:val="007548F6"/>
    <w:rsid w:val="00754EF7"/>
    <w:rsid w:val="0075558D"/>
    <w:rsid w:val="00755762"/>
    <w:rsid w:val="00755B9C"/>
    <w:rsid w:val="007627AF"/>
    <w:rsid w:val="00763E57"/>
    <w:rsid w:val="00764C34"/>
    <w:rsid w:val="0076562A"/>
    <w:rsid w:val="00770B1D"/>
    <w:rsid w:val="00773738"/>
    <w:rsid w:val="00773833"/>
    <w:rsid w:val="0077387E"/>
    <w:rsid w:val="007748DD"/>
    <w:rsid w:val="007754A8"/>
    <w:rsid w:val="0077561D"/>
    <w:rsid w:val="00775B31"/>
    <w:rsid w:val="00775DD0"/>
    <w:rsid w:val="0077672D"/>
    <w:rsid w:val="00776B74"/>
    <w:rsid w:val="0077770C"/>
    <w:rsid w:val="00780029"/>
    <w:rsid w:val="007808FD"/>
    <w:rsid w:val="00781235"/>
    <w:rsid w:val="007816A7"/>
    <w:rsid w:val="007819CF"/>
    <w:rsid w:val="00782219"/>
    <w:rsid w:val="007825F8"/>
    <w:rsid w:val="00783262"/>
    <w:rsid w:val="00783B28"/>
    <w:rsid w:val="00783D0A"/>
    <w:rsid w:val="0078446D"/>
    <w:rsid w:val="00785728"/>
    <w:rsid w:val="00785DFF"/>
    <w:rsid w:val="00786848"/>
    <w:rsid w:val="00790090"/>
    <w:rsid w:val="0079062E"/>
    <w:rsid w:val="00790637"/>
    <w:rsid w:val="0079095A"/>
    <w:rsid w:val="0079139E"/>
    <w:rsid w:val="007925EF"/>
    <w:rsid w:val="00793667"/>
    <w:rsid w:val="00793A98"/>
    <w:rsid w:val="007953B4"/>
    <w:rsid w:val="00797DB6"/>
    <w:rsid w:val="007A1125"/>
    <w:rsid w:val="007A2649"/>
    <w:rsid w:val="007A2D65"/>
    <w:rsid w:val="007A3310"/>
    <w:rsid w:val="007A3A52"/>
    <w:rsid w:val="007A463B"/>
    <w:rsid w:val="007A5644"/>
    <w:rsid w:val="007A5F41"/>
    <w:rsid w:val="007A6FE4"/>
    <w:rsid w:val="007A70A5"/>
    <w:rsid w:val="007A7596"/>
    <w:rsid w:val="007A75A0"/>
    <w:rsid w:val="007B0499"/>
    <w:rsid w:val="007B0943"/>
    <w:rsid w:val="007B3050"/>
    <w:rsid w:val="007B41B1"/>
    <w:rsid w:val="007B627F"/>
    <w:rsid w:val="007B66BC"/>
    <w:rsid w:val="007B7BDE"/>
    <w:rsid w:val="007C09A5"/>
    <w:rsid w:val="007C0A26"/>
    <w:rsid w:val="007C1A23"/>
    <w:rsid w:val="007C3205"/>
    <w:rsid w:val="007C3918"/>
    <w:rsid w:val="007C3FB7"/>
    <w:rsid w:val="007C4F99"/>
    <w:rsid w:val="007C6844"/>
    <w:rsid w:val="007C7829"/>
    <w:rsid w:val="007D12FC"/>
    <w:rsid w:val="007D4802"/>
    <w:rsid w:val="007D5957"/>
    <w:rsid w:val="007D5E67"/>
    <w:rsid w:val="007D604F"/>
    <w:rsid w:val="007D64FA"/>
    <w:rsid w:val="007D7E6C"/>
    <w:rsid w:val="007E048A"/>
    <w:rsid w:val="007E0605"/>
    <w:rsid w:val="007E1B17"/>
    <w:rsid w:val="007E5173"/>
    <w:rsid w:val="007E5301"/>
    <w:rsid w:val="007E6372"/>
    <w:rsid w:val="007E7002"/>
    <w:rsid w:val="007E77D5"/>
    <w:rsid w:val="007E7DF6"/>
    <w:rsid w:val="007F398D"/>
    <w:rsid w:val="007F54C7"/>
    <w:rsid w:val="007F650B"/>
    <w:rsid w:val="007F7A82"/>
    <w:rsid w:val="00801152"/>
    <w:rsid w:val="00803A5D"/>
    <w:rsid w:val="00805E0D"/>
    <w:rsid w:val="00805E90"/>
    <w:rsid w:val="00805FFD"/>
    <w:rsid w:val="008072E6"/>
    <w:rsid w:val="008079E1"/>
    <w:rsid w:val="008107DB"/>
    <w:rsid w:val="00810C5B"/>
    <w:rsid w:val="0081195C"/>
    <w:rsid w:val="00812280"/>
    <w:rsid w:val="00812634"/>
    <w:rsid w:val="008128B2"/>
    <w:rsid w:val="008130E9"/>
    <w:rsid w:val="0081426D"/>
    <w:rsid w:val="0081484F"/>
    <w:rsid w:val="0081631C"/>
    <w:rsid w:val="00816A86"/>
    <w:rsid w:val="008172F1"/>
    <w:rsid w:val="00817FA1"/>
    <w:rsid w:val="008213AF"/>
    <w:rsid w:val="00821DE8"/>
    <w:rsid w:val="008246FC"/>
    <w:rsid w:val="008302FA"/>
    <w:rsid w:val="008323DC"/>
    <w:rsid w:val="0083244C"/>
    <w:rsid w:val="008327E7"/>
    <w:rsid w:val="0083390F"/>
    <w:rsid w:val="0083454D"/>
    <w:rsid w:val="00834675"/>
    <w:rsid w:val="00834965"/>
    <w:rsid w:val="00835179"/>
    <w:rsid w:val="00836E72"/>
    <w:rsid w:val="0084054F"/>
    <w:rsid w:val="0084067F"/>
    <w:rsid w:val="00840FC7"/>
    <w:rsid w:val="00841B07"/>
    <w:rsid w:val="00841D07"/>
    <w:rsid w:val="008427B2"/>
    <w:rsid w:val="00842B64"/>
    <w:rsid w:val="0084470F"/>
    <w:rsid w:val="00844B2C"/>
    <w:rsid w:val="00845F8E"/>
    <w:rsid w:val="00846B9F"/>
    <w:rsid w:val="00847F6D"/>
    <w:rsid w:val="0085030A"/>
    <w:rsid w:val="00851D25"/>
    <w:rsid w:val="008530CD"/>
    <w:rsid w:val="00853B96"/>
    <w:rsid w:val="0085415D"/>
    <w:rsid w:val="0085561A"/>
    <w:rsid w:val="0085588B"/>
    <w:rsid w:val="00855B1E"/>
    <w:rsid w:val="00855CDA"/>
    <w:rsid w:val="00856687"/>
    <w:rsid w:val="00857855"/>
    <w:rsid w:val="00857DD1"/>
    <w:rsid w:val="008608C2"/>
    <w:rsid w:val="00860BF7"/>
    <w:rsid w:val="008615AA"/>
    <w:rsid w:val="0086293C"/>
    <w:rsid w:val="008634A4"/>
    <w:rsid w:val="008641A2"/>
    <w:rsid w:val="00865054"/>
    <w:rsid w:val="00867317"/>
    <w:rsid w:val="0087018B"/>
    <w:rsid w:val="00870AE8"/>
    <w:rsid w:val="0087177C"/>
    <w:rsid w:val="00871A48"/>
    <w:rsid w:val="00872A72"/>
    <w:rsid w:val="00872BDA"/>
    <w:rsid w:val="00872E67"/>
    <w:rsid w:val="008747EB"/>
    <w:rsid w:val="0087503C"/>
    <w:rsid w:val="0087560D"/>
    <w:rsid w:val="008764FF"/>
    <w:rsid w:val="0088154B"/>
    <w:rsid w:val="00882876"/>
    <w:rsid w:val="00883DF5"/>
    <w:rsid w:val="008847B8"/>
    <w:rsid w:val="00887D5D"/>
    <w:rsid w:val="008908F9"/>
    <w:rsid w:val="00890A21"/>
    <w:rsid w:val="008932AF"/>
    <w:rsid w:val="00894332"/>
    <w:rsid w:val="00894C42"/>
    <w:rsid w:val="00894E44"/>
    <w:rsid w:val="00895A74"/>
    <w:rsid w:val="0089756B"/>
    <w:rsid w:val="0089757B"/>
    <w:rsid w:val="008976E1"/>
    <w:rsid w:val="008978A3"/>
    <w:rsid w:val="008978FD"/>
    <w:rsid w:val="00897D2E"/>
    <w:rsid w:val="00897F4A"/>
    <w:rsid w:val="008A0706"/>
    <w:rsid w:val="008A0FF6"/>
    <w:rsid w:val="008A136A"/>
    <w:rsid w:val="008A1710"/>
    <w:rsid w:val="008A1F45"/>
    <w:rsid w:val="008A27B1"/>
    <w:rsid w:val="008A480D"/>
    <w:rsid w:val="008A4A85"/>
    <w:rsid w:val="008A58E4"/>
    <w:rsid w:val="008B0440"/>
    <w:rsid w:val="008B0463"/>
    <w:rsid w:val="008B283B"/>
    <w:rsid w:val="008B41F1"/>
    <w:rsid w:val="008B490F"/>
    <w:rsid w:val="008B4A46"/>
    <w:rsid w:val="008B5E3C"/>
    <w:rsid w:val="008C0A8C"/>
    <w:rsid w:val="008C293F"/>
    <w:rsid w:val="008C2D04"/>
    <w:rsid w:val="008C4EB2"/>
    <w:rsid w:val="008C560E"/>
    <w:rsid w:val="008C75B6"/>
    <w:rsid w:val="008C75D3"/>
    <w:rsid w:val="008C7A15"/>
    <w:rsid w:val="008D003E"/>
    <w:rsid w:val="008D07B8"/>
    <w:rsid w:val="008D0EB1"/>
    <w:rsid w:val="008D1633"/>
    <w:rsid w:val="008D163E"/>
    <w:rsid w:val="008D1B4F"/>
    <w:rsid w:val="008D2B1C"/>
    <w:rsid w:val="008D2B91"/>
    <w:rsid w:val="008D3552"/>
    <w:rsid w:val="008D3FA7"/>
    <w:rsid w:val="008D4F41"/>
    <w:rsid w:val="008D6130"/>
    <w:rsid w:val="008D64FA"/>
    <w:rsid w:val="008D6C98"/>
    <w:rsid w:val="008D6D7A"/>
    <w:rsid w:val="008E1E56"/>
    <w:rsid w:val="008E249F"/>
    <w:rsid w:val="008E2898"/>
    <w:rsid w:val="008E3C44"/>
    <w:rsid w:val="008E5BA9"/>
    <w:rsid w:val="008E60E1"/>
    <w:rsid w:val="008E67FF"/>
    <w:rsid w:val="008E69F6"/>
    <w:rsid w:val="008E7627"/>
    <w:rsid w:val="008F192E"/>
    <w:rsid w:val="008F1F4D"/>
    <w:rsid w:val="008F2173"/>
    <w:rsid w:val="008F3025"/>
    <w:rsid w:val="008F3F97"/>
    <w:rsid w:val="008F484D"/>
    <w:rsid w:val="008F53CD"/>
    <w:rsid w:val="008F659E"/>
    <w:rsid w:val="008F73D0"/>
    <w:rsid w:val="008F76B7"/>
    <w:rsid w:val="008F7932"/>
    <w:rsid w:val="008F7EA6"/>
    <w:rsid w:val="009011E8"/>
    <w:rsid w:val="00903776"/>
    <w:rsid w:val="00903EF6"/>
    <w:rsid w:val="00903FD7"/>
    <w:rsid w:val="00904324"/>
    <w:rsid w:val="00905BBD"/>
    <w:rsid w:val="00905CD1"/>
    <w:rsid w:val="00905F91"/>
    <w:rsid w:val="00907174"/>
    <w:rsid w:val="00907ABB"/>
    <w:rsid w:val="00907AE9"/>
    <w:rsid w:val="00907C6C"/>
    <w:rsid w:val="009101BE"/>
    <w:rsid w:val="00910FB3"/>
    <w:rsid w:val="009113E7"/>
    <w:rsid w:val="00914045"/>
    <w:rsid w:val="0091406B"/>
    <w:rsid w:val="00914569"/>
    <w:rsid w:val="009163D5"/>
    <w:rsid w:val="009203BC"/>
    <w:rsid w:val="009208F7"/>
    <w:rsid w:val="00920A87"/>
    <w:rsid w:val="00923476"/>
    <w:rsid w:val="00925144"/>
    <w:rsid w:val="00925BD1"/>
    <w:rsid w:val="00926388"/>
    <w:rsid w:val="00927CBC"/>
    <w:rsid w:val="009325EF"/>
    <w:rsid w:val="0093318F"/>
    <w:rsid w:val="00933223"/>
    <w:rsid w:val="00933B5D"/>
    <w:rsid w:val="00933CE4"/>
    <w:rsid w:val="00935E6B"/>
    <w:rsid w:val="009404EC"/>
    <w:rsid w:val="00941361"/>
    <w:rsid w:val="0094224E"/>
    <w:rsid w:val="00943061"/>
    <w:rsid w:val="00943BA2"/>
    <w:rsid w:val="0094443F"/>
    <w:rsid w:val="00947884"/>
    <w:rsid w:val="00947B17"/>
    <w:rsid w:val="0095120C"/>
    <w:rsid w:val="00951B4A"/>
    <w:rsid w:val="00952AEE"/>
    <w:rsid w:val="0095304B"/>
    <w:rsid w:val="00953065"/>
    <w:rsid w:val="00953A44"/>
    <w:rsid w:val="00954A4B"/>
    <w:rsid w:val="009553D8"/>
    <w:rsid w:val="0095752B"/>
    <w:rsid w:val="009617CE"/>
    <w:rsid w:val="0096341A"/>
    <w:rsid w:val="009643D3"/>
    <w:rsid w:val="0096530A"/>
    <w:rsid w:val="009657D7"/>
    <w:rsid w:val="009657E5"/>
    <w:rsid w:val="0096653E"/>
    <w:rsid w:val="0096665B"/>
    <w:rsid w:val="0097106A"/>
    <w:rsid w:val="00971CFB"/>
    <w:rsid w:val="00972650"/>
    <w:rsid w:val="00972D29"/>
    <w:rsid w:val="0097331F"/>
    <w:rsid w:val="009737A2"/>
    <w:rsid w:val="00973E83"/>
    <w:rsid w:val="009773E7"/>
    <w:rsid w:val="0097757E"/>
    <w:rsid w:val="009777EE"/>
    <w:rsid w:val="00977BFF"/>
    <w:rsid w:val="00977F75"/>
    <w:rsid w:val="009816C1"/>
    <w:rsid w:val="00981FF6"/>
    <w:rsid w:val="00983142"/>
    <w:rsid w:val="00985696"/>
    <w:rsid w:val="0098647A"/>
    <w:rsid w:val="00986D17"/>
    <w:rsid w:val="00987368"/>
    <w:rsid w:val="00991912"/>
    <w:rsid w:val="00992816"/>
    <w:rsid w:val="00995320"/>
    <w:rsid w:val="009963EB"/>
    <w:rsid w:val="009A0377"/>
    <w:rsid w:val="009A09B7"/>
    <w:rsid w:val="009A1D27"/>
    <w:rsid w:val="009A2AAA"/>
    <w:rsid w:val="009A2E4B"/>
    <w:rsid w:val="009A7B8F"/>
    <w:rsid w:val="009B11AE"/>
    <w:rsid w:val="009B144A"/>
    <w:rsid w:val="009B27EB"/>
    <w:rsid w:val="009B2AE4"/>
    <w:rsid w:val="009B2BFE"/>
    <w:rsid w:val="009B48F8"/>
    <w:rsid w:val="009B5D3A"/>
    <w:rsid w:val="009B664F"/>
    <w:rsid w:val="009B6CED"/>
    <w:rsid w:val="009B725D"/>
    <w:rsid w:val="009B7C70"/>
    <w:rsid w:val="009B7F4C"/>
    <w:rsid w:val="009C3169"/>
    <w:rsid w:val="009C354D"/>
    <w:rsid w:val="009C3EE9"/>
    <w:rsid w:val="009C469F"/>
    <w:rsid w:val="009C4D74"/>
    <w:rsid w:val="009C58FA"/>
    <w:rsid w:val="009D0A18"/>
    <w:rsid w:val="009D1D72"/>
    <w:rsid w:val="009D2311"/>
    <w:rsid w:val="009D3089"/>
    <w:rsid w:val="009D33B7"/>
    <w:rsid w:val="009D4AE1"/>
    <w:rsid w:val="009D60E5"/>
    <w:rsid w:val="009D6114"/>
    <w:rsid w:val="009D73ED"/>
    <w:rsid w:val="009E10D2"/>
    <w:rsid w:val="009E1205"/>
    <w:rsid w:val="009E1949"/>
    <w:rsid w:val="009E28D6"/>
    <w:rsid w:val="009E2A03"/>
    <w:rsid w:val="009E2D61"/>
    <w:rsid w:val="009E4FCA"/>
    <w:rsid w:val="009E6780"/>
    <w:rsid w:val="009E71F4"/>
    <w:rsid w:val="009E7A8A"/>
    <w:rsid w:val="009E7F06"/>
    <w:rsid w:val="009E7F3B"/>
    <w:rsid w:val="009F0C6A"/>
    <w:rsid w:val="009F1C3D"/>
    <w:rsid w:val="009F2ADA"/>
    <w:rsid w:val="009F3C97"/>
    <w:rsid w:val="009F4425"/>
    <w:rsid w:val="009F4540"/>
    <w:rsid w:val="009F4812"/>
    <w:rsid w:val="009F5066"/>
    <w:rsid w:val="009F5BBB"/>
    <w:rsid w:val="009F6151"/>
    <w:rsid w:val="009F6256"/>
    <w:rsid w:val="009F67B3"/>
    <w:rsid w:val="009F70F8"/>
    <w:rsid w:val="009F7B42"/>
    <w:rsid w:val="00A00644"/>
    <w:rsid w:val="00A00760"/>
    <w:rsid w:val="00A0097A"/>
    <w:rsid w:val="00A010B1"/>
    <w:rsid w:val="00A01C90"/>
    <w:rsid w:val="00A03A2B"/>
    <w:rsid w:val="00A03E50"/>
    <w:rsid w:val="00A05C03"/>
    <w:rsid w:val="00A071B0"/>
    <w:rsid w:val="00A10C1A"/>
    <w:rsid w:val="00A127B7"/>
    <w:rsid w:val="00A14E7B"/>
    <w:rsid w:val="00A150DD"/>
    <w:rsid w:val="00A15F71"/>
    <w:rsid w:val="00A2140B"/>
    <w:rsid w:val="00A21F85"/>
    <w:rsid w:val="00A220E6"/>
    <w:rsid w:val="00A2362B"/>
    <w:rsid w:val="00A2377A"/>
    <w:rsid w:val="00A244A8"/>
    <w:rsid w:val="00A24D4F"/>
    <w:rsid w:val="00A25199"/>
    <w:rsid w:val="00A260CB"/>
    <w:rsid w:val="00A26610"/>
    <w:rsid w:val="00A27224"/>
    <w:rsid w:val="00A27B82"/>
    <w:rsid w:val="00A27CF4"/>
    <w:rsid w:val="00A27CFE"/>
    <w:rsid w:val="00A32327"/>
    <w:rsid w:val="00A3245F"/>
    <w:rsid w:val="00A32A1B"/>
    <w:rsid w:val="00A33A8B"/>
    <w:rsid w:val="00A33E01"/>
    <w:rsid w:val="00A34E4F"/>
    <w:rsid w:val="00A353D5"/>
    <w:rsid w:val="00A35771"/>
    <w:rsid w:val="00A3631F"/>
    <w:rsid w:val="00A41A51"/>
    <w:rsid w:val="00A44F81"/>
    <w:rsid w:val="00A44F9D"/>
    <w:rsid w:val="00A45885"/>
    <w:rsid w:val="00A469EE"/>
    <w:rsid w:val="00A50065"/>
    <w:rsid w:val="00A5112F"/>
    <w:rsid w:val="00A51C08"/>
    <w:rsid w:val="00A52E80"/>
    <w:rsid w:val="00A53D10"/>
    <w:rsid w:val="00A5534B"/>
    <w:rsid w:val="00A5578E"/>
    <w:rsid w:val="00A557DA"/>
    <w:rsid w:val="00A55B22"/>
    <w:rsid w:val="00A564C7"/>
    <w:rsid w:val="00A5681D"/>
    <w:rsid w:val="00A56B52"/>
    <w:rsid w:val="00A5738A"/>
    <w:rsid w:val="00A57425"/>
    <w:rsid w:val="00A5761C"/>
    <w:rsid w:val="00A608FB"/>
    <w:rsid w:val="00A61320"/>
    <w:rsid w:val="00A631FE"/>
    <w:rsid w:val="00A63D18"/>
    <w:rsid w:val="00A63F6D"/>
    <w:rsid w:val="00A6415A"/>
    <w:rsid w:val="00A64CAF"/>
    <w:rsid w:val="00A65357"/>
    <w:rsid w:val="00A65FEB"/>
    <w:rsid w:val="00A72782"/>
    <w:rsid w:val="00A72A45"/>
    <w:rsid w:val="00A74AF9"/>
    <w:rsid w:val="00A75011"/>
    <w:rsid w:val="00A75AEE"/>
    <w:rsid w:val="00A75F18"/>
    <w:rsid w:val="00A7617F"/>
    <w:rsid w:val="00A76201"/>
    <w:rsid w:val="00A76F96"/>
    <w:rsid w:val="00A772F7"/>
    <w:rsid w:val="00A775A2"/>
    <w:rsid w:val="00A801AD"/>
    <w:rsid w:val="00A80208"/>
    <w:rsid w:val="00A81F51"/>
    <w:rsid w:val="00A828FC"/>
    <w:rsid w:val="00A82C50"/>
    <w:rsid w:val="00A84F15"/>
    <w:rsid w:val="00A859F5"/>
    <w:rsid w:val="00A85B43"/>
    <w:rsid w:val="00A85DEA"/>
    <w:rsid w:val="00A914C1"/>
    <w:rsid w:val="00A91D01"/>
    <w:rsid w:val="00A929ED"/>
    <w:rsid w:val="00A9445F"/>
    <w:rsid w:val="00A958A8"/>
    <w:rsid w:val="00A960A5"/>
    <w:rsid w:val="00A972C2"/>
    <w:rsid w:val="00AA209E"/>
    <w:rsid w:val="00AA2864"/>
    <w:rsid w:val="00AA3351"/>
    <w:rsid w:val="00AA35C8"/>
    <w:rsid w:val="00AA48BE"/>
    <w:rsid w:val="00AA6010"/>
    <w:rsid w:val="00AA6DCF"/>
    <w:rsid w:val="00AA7DD9"/>
    <w:rsid w:val="00AB1191"/>
    <w:rsid w:val="00AB22A9"/>
    <w:rsid w:val="00AB2731"/>
    <w:rsid w:val="00AB34F0"/>
    <w:rsid w:val="00AB3D12"/>
    <w:rsid w:val="00AB7445"/>
    <w:rsid w:val="00AB7D4A"/>
    <w:rsid w:val="00AB7DCE"/>
    <w:rsid w:val="00AC042E"/>
    <w:rsid w:val="00AC1333"/>
    <w:rsid w:val="00AC141C"/>
    <w:rsid w:val="00AC1D39"/>
    <w:rsid w:val="00AC21EE"/>
    <w:rsid w:val="00AC28D7"/>
    <w:rsid w:val="00AC5702"/>
    <w:rsid w:val="00AC6B57"/>
    <w:rsid w:val="00AC6EA3"/>
    <w:rsid w:val="00AC6F9F"/>
    <w:rsid w:val="00AC7386"/>
    <w:rsid w:val="00AC74A9"/>
    <w:rsid w:val="00AD009E"/>
    <w:rsid w:val="00AD0BC0"/>
    <w:rsid w:val="00AD2450"/>
    <w:rsid w:val="00AD3347"/>
    <w:rsid w:val="00AD431D"/>
    <w:rsid w:val="00AD4EFE"/>
    <w:rsid w:val="00AD62B3"/>
    <w:rsid w:val="00AD7999"/>
    <w:rsid w:val="00AE21CC"/>
    <w:rsid w:val="00AE27D5"/>
    <w:rsid w:val="00AE5332"/>
    <w:rsid w:val="00AE56D7"/>
    <w:rsid w:val="00AE5F46"/>
    <w:rsid w:val="00AE62E9"/>
    <w:rsid w:val="00AE65E5"/>
    <w:rsid w:val="00AF0E16"/>
    <w:rsid w:val="00AF1860"/>
    <w:rsid w:val="00AF25A4"/>
    <w:rsid w:val="00AF49BB"/>
    <w:rsid w:val="00AF4E42"/>
    <w:rsid w:val="00AF66C4"/>
    <w:rsid w:val="00AF69E1"/>
    <w:rsid w:val="00AF701A"/>
    <w:rsid w:val="00AF7A4B"/>
    <w:rsid w:val="00AF7A61"/>
    <w:rsid w:val="00B0102F"/>
    <w:rsid w:val="00B01383"/>
    <w:rsid w:val="00B02CC0"/>
    <w:rsid w:val="00B0349F"/>
    <w:rsid w:val="00B034A2"/>
    <w:rsid w:val="00B03893"/>
    <w:rsid w:val="00B042DD"/>
    <w:rsid w:val="00B04FEC"/>
    <w:rsid w:val="00B06DAA"/>
    <w:rsid w:val="00B105E8"/>
    <w:rsid w:val="00B10C0E"/>
    <w:rsid w:val="00B11F73"/>
    <w:rsid w:val="00B12645"/>
    <w:rsid w:val="00B1265D"/>
    <w:rsid w:val="00B131A3"/>
    <w:rsid w:val="00B13647"/>
    <w:rsid w:val="00B136A6"/>
    <w:rsid w:val="00B14253"/>
    <w:rsid w:val="00B142F1"/>
    <w:rsid w:val="00B14725"/>
    <w:rsid w:val="00B14993"/>
    <w:rsid w:val="00B16B50"/>
    <w:rsid w:val="00B20C53"/>
    <w:rsid w:val="00B230A8"/>
    <w:rsid w:val="00B2354E"/>
    <w:rsid w:val="00B2507E"/>
    <w:rsid w:val="00B26C4F"/>
    <w:rsid w:val="00B278EA"/>
    <w:rsid w:val="00B27DD3"/>
    <w:rsid w:val="00B3029E"/>
    <w:rsid w:val="00B30599"/>
    <w:rsid w:val="00B309D5"/>
    <w:rsid w:val="00B313A8"/>
    <w:rsid w:val="00B31813"/>
    <w:rsid w:val="00B3395E"/>
    <w:rsid w:val="00B33ABB"/>
    <w:rsid w:val="00B342FF"/>
    <w:rsid w:val="00B351A5"/>
    <w:rsid w:val="00B3525B"/>
    <w:rsid w:val="00B41464"/>
    <w:rsid w:val="00B43199"/>
    <w:rsid w:val="00B439CE"/>
    <w:rsid w:val="00B443D0"/>
    <w:rsid w:val="00B46EEB"/>
    <w:rsid w:val="00B47CAC"/>
    <w:rsid w:val="00B50396"/>
    <w:rsid w:val="00B50D64"/>
    <w:rsid w:val="00B51549"/>
    <w:rsid w:val="00B51A46"/>
    <w:rsid w:val="00B53E70"/>
    <w:rsid w:val="00B53F86"/>
    <w:rsid w:val="00B5432C"/>
    <w:rsid w:val="00B549FC"/>
    <w:rsid w:val="00B54A2E"/>
    <w:rsid w:val="00B556EA"/>
    <w:rsid w:val="00B55AE9"/>
    <w:rsid w:val="00B55B6C"/>
    <w:rsid w:val="00B56558"/>
    <w:rsid w:val="00B56CBF"/>
    <w:rsid w:val="00B577D0"/>
    <w:rsid w:val="00B57B82"/>
    <w:rsid w:val="00B57D56"/>
    <w:rsid w:val="00B6031B"/>
    <w:rsid w:val="00B627B7"/>
    <w:rsid w:val="00B62DD2"/>
    <w:rsid w:val="00B634B8"/>
    <w:rsid w:val="00B6360D"/>
    <w:rsid w:val="00B63937"/>
    <w:rsid w:val="00B64051"/>
    <w:rsid w:val="00B649BC"/>
    <w:rsid w:val="00B6521E"/>
    <w:rsid w:val="00B72B44"/>
    <w:rsid w:val="00B73BFD"/>
    <w:rsid w:val="00B75F62"/>
    <w:rsid w:val="00B768A9"/>
    <w:rsid w:val="00B776D4"/>
    <w:rsid w:val="00B8043C"/>
    <w:rsid w:val="00B80F6A"/>
    <w:rsid w:val="00B8148B"/>
    <w:rsid w:val="00B81914"/>
    <w:rsid w:val="00B82574"/>
    <w:rsid w:val="00B82DA3"/>
    <w:rsid w:val="00B85318"/>
    <w:rsid w:val="00B86EF2"/>
    <w:rsid w:val="00B879D8"/>
    <w:rsid w:val="00B900E5"/>
    <w:rsid w:val="00B91753"/>
    <w:rsid w:val="00B928A0"/>
    <w:rsid w:val="00B9299A"/>
    <w:rsid w:val="00B96784"/>
    <w:rsid w:val="00B96A3A"/>
    <w:rsid w:val="00B96FF4"/>
    <w:rsid w:val="00B970DB"/>
    <w:rsid w:val="00B97F8A"/>
    <w:rsid w:val="00BA0069"/>
    <w:rsid w:val="00BA04DF"/>
    <w:rsid w:val="00BA0678"/>
    <w:rsid w:val="00BA104B"/>
    <w:rsid w:val="00BA1CBC"/>
    <w:rsid w:val="00BA20D0"/>
    <w:rsid w:val="00BA2383"/>
    <w:rsid w:val="00BA2FEA"/>
    <w:rsid w:val="00BA3B44"/>
    <w:rsid w:val="00BA4078"/>
    <w:rsid w:val="00BA4254"/>
    <w:rsid w:val="00BA5225"/>
    <w:rsid w:val="00BA540C"/>
    <w:rsid w:val="00BA6046"/>
    <w:rsid w:val="00BA7A25"/>
    <w:rsid w:val="00BB13F5"/>
    <w:rsid w:val="00BB23E6"/>
    <w:rsid w:val="00BB2BE9"/>
    <w:rsid w:val="00BB2C04"/>
    <w:rsid w:val="00BB4893"/>
    <w:rsid w:val="00BB4F1C"/>
    <w:rsid w:val="00BB5374"/>
    <w:rsid w:val="00BB7A81"/>
    <w:rsid w:val="00BC007B"/>
    <w:rsid w:val="00BC0833"/>
    <w:rsid w:val="00BC13A4"/>
    <w:rsid w:val="00BC2271"/>
    <w:rsid w:val="00BC2B7C"/>
    <w:rsid w:val="00BC3E3E"/>
    <w:rsid w:val="00BC4879"/>
    <w:rsid w:val="00BC6599"/>
    <w:rsid w:val="00BC7313"/>
    <w:rsid w:val="00BD20E1"/>
    <w:rsid w:val="00BD305E"/>
    <w:rsid w:val="00BD318F"/>
    <w:rsid w:val="00BD3A36"/>
    <w:rsid w:val="00BD4062"/>
    <w:rsid w:val="00BD4863"/>
    <w:rsid w:val="00BD70D2"/>
    <w:rsid w:val="00BE06BE"/>
    <w:rsid w:val="00BE11B6"/>
    <w:rsid w:val="00BE1A6B"/>
    <w:rsid w:val="00BE5D0C"/>
    <w:rsid w:val="00BE5D8C"/>
    <w:rsid w:val="00BE7830"/>
    <w:rsid w:val="00BF0573"/>
    <w:rsid w:val="00BF0B8A"/>
    <w:rsid w:val="00BF3163"/>
    <w:rsid w:val="00BF3A37"/>
    <w:rsid w:val="00BF48D5"/>
    <w:rsid w:val="00BF59C4"/>
    <w:rsid w:val="00C00872"/>
    <w:rsid w:val="00C00B49"/>
    <w:rsid w:val="00C04232"/>
    <w:rsid w:val="00C04C65"/>
    <w:rsid w:val="00C05A55"/>
    <w:rsid w:val="00C05C58"/>
    <w:rsid w:val="00C063AD"/>
    <w:rsid w:val="00C0677D"/>
    <w:rsid w:val="00C07D70"/>
    <w:rsid w:val="00C101C3"/>
    <w:rsid w:val="00C11A39"/>
    <w:rsid w:val="00C11D97"/>
    <w:rsid w:val="00C129F1"/>
    <w:rsid w:val="00C12B96"/>
    <w:rsid w:val="00C14733"/>
    <w:rsid w:val="00C15099"/>
    <w:rsid w:val="00C1549C"/>
    <w:rsid w:val="00C16D51"/>
    <w:rsid w:val="00C17CF3"/>
    <w:rsid w:val="00C20382"/>
    <w:rsid w:val="00C205E6"/>
    <w:rsid w:val="00C21103"/>
    <w:rsid w:val="00C21116"/>
    <w:rsid w:val="00C2216E"/>
    <w:rsid w:val="00C22412"/>
    <w:rsid w:val="00C22E11"/>
    <w:rsid w:val="00C22EE5"/>
    <w:rsid w:val="00C2306A"/>
    <w:rsid w:val="00C23CC3"/>
    <w:rsid w:val="00C243CE"/>
    <w:rsid w:val="00C24E1F"/>
    <w:rsid w:val="00C30588"/>
    <w:rsid w:val="00C30B53"/>
    <w:rsid w:val="00C31980"/>
    <w:rsid w:val="00C31F8A"/>
    <w:rsid w:val="00C325EF"/>
    <w:rsid w:val="00C32847"/>
    <w:rsid w:val="00C32D64"/>
    <w:rsid w:val="00C33496"/>
    <w:rsid w:val="00C34428"/>
    <w:rsid w:val="00C351C5"/>
    <w:rsid w:val="00C35C06"/>
    <w:rsid w:val="00C36E4F"/>
    <w:rsid w:val="00C36F0B"/>
    <w:rsid w:val="00C378C2"/>
    <w:rsid w:val="00C37F84"/>
    <w:rsid w:val="00C40071"/>
    <w:rsid w:val="00C40885"/>
    <w:rsid w:val="00C42A4B"/>
    <w:rsid w:val="00C44700"/>
    <w:rsid w:val="00C44D22"/>
    <w:rsid w:val="00C452A6"/>
    <w:rsid w:val="00C454FB"/>
    <w:rsid w:val="00C45A13"/>
    <w:rsid w:val="00C47703"/>
    <w:rsid w:val="00C47981"/>
    <w:rsid w:val="00C50400"/>
    <w:rsid w:val="00C51479"/>
    <w:rsid w:val="00C51B95"/>
    <w:rsid w:val="00C51C60"/>
    <w:rsid w:val="00C527C4"/>
    <w:rsid w:val="00C53B2A"/>
    <w:rsid w:val="00C53DF9"/>
    <w:rsid w:val="00C54075"/>
    <w:rsid w:val="00C54797"/>
    <w:rsid w:val="00C5518B"/>
    <w:rsid w:val="00C55C6B"/>
    <w:rsid w:val="00C560D0"/>
    <w:rsid w:val="00C5717F"/>
    <w:rsid w:val="00C57A02"/>
    <w:rsid w:val="00C60B89"/>
    <w:rsid w:val="00C65DAE"/>
    <w:rsid w:val="00C708CA"/>
    <w:rsid w:val="00C7176F"/>
    <w:rsid w:val="00C728E4"/>
    <w:rsid w:val="00C72941"/>
    <w:rsid w:val="00C73A24"/>
    <w:rsid w:val="00C73D6A"/>
    <w:rsid w:val="00C74CA0"/>
    <w:rsid w:val="00C7594A"/>
    <w:rsid w:val="00C76EF4"/>
    <w:rsid w:val="00C779CB"/>
    <w:rsid w:val="00C77A47"/>
    <w:rsid w:val="00C806E2"/>
    <w:rsid w:val="00C807A0"/>
    <w:rsid w:val="00C8098F"/>
    <w:rsid w:val="00C80DF0"/>
    <w:rsid w:val="00C83AB9"/>
    <w:rsid w:val="00C864D1"/>
    <w:rsid w:val="00C87470"/>
    <w:rsid w:val="00C90913"/>
    <w:rsid w:val="00C9122C"/>
    <w:rsid w:val="00C941A5"/>
    <w:rsid w:val="00C9461D"/>
    <w:rsid w:val="00C949FC"/>
    <w:rsid w:val="00C9523E"/>
    <w:rsid w:val="00C96947"/>
    <w:rsid w:val="00C969A1"/>
    <w:rsid w:val="00CA125E"/>
    <w:rsid w:val="00CA234F"/>
    <w:rsid w:val="00CA2550"/>
    <w:rsid w:val="00CA3ADB"/>
    <w:rsid w:val="00CA3BC3"/>
    <w:rsid w:val="00CA4B53"/>
    <w:rsid w:val="00CA5A5A"/>
    <w:rsid w:val="00CA61A4"/>
    <w:rsid w:val="00CA678D"/>
    <w:rsid w:val="00CA68ED"/>
    <w:rsid w:val="00CA74FD"/>
    <w:rsid w:val="00CA7B1E"/>
    <w:rsid w:val="00CB118B"/>
    <w:rsid w:val="00CB128E"/>
    <w:rsid w:val="00CB1A60"/>
    <w:rsid w:val="00CB1F0E"/>
    <w:rsid w:val="00CB45E3"/>
    <w:rsid w:val="00CB4AB3"/>
    <w:rsid w:val="00CB4BFC"/>
    <w:rsid w:val="00CB5308"/>
    <w:rsid w:val="00CB54F6"/>
    <w:rsid w:val="00CB5D93"/>
    <w:rsid w:val="00CB6768"/>
    <w:rsid w:val="00CC084C"/>
    <w:rsid w:val="00CC0ED1"/>
    <w:rsid w:val="00CC120C"/>
    <w:rsid w:val="00CC22A2"/>
    <w:rsid w:val="00CC22CF"/>
    <w:rsid w:val="00CC25B9"/>
    <w:rsid w:val="00CC3F3F"/>
    <w:rsid w:val="00CC4108"/>
    <w:rsid w:val="00CC53FE"/>
    <w:rsid w:val="00CC64E4"/>
    <w:rsid w:val="00CC6742"/>
    <w:rsid w:val="00CC6B9C"/>
    <w:rsid w:val="00CC7CDA"/>
    <w:rsid w:val="00CD065C"/>
    <w:rsid w:val="00CD2397"/>
    <w:rsid w:val="00CD27CE"/>
    <w:rsid w:val="00CD5D52"/>
    <w:rsid w:val="00CD7ABE"/>
    <w:rsid w:val="00CE00BB"/>
    <w:rsid w:val="00CE048F"/>
    <w:rsid w:val="00CE0AA8"/>
    <w:rsid w:val="00CE0B1D"/>
    <w:rsid w:val="00CE0CE3"/>
    <w:rsid w:val="00CE0DF4"/>
    <w:rsid w:val="00CE1AEF"/>
    <w:rsid w:val="00CE1FE8"/>
    <w:rsid w:val="00CE3AA7"/>
    <w:rsid w:val="00CE3C45"/>
    <w:rsid w:val="00CE3D3C"/>
    <w:rsid w:val="00CE414B"/>
    <w:rsid w:val="00CE4E52"/>
    <w:rsid w:val="00CE5A7C"/>
    <w:rsid w:val="00CE7673"/>
    <w:rsid w:val="00CE7B04"/>
    <w:rsid w:val="00CE7B21"/>
    <w:rsid w:val="00CE7FD1"/>
    <w:rsid w:val="00CF08CC"/>
    <w:rsid w:val="00CF0C57"/>
    <w:rsid w:val="00CF33BD"/>
    <w:rsid w:val="00CF5339"/>
    <w:rsid w:val="00CF54A2"/>
    <w:rsid w:val="00CF5BB3"/>
    <w:rsid w:val="00CF761B"/>
    <w:rsid w:val="00CF784A"/>
    <w:rsid w:val="00CF7C03"/>
    <w:rsid w:val="00D00061"/>
    <w:rsid w:val="00D01147"/>
    <w:rsid w:val="00D02A59"/>
    <w:rsid w:val="00D034AD"/>
    <w:rsid w:val="00D034D7"/>
    <w:rsid w:val="00D03EE0"/>
    <w:rsid w:val="00D03FE3"/>
    <w:rsid w:val="00D04547"/>
    <w:rsid w:val="00D04577"/>
    <w:rsid w:val="00D04D9F"/>
    <w:rsid w:val="00D062E5"/>
    <w:rsid w:val="00D067F6"/>
    <w:rsid w:val="00D11C51"/>
    <w:rsid w:val="00D1232D"/>
    <w:rsid w:val="00D13A12"/>
    <w:rsid w:val="00D140C4"/>
    <w:rsid w:val="00D154A6"/>
    <w:rsid w:val="00D1586A"/>
    <w:rsid w:val="00D168A7"/>
    <w:rsid w:val="00D17568"/>
    <w:rsid w:val="00D17FC3"/>
    <w:rsid w:val="00D20019"/>
    <w:rsid w:val="00D20136"/>
    <w:rsid w:val="00D20B26"/>
    <w:rsid w:val="00D214BB"/>
    <w:rsid w:val="00D232AA"/>
    <w:rsid w:val="00D23328"/>
    <w:rsid w:val="00D23952"/>
    <w:rsid w:val="00D24302"/>
    <w:rsid w:val="00D2510A"/>
    <w:rsid w:val="00D25CA0"/>
    <w:rsid w:val="00D2695C"/>
    <w:rsid w:val="00D3008A"/>
    <w:rsid w:val="00D305C9"/>
    <w:rsid w:val="00D31308"/>
    <w:rsid w:val="00D31B00"/>
    <w:rsid w:val="00D322D7"/>
    <w:rsid w:val="00D342AC"/>
    <w:rsid w:val="00D34F2D"/>
    <w:rsid w:val="00D3538E"/>
    <w:rsid w:val="00D354ED"/>
    <w:rsid w:val="00D357A0"/>
    <w:rsid w:val="00D35E20"/>
    <w:rsid w:val="00D3617C"/>
    <w:rsid w:val="00D375B5"/>
    <w:rsid w:val="00D375E4"/>
    <w:rsid w:val="00D37E65"/>
    <w:rsid w:val="00D4134F"/>
    <w:rsid w:val="00D41655"/>
    <w:rsid w:val="00D41E83"/>
    <w:rsid w:val="00D43BA3"/>
    <w:rsid w:val="00D44A29"/>
    <w:rsid w:val="00D45AEE"/>
    <w:rsid w:val="00D45C4B"/>
    <w:rsid w:val="00D469EA"/>
    <w:rsid w:val="00D46ABE"/>
    <w:rsid w:val="00D47EF0"/>
    <w:rsid w:val="00D51E12"/>
    <w:rsid w:val="00D536F5"/>
    <w:rsid w:val="00D54955"/>
    <w:rsid w:val="00D54A73"/>
    <w:rsid w:val="00D561DD"/>
    <w:rsid w:val="00D5650B"/>
    <w:rsid w:val="00D56C02"/>
    <w:rsid w:val="00D60189"/>
    <w:rsid w:val="00D61185"/>
    <w:rsid w:val="00D6144B"/>
    <w:rsid w:val="00D61D01"/>
    <w:rsid w:val="00D637F6"/>
    <w:rsid w:val="00D66DCF"/>
    <w:rsid w:val="00D679D2"/>
    <w:rsid w:val="00D67AAA"/>
    <w:rsid w:val="00D67E5B"/>
    <w:rsid w:val="00D7066D"/>
    <w:rsid w:val="00D707C2"/>
    <w:rsid w:val="00D7127F"/>
    <w:rsid w:val="00D71A11"/>
    <w:rsid w:val="00D72B32"/>
    <w:rsid w:val="00D72E3F"/>
    <w:rsid w:val="00D73040"/>
    <w:rsid w:val="00D73B5F"/>
    <w:rsid w:val="00D75CDB"/>
    <w:rsid w:val="00D75E31"/>
    <w:rsid w:val="00D767CF"/>
    <w:rsid w:val="00D77014"/>
    <w:rsid w:val="00D82245"/>
    <w:rsid w:val="00D84338"/>
    <w:rsid w:val="00D850E2"/>
    <w:rsid w:val="00D8586C"/>
    <w:rsid w:val="00D85DB5"/>
    <w:rsid w:val="00D8748A"/>
    <w:rsid w:val="00D87516"/>
    <w:rsid w:val="00D87CD0"/>
    <w:rsid w:val="00D87E91"/>
    <w:rsid w:val="00D90E7A"/>
    <w:rsid w:val="00D90E93"/>
    <w:rsid w:val="00D9106F"/>
    <w:rsid w:val="00D9153B"/>
    <w:rsid w:val="00D91837"/>
    <w:rsid w:val="00D93F6E"/>
    <w:rsid w:val="00D94AF8"/>
    <w:rsid w:val="00D951CC"/>
    <w:rsid w:val="00D95A8E"/>
    <w:rsid w:val="00D95BC4"/>
    <w:rsid w:val="00D95DF8"/>
    <w:rsid w:val="00D9689C"/>
    <w:rsid w:val="00D96A5B"/>
    <w:rsid w:val="00D96A99"/>
    <w:rsid w:val="00DA0062"/>
    <w:rsid w:val="00DA1228"/>
    <w:rsid w:val="00DA2268"/>
    <w:rsid w:val="00DA23DC"/>
    <w:rsid w:val="00DA24BF"/>
    <w:rsid w:val="00DA41FE"/>
    <w:rsid w:val="00DA7B75"/>
    <w:rsid w:val="00DB0A80"/>
    <w:rsid w:val="00DB10CD"/>
    <w:rsid w:val="00DB2C5B"/>
    <w:rsid w:val="00DB30ED"/>
    <w:rsid w:val="00DB3F88"/>
    <w:rsid w:val="00DB67CB"/>
    <w:rsid w:val="00DB73AA"/>
    <w:rsid w:val="00DB75A0"/>
    <w:rsid w:val="00DC0320"/>
    <w:rsid w:val="00DC12D9"/>
    <w:rsid w:val="00DC3182"/>
    <w:rsid w:val="00DC40D9"/>
    <w:rsid w:val="00DC5372"/>
    <w:rsid w:val="00DC5B9F"/>
    <w:rsid w:val="00DC5F2B"/>
    <w:rsid w:val="00DD2DCC"/>
    <w:rsid w:val="00DD2FF1"/>
    <w:rsid w:val="00DD3DC5"/>
    <w:rsid w:val="00DD4747"/>
    <w:rsid w:val="00DD57D9"/>
    <w:rsid w:val="00DD5FBC"/>
    <w:rsid w:val="00DD6901"/>
    <w:rsid w:val="00DD7644"/>
    <w:rsid w:val="00DD7CB7"/>
    <w:rsid w:val="00DE0255"/>
    <w:rsid w:val="00DE0CF1"/>
    <w:rsid w:val="00DE1D91"/>
    <w:rsid w:val="00DE2113"/>
    <w:rsid w:val="00DE2B8C"/>
    <w:rsid w:val="00DE3E3D"/>
    <w:rsid w:val="00DE427A"/>
    <w:rsid w:val="00DE446F"/>
    <w:rsid w:val="00DE6414"/>
    <w:rsid w:val="00DE690F"/>
    <w:rsid w:val="00DE6ED5"/>
    <w:rsid w:val="00DE74E6"/>
    <w:rsid w:val="00DE7726"/>
    <w:rsid w:val="00DE7EF8"/>
    <w:rsid w:val="00DF0D8A"/>
    <w:rsid w:val="00DF27A5"/>
    <w:rsid w:val="00DF27DB"/>
    <w:rsid w:val="00DF2B54"/>
    <w:rsid w:val="00DF326E"/>
    <w:rsid w:val="00DF386F"/>
    <w:rsid w:val="00DF3AEF"/>
    <w:rsid w:val="00DF4184"/>
    <w:rsid w:val="00DF47EF"/>
    <w:rsid w:val="00DF5122"/>
    <w:rsid w:val="00DF53DE"/>
    <w:rsid w:val="00DF6F21"/>
    <w:rsid w:val="00DF7506"/>
    <w:rsid w:val="00DF7E66"/>
    <w:rsid w:val="00E00B60"/>
    <w:rsid w:val="00E0107E"/>
    <w:rsid w:val="00E012E2"/>
    <w:rsid w:val="00E01596"/>
    <w:rsid w:val="00E02B26"/>
    <w:rsid w:val="00E0341B"/>
    <w:rsid w:val="00E036BF"/>
    <w:rsid w:val="00E04187"/>
    <w:rsid w:val="00E05040"/>
    <w:rsid w:val="00E0528C"/>
    <w:rsid w:val="00E061C1"/>
    <w:rsid w:val="00E112BF"/>
    <w:rsid w:val="00E117BD"/>
    <w:rsid w:val="00E11B0D"/>
    <w:rsid w:val="00E128A5"/>
    <w:rsid w:val="00E13993"/>
    <w:rsid w:val="00E1425D"/>
    <w:rsid w:val="00E1502E"/>
    <w:rsid w:val="00E150F4"/>
    <w:rsid w:val="00E167AC"/>
    <w:rsid w:val="00E17E79"/>
    <w:rsid w:val="00E2399F"/>
    <w:rsid w:val="00E256FD"/>
    <w:rsid w:val="00E2606A"/>
    <w:rsid w:val="00E26414"/>
    <w:rsid w:val="00E264CE"/>
    <w:rsid w:val="00E27CD8"/>
    <w:rsid w:val="00E30517"/>
    <w:rsid w:val="00E312D9"/>
    <w:rsid w:val="00E315C9"/>
    <w:rsid w:val="00E33A66"/>
    <w:rsid w:val="00E344F2"/>
    <w:rsid w:val="00E351B4"/>
    <w:rsid w:val="00E366C4"/>
    <w:rsid w:val="00E36D94"/>
    <w:rsid w:val="00E3743A"/>
    <w:rsid w:val="00E37DAC"/>
    <w:rsid w:val="00E40803"/>
    <w:rsid w:val="00E41188"/>
    <w:rsid w:val="00E41323"/>
    <w:rsid w:val="00E459BA"/>
    <w:rsid w:val="00E45A70"/>
    <w:rsid w:val="00E46526"/>
    <w:rsid w:val="00E46B14"/>
    <w:rsid w:val="00E46EBE"/>
    <w:rsid w:val="00E47610"/>
    <w:rsid w:val="00E4793A"/>
    <w:rsid w:val="00E479E2"/>
    <w:rsid w:val="00E47CDA"/>
    <w:rsid w:val="00E52595"/>
    <w:rsid w:val="00E52878"/>
    <w:rsid w:val="00E539FD"/>
    <w:rsid w:val="00E53BD6"/>
    <w:rsid w:val="00E56382"/>
    <w:rsid w:val="00E617DC"/>
    <w:rsid w:val="00E628C6"/>
    <w:rsid w:val="00E62C0D"/>
    <w:rsid w:val="00E63A82"/>
    <w:rsid w:val="00E6458A"/>
    <w:rsid w:val="00E64CE2"/>
    <w:rsid w:val="00E64E58"/>
    <w:rsid w:val="00E661D5"/>
    <w:rsid w:val="00E67683"/>
    <w:rsid w:val="00E724C7"/>
    <w:rsid w:val="00E736CB"/>
    <w:rsid w:val="00E739A1"/>
    <w:rsid w:val="00E73A45"/>
    <w:rsid w:val="00E74785"/>
    <w:rsid w:val="00E74A52"/>
    <w:rsid w:val="00E74FC4"/>
    <w:rsid w:val="00E7542B"/>
    <w:rsid w:val="00E75432"/>
    <w:rsid w:val="00E7564C"/>
    <w:rsid w:val="00E7587A"/>
    <w:rsid w:val="00E75E37"/>
    <w:rsid w:val="00E7619F"/>
    <w:rsid w:val="00E80733"/>
    <w:rsid w:val="00E812AE"/>
    <w:rsid w:val="00E82296"/>
    <w:rsid w:val="00E827C5"/>
    <w:rsid w:val="00E831DF"/>
    <w:rsid w:val="00E843F3"/>
    <w:rsid w:val="00E844AF"/>
    <w:rsid w:val="00E84758"/>
    <w:rsid w:val="00E859AF"/>
    <w:rsid w:val="00E868B1"/>
    <w:rsid w:val="00E871F4"/>
    <w:rsid w:val="00E87437"/>
    <w:rsid w:val="00E874FF"/>
    <w:rsid w:val="00E875CF"/>
    <w:rsid w:val="00E8767F"/>
    <w:rsid w:val="00E90106"/>
    <w:rsid w:val="00E90569"/>
    <w:rsid w:val="00E91E4C"/>
    <w:rsid w:val="00E91F26"/>
    <w:rsid w:val="00E930D4"/>
    <w:rsid w:val="00E94AF8"/>
    <w:rsid w:val="00E956E6"/>
    <w:rsid w:val="00E95DD0"/>
    <w:rsid w:val="00E96ECF"/>
    <w:rsid w:val="00E9702C"/>
    <w:rsid w:val="00EA09E4"/>
    <w:rsid w:val="00EA29F8"/>
    <w:rsid w:val="00EA3647"/>
    <w:rsid w:val="00EA3C5B"/>
    <w:rsid w:val="00EA51F0"/>
    <w:rsid w:val="00EA5CD7"/>
    <w:rsid w:val="00EA6965"/>
    <w:rsid w:val="00EA6B82"/>
    <w:rsid w:val="00EA6EC0"/>
    <w:rsid w:val="00EA73B5"/>
    <w:rsid w:val="00EB303D"/>
    <w:rsid w:val="00EB3770"/>
    <w:rsid w:val="00EB4D25"/>
    <w:rsid w:val="00EB59A8"/>
    <w:rsid w:val="00EB5AAC"/>
    <w:rsid w:val="00EB5D1C"/>
    <w:rsid w:val="00EC059D"/>
    <w:rsid w:val="00EC07A6"/>
    <w:rsid w:val="00EC1C7A"/>
    <w:rsid w:val="00EC286D"/>
    <w:rsid w:val="00EC2A06"/>
    <w:rsid w:val="00EC2E19"/>
    <w:rsid w:val="00EC43FB"/>
    <w:rsid w:val="00EC479E"/>
    <w:rsid w:val="00EC4AA4"/>
    <w:rsid w:val="00EC510F"/>
    <w:rsid w:val="00EC51CD"/>
    <w:rsid w:val="00EC5AD9"/>
    <w:rsid w:val="00EC5DB7"/>
    <w:rsid w:val="00EC61D3"/>
    <w:rsid w:val="00EC6E3E"/>
    <w:rsid w:val="00EC71B8"/>
    <w:rsid w:val="00EC757F"/>
    <w:rsid w:val="00ED0C50"/>
    <w:rsid w:val="00ED148E"/>
    <w:rsid w:val="00ED161D"/>
    <w:rsid w:val="00ED40FE"/>
    <w:rsid w:val="00ED431E"/>
    <w:rsid w:val="00ED65EE"/>
    <w:rsid w:val="00ED67BD"/>
    <w:rsid w:val="00ED6B2C"/>
    <w:rsid w:val="00ED6CB9"/>
    <w:rsid w:val="00ED6CE9"/>
    <w:rsid w:val="00ED76CD"/>
    <w:rsid w:val="00ED783A"/>
    <w:rsid w:val="00ED78E2"/>
    <w:rsid w:val="00EE038E"/>
    <w:rsid w:val="00EE07E7"/>
    <w:rsid w:val="00EE0D21"/>
    <w:rsid w:val="00EE1416"/>
    <w:rsid w:val="00EE7AFF"/>
    <w:rsid w:val="00EF07AB"/>
    <w:rsid w:val="00EF0C19"/>
    <w:rsid w:val="00EF0F6B"/>
    <w:rsid w:val="00EF10CF"/>
    <w:rsid w:val="00EF1436"/>
    <w:rsid w:val="00EF1BA7"/>
    <w:rsid w:val="00EF2139"/>
    <w:rsid w:val="00EF2651"/>
    <w:rsid w:val="00EF4BBA"/>
    <w:rsid w:val="00EF67D8"/>
    <w:rsid w:val="00EF6ED0"/>
    <w:rsid w:val="00EF7344"/>
    <w:rsid w:val="00EF7D3E"/>
    <w:rsid w:val="00F050BE"/>
    <w:rsid w:val="00F05188"/>
    <w:rsid w:val="00F0587B"/>
    <w:rsid w:val="00F05B77"/>
    <w:rsid w:val="00F05D8A"/>
    <w:rsid w:val="00F06EF5"/>
    <w:rsid w:val="00F077BD"/>
    <w:rsid w:val="00F07954"/>
    <w:rsid w:val="00F07E95"/>
    <w:rsid w:val="00F106F2"/>
    <w:rsid w:val="00F10E7D"/>
    <w:rsid w:val="00F113BE"/>
    <w:rsid w:val="00F127F9"/>
    <w:rsid w:val="00F12F2B"/>
    <w:rsid w:val="00F136C0"/>
    <w:rsid w:val="00F1387D"/>
    <w:rsid w:val="00F147DA"/>
    <w:rsid w:val="00F14EBE"/>
    <w:rsid w:val="00F151FE"/>
    <w:rsid w:val="00F1680A"/>
    <w:rsid w:val="00F16989"/>
    <w:rsid w:val="00F169AD"/>
    <w:rsid w:val="00F16F28"/>
    <w:rsid w:val="00F17180"/>
    <w:rsid w:val="00F20371"/>
    <w:rsid w:val="00F204CC"/>
    <w:rsid w:val="00F20ABD"/>
    <w:rsid w:val="00F20BAC"/>
    <w:rsid w:val="00F273F4"/>
    <w:rsid w:val="00F30774"/>
    <w:rsid w:val="00F337DB"/>
    <w:rsid w:val="00F3383F"/>
    <w:rsid w:val="00F33E8B"/>
    <w:rsid w:val="00F34CCE"/>
    <w:rsid w:val="00F356FD"/>
    <w:rsid w:val="00F36692"/>
    <w:rsid w:val="00F3693C"/>
    <w:rsid w:val="00F409DC"/>
    <w:rsid w:val="00F4113C"/>
    <w:rsid w:val="00F41234"/>
    <w:rsid w:val="00F412FC"/>
    <w:rsid w:val="00F41849"/>
    <w:rsid w:val="00F41ECF"/>
    <w:rsid w:val="00F427A2"/>
    <w:rsid w:val="00F43735"/>
    <w:rsid w:val="00F45F94"/>
    <w:rsid w:val="00F46562"/>
    <w:rsid w:val="00F47940"/>
    <w:rsid w:val="00F50721"/>
    <w:rsid w:val="00F522DB"/>
    <w:rsid w:val="00F526BF"/>
    <w:rsid w:val="00F53AE2"/>
    <w:rsid w:val="00F53F0E"/>
    <w:rsid w:val="00F5590E"/>
    <w:rsid w:val="00F55E9D"/>
    <w:rsid w:val="00F568F5"/>
    <w:rsid w:val="00F56ED8"/>
    <w:rsid w:val="00F600EC"/>
    <w:rsid w:val="00F60732"/>
    <w:rsid w:val="00F60830"/>
    <w:rsid w:val="00F61443"/>
    <w:rsid w:val="00F61C22"/>
    <w:rsid w:val="00F61DB4"/>
    <w:rsid w:val="00F61EEC"/>
    <w:rsid w:val="00F62230"/>
    <w:rsid w:val="00F63EC4"/>
    <w:rsid w:val="00F645B4"/>
    <w:rsid w:val="00F65163"/>
    <w:rsid w:val="00F6634A"/>
    <w:rsid w:val="00F66BFA"/>
    <w:rsid w:val="00F674FD"/>
    <w:rsid w:val="00F6796B"/>
    <w:rsid w:val="00F67A1A"/>
    <w:rsid w:val="00F71968"/>
    <w:rsid w:val="00F721C4"/>
    <w:rsid w:val="00F7222E"/>
    <w:rsid w:val="00F726FA"/>
    <w:rsid w:val="00F72F98"/>
    <w:rsid w:val="00F73071"/>
    <w:rsid w:val="00F7455D"/>
    <w:rsid w:val="00F7459B"/>
    <w:rsid w:val="00F74926"/>
    <w:rsid w:val="00F74F45"/>
    <w:rsid w:val="00F752CB"/>
    <w:rsid w:val="00F75DE4"/>
    <w:rsid w:val="00F7680E"/>
    <w:rsid w:val="00F7786E"/>
    <w:rsid w:val="00F81428"/>
    <w:rsid w:val="00F81563"/>
    <w:rsid w:val="00F819F4"/>
    <w:rsid w:val="00F81B23"/>
    <w:rsid w:val="00F8300F"/>
    <w:rsid w:val="00F83B7D"/>
    <w:rsid w:val="00F84376"/>
    <w:rsid w:val="00F8543C"/>
    <w:rsid w:val="00F85B65"/>
    <w:rsid w:val="00F86A9B"/>
    <w:rsid w:val="00F87273"/>
    <w:rsid w:val="00F90332"/>
    <w:rsid w:val="00F9064C"/>
    <w:rsid w:val="00F91DC6"/>
    <w:rsid w:val="00F9272B"/>
    <w:rsid w:val="00F931D6"/>
    <w:rsid w:val="00F95908"/>
    <w:rsid w:val="00F96582"/>
    <w:rsid w:val="00FA12E7"/>
    <w:rsid w:val="00FA3842"/>
    <w:rsid w:val="00FA4401"/>
    <w:rsid w:val="00FA4CAF"/>
    <w:rsid w:val="00FA6A08"/>
    <w:rsid w:val="00FA6D12"/>
    <w:rsid w:val="00FA78CB"/>
    <w:rsid w:val="00FB0143"/>
    <w:rsid w:val="00FB0633"/>
    <w:rsid w:val="00FB17D3"/>
    <w:rsid w:val="00FB1DA1"/>
    <w:rsid w:val="00FB1F89"/>
    <w:rsid w:val="00FB202A"/>
    <w:rsid w:val="00FB2A1E"/>
    <w:rsid w:val="00FB2B01"/>
    <w:rsid w:val="00FB3AC3"/>
    <w:rsid w:val="00FB3CAD"/>
    <w:rsid w:val="00FB5A7F"/>
    <w:rsid w:val="00FB72E3"/>
    <w:rsid w:val="00FC07D3"/>
    <w:rsid w:val="00FC0E4C"/>
    <w:rsid w:val="00FC181A"/>
    <w:rsid w:val="00FC29FD"/>
    <w:rsid w:val="00FC40E8"/>
    <w:rsid w:val="00FC46BF"/>
    <w:rsid w:val="00FC505D"/>
    <w:rsid w:val="00FC53A8"/>
    <w:rsid w:val="00FC6513"/>
    <w:rsid w:val="00FC7A76"/>
    <w:rsid w:val="00FD0C1F"/>
    <w:rsid w:val="00FD1367"/>
    <w:rsid w:val="00FD21DB"/>
    <w:rsid w:val="00FD2CB6"/>
    <w:rsid w:val="00FD4394"/>
    <w:rsid w:val="00FD4E95"/>
    <w:rsid w:val="00FD55FA"/>
    <w:rsid w:val="00FD57DC"/>
    <w:rsid w:val="00FD686A"/>
    <w:rsid w:val="00FD74F7"/>
    <w:rsid w:val="00FD77EF"/>
    <w:rsid w:val="00FD7F97"/>
    <w:rsid w:val="00FE0555"/>
    <w:rsid w:val="00FE0DB2"/>
    <w:rsid w:val="00FE1143"/>
    <w:rsid w:val="00FE1EB4"/>
    <w:rsid w:val="00FE484C"/>
    <w:rsid w:val="00FE5AAD"/>
    <w:rsid w:val="00FE5FD9"/>
    <w:rsid w:val="00FE6EE5"/>
    <w:rsid w:val="00FE7212"/>
    <w:rsid w:val="00FE7D06"/>
    <w:rsid w:val="00FF029F"/>
    <w:rsid w:val="00FF0FE0"/>
    <w:rsid w:val="00FF2633"/>
    <w:rsid w:val="00FF2780"/>
    <w:rsid w:val="00FF4171"/>
    <w:rsid w:val="00FF4786"/>
    <w:rsid w:val="00FF4BA8"/>
    <w:rsid w:val="00FF5116"/>
    <w:rsid w:val="00FF537B"/>
    <w:rsid w:val="00FF550E"/>
    <w:rsid w:val="00FF5BF5"/>
    <w:rsid w:val="00FF637B"/>
    <w:rsid w:val="00FF66BF"/>
    <w:rsid w:val="00FF6D26"/>
    <w:rsid w:val="00FF6EA6"/>
    <w:rsid w:val="00FF7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3E2287"/>
  <w15:chartTrackingRefBased/>
  <w15:docId w15:val="{67254D26-28AD-4B71-9D09-50B04E7E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4279"/>
    <w:pPr>
      <w:keepNext/>
      <w:keepLines/>
      <w:numPr>
        <w:numId w:val="5"/>
      </w:numPr>
      <w:spacing w:before="240" w:after="0"/>
      <w:outlineLvl w:val="0"/>
    </w:pPr>
    <w:rPr>
      <w:rFonts w:ascii="Abadi" w:eastAsiaTheme="majorEastAsia" w:hAnsi="Abadi" w:cstheme="majorBidi"/>
      <w:b/>
      <w:sz w:val="32"/>
      <w:szCs w:val="32"/>
    </w:rPr>
  </w:style>
  <w:style w:type="paragraph" w:styleId="Heading2">
    <w:name w:val="heading 2"/>
    <w:basedOn w:val="Normal"/>
    <w:next w:val="Normal"/>
    <w:link w:val="Heading2Char"/>
    <w:uiPriority w:val="9"/>
    <w:unhideWhenUsed/>
    <w:qFormat/>
    <w:rsid w:val="003E4279"/>
    <w:pPr>
      <w:keepNext/>
      <w:keepLines/>
      <w:numPr>
        <w:ilvl w:val="1"/>
        <w:numId w:val="5"/>
      </w:numPr>
      <w:spacing w:before="40" w:after="0"/>
      <w:outlineLvl w:val="1"/>
    </w:pPr>
    <w:rPr>
      <w:rFonts w:ascii="Abadi" w:eastAsiaTheme="majorEastAsia" w:hAnsi="Abadi" w:cstheme="majorBidi"/>
      <w:b/>
      <w:sz w:val="26"/>
      <w:szCs w:val="26"/>
    </w:rPr>
  </w:style>
  <w:style w:type="paragraph" w:styleId="Heading3">
    <w:name w:val="heading 3"/>
    <w:basedOn w:val="Normal"/>
    <w:next w:val="Normal"/>
    <w:link w:val="Heading3Char"/>
    <w:uiPriority w:val="9"/>
    <w:unhideWhenUsed/>
    <w:qFormat/>
    <w:rsid w:val="003E4279"/>
    <w:pPr>
      <w:keepNext/>
      <w:keepLines/>
      <w:numPr>
        <w:ilvl w:val="2"/>
        <w:numId w:val="5"/>
      </w:numPr>
      <w:spacing w:before="40" w:after="0"/>
      <w:outlineLvl w:val="2"/>
    </w:pPr>
    <w:rPr>
      <w:rFonts w:ascii="Abadi" w:eastAsiaTheme="majorEastAsia" w:hAnsi="Abadi" w:cstheme="majorBidi"/>
      <w:b/>
      <w:color w:val="000000" w:themeColor="text1"/>
      <w:sz w:val="24"/>
      <w:szCs w:val="24"/>
    </w:rPr>
  </w:style>
  <w:style w:type="paragraph" w:styleId="Heading4">
    <w:name w:val="heading 4"/>
    <w:basedOn w:val="Normal"/>
    <w:next w:val="Normal"/>
    <w:link w:val="Heading4Char"/>
    <w:uiPriority w:val="9"/>
    <w:unhideWhenUsed/>
    <w:qFormat/>
    <w:rsid w:val="000332C2"/>
    <w:pPr>
      <w:keepNext/>
      <w:keepLines/>
      <w:numPr>
        <w:ilvl w:val="3"/>
        <w:numId w:val="5"/>
      </w:numPr>
      <w:spacing w:before="40" w:after="0"/>
      <w:outlineLvl w:val="3"/>
    </w:pPr>
    <w:rPr>
      <w:rFonts w:asciiTheme="majorHAnsi" w:eastAsiaTheme="majorEastAsia" w:hAnsiTheme="majorHAnsi" w:cstheme="majorBidi"/>
      <w:b/>
      <w:i/>
      <w:iCs/>
      <w:color w:val="000000" w:themeColor="text1"/>
    </w:rPr>
  </w:style>
  <w:style w:type="paragraph" w:styleId="Heading5">
    <w:name w:val="heading 5"/>
    <w:basedOn w:val="Normal"/>
    <w:next w:val="Normal"/>
    <w:link w:val="Heading5Char"/>
    <w:uiPriority w:val="9"/>
    <w:semiHidden/>
    <w:unhideWhenUsed/>
    <w:qFormat/>
    <w:rsid w:val="00E344F2"/>
    <w:pPr>
      <w:keepNext/>
      <w:keepLines/>
      <w:numPr>
        <w:ilvl w:val="4"/>
        <w:numId w:val="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344F2"/>
    <w:pPr>
      <w:keepNext/>
      <w:keepLines/>
      <w:numPr>
        <w:ilvl w:val="5"/>
        <w:numId w:val="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344F2"/>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344F2"/>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44F2"/>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3F2"/>
    <w:pPr>
      <w:overflowPunct w:val="0"/>
      <w:autoSpaceDE w:val="0"/>
      <w:autoSpaceDN w:val="0"/>
      <w:adjustRightInd w:val="0"/>
      <w:spacing w:after="0" w:line="240" w:lineRule="auto"/>
      <w:ind w:left="720"/>
      <w:contextualSpacing/>
      <w:jc w:val="both"/>
    </w:pPr>
    <w:rPr>
      <w:rFonts w:ascii="Verdana" w:eastAsia="Times New Roman" w:hAnsi="Verdana" w:cs="Times New Roman"/>
      <w:sz w:val="24"/>
      <w:szCs w:val="24"/>
    </w:rPr>
  </w:style>
  <w:style w:type="character" w:customStyle="1" w:styleId="Heading1Char">
    <w:name w:val="Heading 1 Char"/>
    <w:basedOn w:val="DefaultParagraphFont"/>
    <w:link w:val="Heading1"/>
    <w:uiPriority w:val="9"/>
    <w:rsid w:val="003E4279"/>
    <w:rPr>
      <w:rFonts w:ascii="Abadi" w:eastAsiaTheme="majorEastAsia" w:hAnsi="Abadi" w:cstheme="majorBidi"/>
      <w:b/>
      <w:sz w:val="32"/>
      <w:szCs w:val="32"/>
    </w:rPr>
  </w:style>
  <w:style w:type="character" w:customStyle="1" w:styleId="Heading2Char">
    <w:name w:val="Heading 2 Char"/>
    <w:basedOn w:val="DefaultParagraphFont"/>
    <w:link w:val="Heading2"/>
    <w:uiPriority w:val="9"/>
    <w:rsid w:val="003E4279"/>
    <w:rPr>
      <w:rFonts w:ascii="Abadi" w:eastAsiaTheme="majorEastAsia" w:hAnsi="Abadi" w:cstheme="majorBidi"/>
      <w:b/>
      <w:sz w:val="26"/>
      <w:szCs w:val="26"/>
    </w:rPr>
  </w:style>
  <w:style w:type="character" w:customStyle="1" w:styleId="Heading3Char">
    <w:name w:val="Heading 3 Char"/>
    <w:basedOn w:val="DefaultParagraphFont"/>
    <w:link w:val="Heading3"/>
    <w:uiPriority w:val="9"/>
    <w:rsid w:val="003E4279"/>
    <w:rPr>
      <w:rFonts w:ascii="Abadi" w:eastAsiaTheme="majorEastAsia" w:hAnsi="Abadi" w:cstheme="majorBidi"/>
      <w:b/>
      <w:color w:val="000000" w:themeColor="text1"/>
      <w:sz w:val="24"/>
      <w:szCs w:val="24"/>
    </w:rPr>
  </w:style>
  <w:style w:type="character" w:customStyle="1" w:styleId="Heading4Char">
    <w:name w:val="Heading 4 Char"/>
    <w:basedOn w:val="DefaultParagraphFont"/>
    <w:link w:val="Heading4"/>
    <w:uiPriority w:val="9"/>
    <w:rsid w:val="000332C2"/>
    <w:rPr>
      <w:rFonts w:asciiTheme="majorHAnsi" w:eastAsiaTheme="majorEastAsia" w:hAnsiTheme="majorHAnsi" w:cstheme="majorBidi"/>
      <w:b/>
      <w:i/>
      <w:iCs/>
      <w:color w:val="000000" w:themeColor="text1"/>
    </w:rPr>
  </w:style>
  <w:style w:type="character" w:customStyle="1" w:styleId="Heading5Char">
    <w:name w:val="Heading 5 Char"/>
    <w:basedOn w:val="DefaultParagraphFont"/>
    <w:link w:val="Heading5"/>
    <w:uiPriority w:val="9"/>
    <w:semiHidden/>
    <w:rsid w:val="00E344F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344F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344F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344F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344F2"/>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E344F2"/>
    <w:pPr>
      <w:spacing w:after="0" w:line="240" w:lineRule="auto"/>
    </w:pPr>
  </w:style>
  <w:style w:type="table" w:styleId="TableGrid">
    <w:name w:val="Table Grid"/>
    <w:basedOn w:val="TableNormal"/>
    <w:uiPriority w:val="39"/>
    <w:rsid w:val="00557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2296"/>
    <w:rPr>
      <w:color w:val="0000FF"/>
      <w:u w:val="single"/>
    </w:rPr>
  </w:style>
  <w:style w:type="paragraph" w:styleId="NormalWeb">
    <w:name w:val="Normal (Web)"/>
    <w:basedOn w:val="Normal"/>
    <w:uiPriority w:val="99"/>
    <w:semiHidden/>
    <w:unhideWhenUsed/>
    <w:rsid w:val="009B5D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B5D3A"/>
    <w:rPr>
      <w:i/>
      <w:iCs/>
    </w:rPr>
  </w:style>
  <w:style w:type="character" w:customStyle="1" w:styleId="UnresolvedMention1">
    <w:name w:val="Unresolved Mention1"/>
    <w:basedOn w:val="DefaultParagraphFont"/>
    <w:uiPriority w:val="99"/>
    <w:semiHidden/>
    <w:unhideWhenUsed/>
    <w:rsid w:val="009B5D3A"/>
    <w:rPr>
      <w:color w:val="605E5C"/>
      <w:shd w:val="clear" w:color="auto" w:fill="E1DFDD"/>
    </w:rPr>
  </w:style>
  <w:style w:type="paragraph" w:styleId="FootnoteText">
    <w:name w:val="footnote text"/>
    <w:basedOn w:val="Normal"/>
    <w:link w:val="FootnoteTextChar"/>
    <w:uiPriority w:val="99"/>
    <w:unhideWhenUsed/>
    <w:rsid w:val="00C55C6B"/>
    <w:pPr>
      <w:spacing w:after="0" w:line="240" w:lineRule="auto"/>
    </w:pPr>
    <w:rPr>
      <w:sz w:val="20"/>
      <w:szCs w:val="20"/>
    </w:rPr>
  </w:style>
  <w:style w:type="character" w:customStyle="1" w:styleId="FootnoteTextChar">
    <w:name w:val="Footnote Text Char"/>
    <w:basedOn w:val="DefaultParagraphFont"/>
    <w:link w:val="FootnoteText"/>
    <w:uiPriority w:val="99"/>
    <w:rsid w:val="00C55C6B"/>
    <w:rPr>
      <w:sz w:val="20"/>
      <w:szCs w:val="20"/>
    </w:rPr>
  </w:style>
  <w:style w:type="character" w:styleId="FootnoteReference">
    <w:name w:val="footnote reference"/>
    <w:basedOn w:val="DefaultParagraphFont"/>
    <w:uiPriority w:val="99"/>
    <w:semiHidden/>
    <w:unhideWhenUsed/>
    <w:rsid w:val="00C55C6B"/>
    <w:rPr>
      <w:vertAlign w:val="superscript"/>
    </w:rPr>
  </w:style>
  <w:style w:type="character" w:styleId="FollowedHyperlink">
    <w:name w:val="FollowedHyperlink"/>
    <w:basedOn w:val="DefaultParagraphFont"/>
    <w:uiPriority w:val="99"/>
    <w:semiHidden/>
    <w:unhideWhenUsed/>
    <w:rsid w:val="00AE27D5"/>
    <w:rPr>
      <w:color w:val="954F72" w:themeColor="followedHyperlink"/>
      <w:u w:val="single"/>
    </w:rPr>
  </w:style>
  <w:style w:type="paragraph" w:styleId="EndnoteText">
    <w:name w:val="endnote text"/>
    <w:basedOn w:val="Normal"/>
    <w:link w:val="EndnoteTextChar"/>
    <w:uiPriority w:val="99"/>
    <w:semiHidden/>
    <w:unhideWhenUsed/>
    <w:rsid w:val="00571A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1A2C"/>
    <w:rPr>
      <w:sz w:val="20"/>
      <w:szCs w:val="20"/>
    </w:rPr>
  </w:style>
  <w:style w:type="character" w:styleId="EndnoteReference">
    <w:name w:val="endnote reference"/>
    <w:basedOn w:val="DefaultParagraphFont"/>
    <w:uiPriority w:val="99"/>
    <w:semiHidden/>
    <w:unhideWhenUsed/>
    <w:rsid w:val="00571A2C"/>
    <w:rPr>
      <w:vertAlign w:val="superscript"/>
    </w:rPr>
  </w:style>
  <w:style w:type="character" w:customStyle="1" w:styleId="a">
    <w:name w:val="a"/>
    <w:basedOn w:val="DefaultParagraphFont"/>
    <w:rsid w:val="0083454D"/>
  </w:style>
  <w:style w:type="character" w:customStyle="1" w:styleId="label">
    <w:name w:val="label"/>
    <w:basedOn w:val="DefaultParagraphFont"/>
    <w:rsid w:val="00C44D22"/>
  </w:style>
  <w:style w:type="character" w:customStyle="1" w:styleId="inlineblock">
    <w:name w:val="inlineblock"/>
    <w:basedOn w:val="DefaultParagraphFont"/>
    <w:rsid w:val="00C44D22"/>
  </w:style>
  <w:style w:type="character" w:customStyle="1" w:styleId="sciprofiles-linkname">
    <w:name w:val="sciprofiles-link__name"/>
    <w:basedOn w:val="DefaultParagraphFont"/>
    <w:rsid w:val="00C44D22"/>
  </w:style>
  <w:style w:type="character" w:customStyle="1" w:styleId="l7">
    <w:name w:val="l7"/>
    <w:basedOn w:val="DefaultParagraphFont"/>
    <w:rsid w:val="00C063AD"/>
  </w:style>
  <w:style w:type="character" w:customStyle="1" w:styleId="l6">
    <w:name w:val="l6"/>
    <w:basedOn w:val="DefaultParagraphFont"/>
    <w:rsid w:val="00C063AD"/>
  </w:style>
  <w:style w:type="character" w:styleId="Strong">
    <w:name w:val="Strong"/>
    <w:basedOn w:val="DefaultParagraphFont"/>
    <w:uiPriority w:val="22"/>
    <w:qFormat/>
    <w:rsid w:val="00B11F73"/>
    <w:rPr>
      <w:b/>
      <w:bCs/>
    </w:rPr>
  </w:style>
  <w:style w:type="character" w:customStyle="1" w:styleId="bold-text">
    <w:name w:val="bold-text"/>
    <w:basedOn w:val="DefaultParagraphFont"/>
    <w:rsid w:val="009E7A8A"/>
  </w:style>
  <w:style w:type="paragraph" w:styleId="Subtitle">
    <w:name w:val="Subtitle"/>
    <w:basedOn w:val="Normal"/>
    <w:next w:val="Normal"/>
    <w:link w:val="SubtitleChar"/>
    <w:uiPriority w:val="11"/>
    <w:qFormat/>
    <w:rsid w:val="00F752C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752CB"/>
    <w:rPr>
      <w:rFonts w:eastAsiaTheme="minorEastAsia"/>
      <w:color w:val="5A5A5A" w:themeColor="text1" w:themeTint="A5"/>
      <w:spacing w:val="15"/>
    </w:rPr>
  </w:style>
  <w:style w:type="character" w:styleId="SubtleEmphasis">
    <w:name w:val="Subtle Emphasis"/>
    <w:basedOn w:val="DefaultParagraphFont"/>
    <w:uiPriority w:val="19"/>
    <w:qFormat/>
    <w:rsid w:val="00BB2BE9"/>
    <w:rPr>
      <w:i/>
      <w:iCs/>
      <w:color w:val="404040" w:themeColor="text1" w:themeTint="BF"/>
    </w:rPr>
  </w:style>
  <w:style w:type="paragraph" w:customStyle="1" w:styleId="mntl-sourcessource">
    <w:name w:val="mntl-sources__source"/>
    <w:basedOn w:val="Normal"/>
    <w:rsid w:val="009530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ibliography">
    <w:name w:val="Bibliography"/>
    <w:basedOn w:val="Normal"/>
    <w:next w:val="Normal"/>
    <w:uiPriority w:val="37"/>
    <w:unhideWhenUsed/>
    <w:rsid w:val="006637F5"/>
  </w:style>
  <w:style w:type="paragraph" w:styleId="TOCHeading">
    <w:name w:val="TOC Heading"/>
    <w:basedOn w:val="Heading1"/>
    <w:next w:val="Normal"/>
    <w:uiPriority w:val="39"/>
    <w:unhideWhenUsed/>
    <w:qFormat/>
    <w:rsid w:val="00381A5A"/>
    <w:pPr>
      <w:numPr>
        <w:numId w:val="0"/>
      </w:numPr>
      <w:outlineLvl w:val="9"/>
    </w:pPr>
    <w:rPr>
      <w:lang w:val="en-US"/>
    </w:rPr>
  </w:style>
  <w:style w:type="paragraph" w:styleId="TOC1">
    <w:name w:val="toc 1"/>
    <w:basedOn w:val="Normal"/>
    <w:next w:val="Normal"/>
    <w:autoRedefine/>
    <w:uiPriority w:val="39"/>
    <w:unhideWhenUsed/>
    <w:rsid w:val="00381A5A"/>
    <w:pPr>
      <w:spacing w:after="100"/>
    </w:pPr>
  </w:style>
  <w:style w:type="paragraph" w:styleId="TOC2">
    <w:name w:val="toc 2"/>
    <w:basedOn w:val="Normal"/>
    <w:next w:val="Normal"/>
    <w:autoRedefine/>
    <w:uiPriority w:val="39"/>
    <w:unhideWhenUsed/>
    <w:rsid w:val="00381A5A"/>
    <w:pPr>
      <w:spacing w:after="100"/>
      <w:ind w:left="220"/>
    </w:pPr>
  </w:style>
  <w:style w:type="paragraph" w:styleId="TOC3">
    <w:name w:val="toc 3"/>
    <w:basedOn w:val="Normal"/>
    <w:next w:val="Normal"/>
    <w:autoRedefine/>
    <w:uiPriority w:val="39"/>
    <w:unhideWhenUsed/>
    <w:rsid w:val="00363151"/>
    <w:pPr>
      <w:tabs>
        <w:tab w:val="left" w:pos="1320"/>
        <w:tab w:val="right" w:leader="dot" w:pos="9016"/>
      </w:tabs>
      <w:spacing w:after="100"/>
      <w:ind w:left="720"/>
    </w:pPr>
  </w:style>
  <w:style w:type="paragraph" w:styleId="Header">
    <w:name w:val="header"/>
    <w:basedOn w:val="Normal"/>
    <w:link w:val="HeaderChar"/>
    <w:uiPriority w:val="99"/>
    <w:unhideWhenUsed/>
    <w:rsid w:val="00381A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1A5A"/>
  </w:style>
  <w:style w:type="paragraph" w:styleId="Footer">
    <w:name w:val="footer"/>
    <w:basedOn w:val="Normal"/>
    <w:link w:val="FooterChar"/>
    <w:uiPriority w:val="99"/>
    <w:unhideWhenUsed/>
    <w:rsid w:val="00381A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A5A"/>
  </w:style>
  <w:style w:type="character" w:customStyle="1" w:styleId="ls0">
    <w:name w:val="ls0"/>
    <w:basedOn w:val="DefaultParagraphFont"/>
    <w:rsid w:val="002E2EAE"/>
  </w:style>
  <w:style w:type="character" w:customStyle="1" w:styleId="lsb">
    <w:name w:val="lsb"/>
    <w:basedOn w:val="DefaultParagraphFont"/>
    <w:rsid w:val="002E2EAE"/>
  </w:style>
  <w:style w:type="character" w:customStyle="1" w:styleId="lsa">
    <w:name w:val="lsa"/>
    <w:basedOn w:val="DefaultParagraphFont"/>
    <w:rsid w:val="002E2EAE"/>
  </w:style>
  <w:style w:type="character" w:customStyle="1" w:styleId="lsd">
    <w:name w:val="lsd"/>
    <w:basedOn w:val="DefaultParagraphFont"/>
    <w:rsid w:val="002E2EAE"/>
  </w:style>
  <w:style w:type="character" w:customStyle="1" w:styleId="r-search-result">
    <w:name w:val="r-search-result"/>
    <w:basedOn w:val="DefaultParagraphFont"/>
    <w:rsid w:val="002E2EAE"/>
  </w:style>
  <w:style w:type="character" w:customStyle="1" w:styleId="lse">
    <w:name w:val="lse"/>
    <w:basedOn w:val="DefaultParagraphFont"/>
    <w:rsid w:val="002E2EAE"/>
  </w:style>
  <w:style w:type="character" w:customStyle="1" w:styleId="lsf">
    <w:name w:val="lsf"/>
    <w:basedOn w:val="DefaultParagraphFont"/>
    <w:rsid w:val="002E2EAE"/>
  </w:style>
  <w:style w:type="character" w:customStyle="1" w:styleId="ls14">
    <w:name w:val="ls14"/>
    <w:basedOn w:val="DefaultParagraphFont"/>
    <w:rsid w:val="002E2EAE"/>
  </w:style>
  <w:style w:type="paragraph" w:styleId="BalloonText">
    <w:name w:val="Balloon Text"/>
    <w:basedOn w:val="Normal"/>
    <w:link w:val="BalloonTextChar"/>
    <w:uiPriority w:val="99"/>
    <w:semiHidden/>
    <w:unhideWhenUsed/>
    <w:rsid w:val="003D4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8A8"/>
    <w:rPr>
      <w:rFonts w:ascii="Segoe UI" w:hAnsi="Segoe UI" w:cs="Segoe UI"/>
      <w:sz w:val="18"/>
      <w:szCs w:val="18"/>
    </w:rPr>
  </w:style>
  <w:style w:type="character" w:styleId="CommentReference">
    <w:name w:val="annotation reference"/>
    <w:basedOn w:val="DefaultParagraphFont"/>
    <w:uiPriority w:val="99"/>
    <w:semiHidden/>
    <w:unhideWhenUsed/>
    <w:rsid w:val="00F62230"/>
    <w:rPr>
      <w:sz w:val="16"/>
      <w:szCs w:val="16"/>
    </w:rPr>
  </w:style>
  <w:style w:type="paragraph" w:styleId="CommentText">
    <w:name w:val="annotation text"/>
    <w:basedOn w:val="Normal"/>
    <w:link w:val="CommentTextChar"/>
    <w:uiPriority w:val="99"/>
    <w:semiHidden/>
    <w:unhideWhenUsed/>
    <w:rsid w:val="00F62230"/>
    <w:pPr>
      <w:spacing w:line="240" w:lineRule="auto"/>
    </w:pPr>
    <w:rPr>
      <w:sz w:val="20"/>
      <w:szCs w:val="20"/>
    </w:rPr>
  </w:style>
  <w:style w:type="character" w:customStyle="1" w:styleId="CommentTextChar">
    <w:name w:val="Comment Text Char"/>
    <w:basedOn w:val="DefaultParagraphFont"/>
    <w:link w:val="CommentText"/>
    <w:uiPriority w:val="99"/>
    <w:semiHidden/>
    <w:rsid w:val="00F62230"/>
    <w:rPr>
      <w:sz w:val="20"/>
      <w:szCs w:val="20"/>
    </w:rPr>
  </w:style>
  <w:style w:type="paragraph" w:styleId="CommentSubject">
    <w:name w:val="annotation subject"/>
    <w:basedOn w:val="CommentText"/>
    <w:next w:val="CommentText"/>
    <w:link w:val="CommentSubjectChar"/>
    <w:uiPriority w:val="99"/>
    <w:semiHidden/>
    <w:unhideWhenUsed/>
    <w:rsid w:val="00F62230"/>
    <w:rPr>
      <w:b/>
      <w:bCs/>
    </w:rPr>
  </w:style>
  <w:style w:type="character" w:customStyle="1" w:styleId="CommentSubjectChar">
    <w:name w:val="Comment Subject Char"/>
    <w:basedOn w:val="CommentTextChar"/>
    <w:link w:val="CommentSubject"/>
    <w:uiPriority w:val="99"/>
    <w:semiHidden/>
    <w:rsid w:val="00F62230"/>
    <w:rPr>
      <w:b/>
      <w:bCs/>
      <w:sz w:val="20"/>
      <w:szCs w:val="20"/>
    </w:rPr>
  </w:style>
  <w:style w:type="character" w:styleId="UnresolvedMention">
    <w:name w:val="Unresolved Mention"/>
    <w:basedOn w:val="DefaultParagraphFont"/>
    <w:uiPriority w:val="99"/>
    <w:semiHidden/>
    <w:unhideWhenUsed/>
    <w:rsid w:val="004E7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251">
      <w:bodyDiv w:val="1"/>
      <w:marLeft w:val="0"/>
      <w:marRight w:val="0"/>
      <w:marTop w:val="0"/>
      <w:marBottom w:val="0"/>
      <w:divBdr>
        <w:top w:val="none" w:sz="0" w:space="0" w:color="auto"/>
        <w:left w:val="none" w:sz="0" w:space="0" w:color="auto"/>
        <w:bottom w:val="none" w:sz="0" w:space="0" w:color="auto"/>
        <w:right w:val="none" w:sz="0" w:space="0" w:color="auto"/>
      </w:divBdr>
    </w:div>
    <w:div w:id="1468709">
      <w:bodyDiv w:val="1"/>
      <w:marLeft w:val="0"/>
      <w:marRight w:val="0"/>
      <w:marTop w:val="0"/>
      <w:marBottom w:val="0"/>
      <w:divBdr>
        <w:top w:val="none" w:sz="0" w:space="0" w:color="auto"/>
        <w:left w:val="none" w:sz="0" w:space="0" w:color="auto"/>
        <w:bottom w:val="none" w:sz="0" w:space="0" w:color="auto"/>
        <w:right w:val="none" w:sz="0" w:space="0" w:color="auto"/>
      </w:divBdr>
    </w:div>
    <w:div w:id="4748379">
      <w:bodyDiv w:val="1"/>
      <w:marLeft w:val="0"/>
      <w:marRight w:val="0"/>
      <w:marTop w:val="0"/>
      <w:marBottom w:val="0"/>
      <w:divBdr>
        <w:top w:val="none" w:sz="0" w:space="0" w:color="auto"/>
        <w:left w:val="none" w:sz="0" w:space="0" w:color="auto"/>
        <w:bottom w:val="none" w:sz="0" w:space="0" w:color="auto"/>
        <w:right w:val="none" w:sz="0" w:space="0" w:color="auto"/>
      </w:divBdr>
    </w:div>
    <w:div w:id="6947649">
      <w:bodyDiv w:val="1"/>
      <w:marLeft w:val="0"/>
      <w:marRight w:val="0"/>
      <w:marTop w:val="0"/>
      <w:marBottom w:val="0"/>
      <w:divBdr>
        <w:top w:val="none" w:sz="0" w:space="0" w:color="auto"/>
        <w:left w:val="none" w:sz="0" w:space="0" w:color="auto"/>
        <w:bottom w:val="none" w:sz="0" w:space="0" w:color="auto"/>
        <w:right w:val="none" w:sz="0" w:space="0" w:color="auto"/>
      </w:divBdr>
    </w:div>
    <w:div w:id="7877159">
      <w:bodyDiv w:val="1"/>
      <w:marLeft w:val="0"/>
      <w:marRight w:val="0"/>
      <w:marTop w:val="0"/>
      <w:marBottom w:val="0"/>
      <w:divBdr>
        <w:top w:val="none" w:sz="0" w:space="0" w:color="auto"/>
        <w:left w:val="none" w:sz="0" w:space="0" w:color="auto"/>
        <w:bottom w:val="none" w:sz="0" w:space="0" w:color="auto"/>
        <w:right w:val="none" w:sz="0" w:space="0" w:color="auto"/>
      </w:divBdr>
    </w:div>
    <w:div w:id="8802809">
      <w:bodyDiv w:val="1"/>
      <w:marLeft w:val="0"/>
      <w:marRight w:val="0"/>
      <w:marTop w:val="0"/>
      <w:marBottom w:val="0"/>
      <w:divBdr>
        <w:top w:val="none" w:sz="0" w:space="0" w:color="auto"/>
        <w:left w:val="none" w:sz="0" w:space="0" w:color="auto"/>
        <w:bottom w:val="none" w:sz="0" w:space="0" w:color="auto"/>
        <w:right w:val="none" w:sz="0" w:space="0" w:color="auto"/>
      </w:divBdr>
    </w:div>
    <w:div w:id="9068149">
      <w:bodyDiv w:val="1"/>
      <w:marLeft w:val="0"/>
      <w:marRight w:val="0"/>
      <w:marTop w:val="0"/>
      <w:marBottom w:val="0"/>
      <w:divBdr>
        <w:top w:val="none" w:sz="0" w:space="0" w:color="auto"/>
        <w:left w:val="none" w:sz="0" w:space="0" w:color="auto"/>
        <w:bottom w:val="none" w:sz="0" w:space="0" w:color="auto"/>
        <w:right w:val="none" w:sz="0" w:space="0" w:color="auto"/>
      </w:divBdr>
    </w:div>
    <w:div w:id="10422027">
      <w:bodyDiv w:val="1"/>
      <w:marLeft w:val="0"/>
      <w:marRight w:val="0"/>
      <w:marTop w:val="0"/>
      <w:marBottom w:val="0"/>
      <w:divBdr>
        <w:top w:val="none" w:sz="0" w:space="0" w:color="auto"/>
        <w:left w:val="none" w:sz="0" w:space="0" w:color="auto"/>
        <w:bottom w:val="none" w:sz="0" w:space="0" w:color="auto"/>
        <w:right w:val="none" w:sz="0" w:space="0" w:color="auto"/>
      </w:divBdr>
    </w:div>
    <w:div w:id="13848483">
      <w:bodyDiv w:val="1"/>
      <w:marLeft w:val="0"/>
      <w:marRight w:val="0"/>
      <w:marTop w:val="0"/>
      <w:marBottom w:val="0"/>
      <w:divBdr>
        <w:top w:val="none" w:sz="0" w:space="0" w:color="auto"/>
        <w:left w:val="none" w:sz="0" w:space="0" w:color="auto"/>
        <w:bottom w:val="none" w:sz="0" w:space="0" w:color="auto"/>
        <w:right w:val="none" w:sz="0" w:space="0" w:color="auto"/>
      </w:divBdr>
    </w:div>
    <w:div w:id="16009546">
      <w:bodyDiv w:val="1"/>
      <w:marLeft w:val="0"/>
      <w:marRight w:val="0"/>
      <w:marTop w:val="0"/>
      <w:marBottom w:val="0"/>
      <w:divBdr>
        <w:top w:val="none" w:sz="0" w:space="0" w:color="auto"/>
        <w:left w:val="none" w:sz="0" w:space="0" w:color="auto"/>
        <w:bottom w:val="none" w:sz="0" w:space="0" w:color="auto"/>
        <w:right w:val="none" w:sz="0" w:space="0" w:color="auto"/>
      </w:divBdr>
    </w:div>
    <w:div w:id="22707931">
      <w:bodyDiv w:val="1"/>
      <w:marLeft w:val="0"/>
      <w:marRight w:val="0"/>
      <w:marTop w:val="0"/>
      <w:marBottom w:val="0"/>
      <w:divBdr>
        <w:top w:val="none" w:sz="0" w:space="0" w:color="auto"/>
        <w:left w:val="none" w:sz="0" w:space="0" w:color="auto"/>
        <w:bottom w:val="none" w:sz="0" w:space="0" w:color="auto"/>
        <w:right w:val="none" w:sz="0" w:space="0" w:color="auto"/>
      </w:divBdr>
    </w:div>
    <w:div w:id="22901015">
      <w:bodyDiv w:val="1"/>
      <w:marLeft w:val="0"/>
      <w:marRight w:val="0"/>
      <w:marTop w:val="0"/>
      <w:marBottom w:val="0"/>
      <w:divBdr>
        <w:top w:val="none" w:sz="0" w:space="0" w:color="auto"/>
        <w:left w:val="none" w:sz="0" w:space="0" w:color="auto"/>
        <w:bottom w:val="none" w:sz="0" w:space="0" w:color="auto"/>
        <w:right w:val="none" w:sz="0" w:space="0" w:color="auto"/>
      </w:divBdr>
    </w:div>
    <w:div w:id="23406392">
      <w:bodyDiv w:val="1"/>
      <w:marLeft w:val="0"/>
      <w:marRight w:val="0"/>
      <w:marTop w:val="0"/>
      <w:marBottom w:val="0"/>
      <w:divBdr>
        <w:top w:val="none" w:sz="0" w:space="0" w:color="auto"/>
        <w:left w:val="none" w:sz="0" w:space="0" w:color="auto"/>
        <w:bottom w:val="none" w:sz="0" w:space="0" w:color="auto"/>
        <w:right w:val="none" w:sz="0" w:space="0" w:color="auto"/>
      </w:divBdr>
    </w:div>
    <w:div w:id="23601800">
      <w:bodyDiv w:val="1"/>
      <w:marLeft w:val="0"/>
      <w:marRight w:val="0"/>
      <w:marTop w:val="0"/>
      <w:marBottom w:val="0"/>
      <w:divBdr>
        <w:top w:val="none" w:sz="0" w:space="0" w:color="auto"/>
        <w:left w:val="none" w:sz="0" w:space="0" w:color="auto"/>
        <w:bottom w:val="none" w:sz="0" w:space="0" w:color="auto"/>
        <w:right w:val="none" w:sz="0" w:space="0" w:color="auto"/>
      </w:divBdr>
    </w:div>
    <w:div w:id="23673627">
      <w:bodyDiv w:val="1"/>
      <w:marLeft w:val="0"/>
      <w:marRight w:val="0"/>
      <w:marTop w:val="0"/>
      <w:marBottom w:val="0"/>
      <w:divBdr>
        <w:top w:val="none" w:sz="0" w:space="0" w:color="auto"/>
        <w:left w:val="none" w:sz="0" w:space="0" w:color="auto"/>
        <w:bottom w:val="none" w:sz="0" w:space="0" w:color="auto"/>
        <w:right w:val="none" w:sz="0" w:space="0" w:color="auto"/>
      </w:divBdr>
    </w:div>
    <w:div w:id="24258215">
      <w:bodyDiv w:val="1"/>
      <w:marLeft w:val="0"/>
      <w:marRight w:val="0"/>
      <w:marTop w:val="0"/>
      <w:marBottom w:val="0"/>
      <w:divBdr>
        <w:top w:val="none" w:sz="0" w:space="0" w:color="auto"/>
        <w:left w:val="none" w:sz="0" w:space="0" w:color="auto"/>
        <w:bottom w:val="none" w:sz="0" w:space="0" w:color="auto"/>
        <w:right w:val="none" w:sz="0" w:space="0" w:color="auto"/>
      </w:divBdr>
    </w:div>
    <w:div w:id="24642467">
      <w:bodyDiv w:val="1"/>
      <w:marLeft w:val="0"/>
      <w:marRight w:val="0"/>
      <w:marTop w:val="0"/>
      <w:marBottom w:val="0"/>
      <w:divBdr>
        <w:top w:val="none" w:sz="0" w:space="0" w:color="auto"/>
        <w:left w:val="none" w:sz="0" w:space="0" w:color="auto"/>
        <w:bottom w:val="none" w:sz="0" w:space="0" w:color="auto"/>
        <w:right w:val="none" w:sz="0" w:space="0" w:color="auto"/>
      </w:divBdr>
    </w:div>
    <w:div w:id="24647896">
      <w:bodyDiv w:val="1"/>
      <w:marLeft w:val="0"/>
      <w:marRight w:val="0"/>
      <w:marTop w:val="0"/>
      <w:marBottom w:val="0"/>
      <w:divBdr>
        <w:top w:val="none" w:sz="0" w:space="0" w:color="auto"/>
        <w:left w:val="none" w:sz="0" w:space="0" w:color="auto"/>
        <w:bottom w:val="none" w:sz="0" w:space="0" w:color="auto"/>
        <w:right w:val="none" w:sz="0" w:space="0" w:color="auto"/>
      </w:divBdr>
    </w:div>
    <w:div w:id="25912406">
      <w:bodyDiv w:val="1"/>
      <w:marLeft w:val="0"/>
      <w:marRight w:val="0"/>
      <w:marTop w:val="0"/>
      <w:marBottom w:val="0"/>
      <w:divBdr>
        <w:top w:val="none" w:sz="0" w:space="0" w:color="auto"/>
        <w:left w:val="none" w:sz="0" w:space="0" w:color="auto"/>
        <w:bottom w:val="none" w:sz="0" w:space="0" w:color="auto"/>
        <w:right w:val="none" w:sz="0" w:space="0" w:color="auto"/>
      </w:divBdr>
    </w:div>
    <w:div w:id="30620214">
      <w:bodyDiv w:val="1"/>
      <w:marLeft w:val="0"/>
      <w:marRight w:val="0"/>
      <w:marTop w:val="0"/>
      <w:marBottom w:val="0"/>
      <w:divBdr>
        <w:top w:val="none" w:sz="0" w:space="0" w:color="auto"/>
        <w:left w:val="none" w:sz="0" w:space="0" w:color="auto"/>
        <w:bottom w:val="none" w:sz="0" w:space="0" w:color="auto"/>
        <w:right w:val="none" w:sz="0" w:space="0" w:color="auto"/>
      </w:divBdr>
    </w:div>
    <w:div w:id="31149253">
      <w:bodyDiv w:val="1"/>
      <w:marLeft w:val="0"/>
      <w:marRight w:val="0"/>
      <w:marTop w:val="0"/>
      <w:marBottom w:val="0"/>
      <w:divBdr>
        <w:top w:val="none" w:sz="0" w:space="0" w:color="auto"/>
        <w:left w:val="none" w:sz="0" w:space="0" w:color="auto"/>
        <w:bottom w:val="none" w:sz="0" w:space="0" w:color="auto"/>
        <w:right w:val="none" w:sz="0" w:space="0" w:color="auto"/>
      </w:divBdr>
    </w:div>
    <w:div w:id="32314688">
      <w:bodyDiv w:val="1"/>
      <w:marLeft w:val="0"/>
      <w:marRight w:val="0"/>
      <w:marTop w:val="0"/>
      <w:marBottom w:val="0"/>
      <w:divBdr>
        <w:top w:val="none" w:sz="0" w:space="0" w:color="auto"/>
        <w:left w:val="none" w:sz="0" w:space="0" w:color="auto"/>
        <w:bottom w:val="none" w:sz="0" w:space="0" w:color="auto"/>
        <w:right w:val="none" w:sz="0" w:space="0" w:color="auto"/>
      </w:divBdr>
    </w:div>
    <w:div w:id="34039507">
      <w:bodyDiv w:val="1"/>
      <w:marLeft w:val="0"/>
      <w:marRight w:val="0"/>
      <w:marTop w:val="0"/>
      <w:marBottom w:val="0"/>
      <w:divBdr>
        <w:top w:val="none" w:sz="0" w:space="0" w:color="auto"/>
        <w:left w:val="none" w:sz="0" w:space="0" w:color="auto"/>
        <w:bottom w:val="none" w:sz="0" w:space="0" w:color="auto"/>
        <w:right w:val="none" w:sz="0" w:space="0" w:color="auto"/>
      </w:divBdr>
    </w:div>
    <w:div w:id="41904190">
      <w:bodyDiv w:val="1"/>
      <w:marLeft w:val="0"/>
      <w:marRight w:val="0"/>
      <w:marTop w:val="0"/>
      <w:marBottom w:val="0"/>
      <w:divBdr>
        <w:top w:val="none" w:sz="0" w:space="0" w:color="auto"/>
        <w:left w:val="none" w:sz="0" w:space="0" w:color="auto"/>
        <w:bottom w:val="none" w:sz="0" w:space="0" w:color="auto"/>
        <w:right w:val="none" w:sz="0" w:space="0" w:color="auto"/>
      </w:divBdr>
    </w:div>
    <w:div w:id="42800404">
      <w:bodyDiv w:val="1"/>
      <w:marLeft w:val="0"/>
      <w:marRight w:val="0"/>
      <w:marTop w:val="0"/>
      <w:marBottom w:val="0"/>
      <w:divBdr>
        <w:top w:val="none" w:sz="0" w:space="0" w:color="auto"/>
        <w:left w:val="none" w:sz="0" w:space="0" w:color="auto"/>
        <w:bottom w:val="none" w:sz="0" w:space="0" w:color="auto"/>
        <w:right w:val="none" w:sz="0" w:space="0" w:color="auto"/>
      </w:divBdr>
    </w:div>
    <w:div w:id="43019159">
      <w:bodyDiv w:val="1"/>
      <w:marLeft w:val="0"/>
      <w:marRight w:val="0"/>
      <w:marTop w:val="0"/>
      <w:marBottom w:val="0"/>
      <w:divBdr>
        <w:top w:val="none" w:sz="0" w:space="0" w:color="auto"/>
        <w:left w:val="none" w:sz="0" w:space="0" w:color="auto"/>
        <w:bottom w:val="none" w:sz="0" w:space="0" w:color="auto"/>
        <w:right w:val="none" w:sz="0" w:space="0" w:color="auto"/>
      </w:divBdr>
    </w:div>
    <w:div w:id="46879236">
      <w:bodyDiv w:val="1"/>
      <w:marLeft w:val="0"/>
      <w:marRight w:val="0"/>
      <w:marTop w:val="0"/>
      <w:marBottom w:val="0"/>
      <w:divBdr>
        <w:top w:val="none" w:sz="0" w:space="0" w:color="auto"/>
        <w:left w:val="none" w:sz="0" w:space="0" w:color="auto"/>
        <w:bottom w:val="none" w:sz="0" w:space="0" w:color="auto"/>
        <w:right w:val="none" w:sz="0" w:space="0" w:color="auto"/>
      </w:divBdr>
    </w:div>
    <w:div w:id="48306487">
      <w:bodyDiv w:val="1"/>
      <w:marLeft w:val="0"/>
      <w:marRight w:val="0"/>
      <w:marTop w:val="0"/>
      <w:marBottom w:val="0"/>
      <w:divBdr>
        <w:top w:val="none" w:sz="0" w:space="0" w:color="auto"/>
        <w:left w:val="none" w:sz="0" w:space="0" w:color="auto"/>
        <w:bottom w:val="none" w:sz="0" w:space="0" w:color="auto"/>
        <w:right w:val="none" w:sz="0" w:space="0" w:color="auto"/>
      </w:divBdr>
    </w:div>
    <w:div w:id="52629534">
      <w:bodyDiv w:val="1"/>
      <w:marLeft w:val="0"/>
      <w:marRight w:val="0"/>
      <w:marTop w:val="0"/>
      <w:marBottom w:val="0"/>
      <w:divBdr>
        <w:top w:val="none" w:sz="0" w:space="0" w:color="auto"/>
        <w:left w:val="none" w:sz="0" w:space="0" w:color="auto"/>
        <w:bottom w:val="none" w:sz="0" w:space="0" w:color="auto"/>
        <w:right w:val="none" w:sz="0" w:space="0" w:color="auto"/>
      </w:divBdr>
    </w:div>
    <w:div w:id="54747392">
      <w:bodyDiv w:val="1"/>
      <w:marLeft w:val="0"/>
      <w:marRight w:val="0"/>
      <w:marTop w:val="0"/>
      <w:marBottom w:val="0"/>
      <w:divBdr>
        <w:top w:val="none" w:sz="0" w:space="0" w:color="auto"/>
        <w:left w:val="none" w:sz="0" w:space="0" w:color="auto"/>
        <w:bottom w:val="none" w:sz="0" w:space="0" w:color="auto"/>
        <w:right w:val="none" w:sz="0" w:space="0" w:color="auto"/>
      </w:divBdr>
    </w:div>
    <w:div w:id="56054241">
      <w:bodyDiv w:val="1"/>
      <w:marLeft w:val="0"/>
      <w:marRight w:val="0"/>
      <w:marTop w:val="0"/>
      <w:marBottom w:val="0"/>
      <w:divBdr>
        <w:top w:val="none" w:sz="0" w:space="0" w:color="auto"/>
        <w:left w:val="none" w:sz="0" w:space="0" w:color="auto"/>
        <w:bottom w:val="none" w:sz="0" w:space="0" w:color="auto"/>
        <w:right w:val="none" w:sz="0" w:space="0" w:color="auto"/>
      </w:divBdr>
    </w:div>
    <w:div w:id="59405663">
      <w:bodyDiv w:val="1"/>
      <w:marLeft w:val="0"/>
      <w:marRight w:val="0"/>
      <w:marTop w:val="0"/>
      <w:marBottom w:val="0"/>
      <w:divBdr>
        <w:top w:val="none" w:sz="0" w:space="0" w:color="auto"/>
        <w:left w:val="none" w:sz="0" w:space="0" w:color="auto"/>
        <w:bottom w:val="none" w:sz="0" w:space="0" w:color="auto"/>
        <w:right w:val="none" w:sz="0" w:space="0" w:color="auto"/>
      </w:divBdr>
    </w:div>
    <w:div w:id="60057597">
      <w:bodyDiv w:val="1"/>
      <w:marLeft w:val="0"/>
      <w:marRight w:val="0"/>
      <w:marTop w:val="0"/>
      <w:marBottom w:val="0"/>
      <w:divBdr>
        <w:top w:val="none" w:sz="0" w:space="0" w:color="auto"/>
        <w:left w:val="none" w:sz="0" w:space="0" w:color="auto"/>
        <w:bottom w:val="none" w:sz="0" w:space="0" w:color="auto"/>
        <w:right w:val="none" w:sz="0" w:space="0" w:color="auto"/>
      </w:divBdr>
    </w:div>
    <w:div w:id="60375406">
      <w:bodyDiv w:val="1"/>
      <w:marLeft w:val="0"/>
      <w:marRight w:val="0"/>
      <w:marTop w:val="0"/>
      <w:marBottom w:val="0"/>
      <w:divBdr>
        <w:top w:val="none" w:sz="0" w:space="0" w:color="auto"/>
        <w:left w:val="none" w:sz="0" w:space="0" w:color="auto"/>
        <w:bottom w:val="none" w:sz="0" w:space="0" w:color="auto"/>
        <w:right w:val="none" w:sz="0" w:space="0" w:color="auto"/>
      </w:divBdr>
    </w:div>
    <w:div w:id="62070404">
      <w:bodyDiv w:val="1"/>
      <w:marLeft w:val="0"/>
      <w:marRight w:val="0"/>
      <w:marTop w:val="0"/>
      <w:marBottom w:val="0"/>
      <w:divBdr>
        <w:top w:val="none" w:sz="0" w:space="0" w:color="auto"/>
        <w:left w:val="none" w:sz="0" w:space="0" w:color="auto"/>
        <w:bottom w:val="none" w:sz="0" w:space="0" w:color="auto"/>
        <w:right w:val="none" w:sz="0" w:space="0" w:color="auto"/>
      </w:divBdr>
    </w:div>
    <w:div w:id="62409078">
      <w:bodyDiv w:val="1"/>
      <w:marLeft w:val="0"/>
      <w:marRight w:val="0"/>
      <w:marTop w:val="0"/>
      <w:marBottom w:val="0"/>
      <w:divBdr>
        <w:top w:val="none" w:sz="0" w:space="0" w:color="auto"/>
        <w:left w:val="none" w:sz="0" w:space="0" w:color="auto"/>
        <w:bottom w:val="none" w:sz="0" w:space="0" w:color="auto"/>
        <w:right w:val="none" w:sz="0" w:space="0" w:color="auto"/>
      </w:divBdr>
    </w:div>
    <w:div w:id="63340439">
      <w:bodyDiv w:val="1"/>
      <w:marLeft w:val="0"/>
      <w:marRight w:val="0"/>
      <w:marTop w:val="0"/>
      <w:marBottom w:val="0"/>
      <w:divBdr>
        <w:top w:val="none" w:sz="0" w:space="0" w:color="auto"/>
        <w:left w:val="none" w:sz="0" w:space="0" w:color="auto"/>
        <w:bottom w:val="none" w:sz="0" w:space="0" w:color="auto"/>
        <w:right w:val="none" w:sz="0" w:space="0" w:color="auto"/>
      </w:divBdr>
    </w:div>
    <w:div w:id="63994645">
      <w:bodyDiv w:val="1"/>
      <w:marLeft w:val="0"/>
      <w:marRight w:val="0"/>
      <w:marTop w:val="0"/>
      <w:marBottom w:val="0"/>
      <w:divBdr>
        <w:top w:val="none" w:sz="0" w:space="0" w:color="auto"/>
        <w:left w:val="none" w:sz="0" w:space="0" w:color="auto"/>
        <w:bottom w:val="none" w:sz="0" w:space="0" w:color="auto"/>
        <w:right w:val="none" w:sz="0" w:space="0" w:color="auto"/>
      </w:divBdr>
    </w:div>
    <w:div w:id="69623587">
      <w:bodyDiv w:val="1"/>
      <w:marLeft w:val="0"/>
      <w:marRight w:val="0"/>
      <w:marTop w:val="0"/>
      <w:marBottom w:val="0"/>
      <w:divBdr>
        <w:top w:val="none" w:sz="0" w:space="0" w:color="auto"/>
        <w:left w:val="none" w:sz="0" w:space="0" w:color="auto"/>
        <w:bottom w:val="none" w:sz="0" w:space="0" w:color="auto"/>
        <w:right w:val="none" w:sz="0" w:space="0" w:color="auto"/>
      </w:divBdr>
    </w:div>
    <w:div w:id="70003386">
      <w:bodyDiv w:val="1"/>
      <w:marLeft w:val="0"/>
      <w:marRight w:val="0"/>
      <w:marTop w:val="0"/>
      <w:marBottom w:val="0"/>
      <w:divBdr>
        <w:top w:val="none" w:sz="0" w:space="0" w:color="auto"/>
        <w:left w:val="none" w:sz="0" w:space="0" w:color="auto"/>
        <w:bottom w:val="none" w:sz="0" w:space="0" w:color="auto"/>
        <w:right w:val="none" w:sz="0" w:space="0" w:color="auto"/>
      </w:divBdr>
    </w:div>
    <w:div w:id="74279777">
      <w:bodyDiv w:val="1"/>
      <w:marLeft w:val="0"/>
      <w:marRight w:val="0"/>
      <w:marTop w:val="0"/>
      <w:marBottom w:val="0"/>
      <w:divBdr>
        <w:top w:val="none" w:sz="0" w:space="0" w:color="auto"/>
        <w:left w:val="none" w:sz="0" w:space="0" w:color="auto"/>
        <w:bottom w:val="none" w:sz="0" w:space="0" w:color="auto"/>
        <w:right w:val="none" w:sz="0" w:space="0" w:color="auto"/>
      </w:divBdr>
    </w:div>
    <w:div w:id="74787698">
      <w:bodyDiv w:val="1"/>
      <w:marLeft w:val="0"/>
      <w:marRight w:val="0"/>
      <w:marTop w:val="0"/>
      <w:marBottom w:val="0"/>
      <w:divBdr>
        <w:top w:val="none" w:sz="0" w:space="0" w:color="auto"/>
        <w:left w:val="none" w:sz="0" w:space="0" w:color="auto"/>
        <w:bottom w:val="none" w:sz="0" w:space="0" w:color="auto"/>
        <w:right w:val="none" w:sz="0" w:space="0" w:color="auto"/>
      </w:divBdr>
    </w:div>
    <w:div w:id="77799385">
      <w:bodyDiv w:val="1"/>
      <w:marLeft w:val="0"/>
      <w:marRight w:val="0"/>
      <w:marTop w:val="0"/>
      <w:marBottom w:val="0"/>
      <w:divBdr>
        <w:top w:val="none" w:sz="0" w:space="0" w:color="auto"/>
        <w:left w:val="none" w:sz="0" w:space="0" w:color="auto"/>
        <w:bottom w:val="none" w:sz="0" w:space="0" w:color="auto"/>
        <w:right w:val="none" w:sz="0" w:space="0" w:color="auto"/>
      </w:divBdr>
    </w:div>
    <w:div w:id="78067799">
      <w:bodyDiv w:val="1"/>
      <w:marLeft w:val="0"/>
      <w:marRight w:val="0"/>
      <w:marTop w:val="0"/>
      <w:marBottom w:val="0"/>
      <w:divBdr>
        <w:top w:val="none" w:sz="0" w:space="0" w:color="auto"/>
        <w:left w:val="none" w:sz="0" w:space="0" w:color="auto"/>
        <w:bottom w:val="none" w:sz="0" w:space="0" w:color="auto"/>
        <w:right w:val="none" w:sz="0" w:space="0" w:color="auto"/>
      </w:divBdr>
    </w:div>
    <w:div w:id="80495227">
      <w:bodyDiv w:val="1"/>
      <w:marLeft w:val="0"/>
      <w:marRight w:val="0"/>
      <w:marTop w:val="0"/>
      <w:marBottom w:val="0"/>
      <w:divBdr>
        <w:top w:val="none" w:sz="0" w:space="0" w:color="auto"/>
        <w:left w:val="none" w:sz="0" w:space="0" w:color="auto"/>
        <w:bottom w:val="none" w:sz="0" w:space="0" w:color="auto"/>
        <w:right w:val="none" w:sz="0" w:space="0" w:color="auto"/>
      </w:divBdr>
    </w:div>
    <w:div w:id="81688434">
      <w:bodyDiv w:val="1"/>
      <w:marLeft w:val="0"/>
      <w:marRight w:val="0"/>
      <w:marTop w:val="0"/>
      <w:marBottom w:val="0"/>
      <w:divBdr>
        <w:top w:val="none" w:sz="0" w:space="0" w:color="auto"/>
        <w:left w:val="none" w:sz="0" w:space="0" w:color="auto"/>
        <w:bottom w:val="none" w:sz="0" w:space="0" w:color="auto"/>
        <w:right w:val="none" w:sz="0" w:space="0" w:color="auto"/>
      </w:divBdr>
    </w:div>
    <w:div w:id="82454182">
      <w:bodyDiv w:val="1"/>
      <w:marLeft w:val="0"/>
      <w:marRight w:val="0"/>
      <w:marTop w:val="0"/>
      <w:marBottom w:val="0"/>
      <w:divBdr>
        <w:top w:val="none" w:sz="0" w:space="0" w:color="auto"/>
        <w:left w:val="none" w:sz="0" w:space="0" w:color="auto"/>
        <w:bottom w:val="none" w:sz="0" w:space="0" w:color="auto"/>
        <w:right w:val="none" w:sz="0" w:space="0" w:color="auto"/>
      </w:divBdr>
    </w:div>
    <w:div w:id="85228517">
      <w:bodyDiv w:val="1"/>
      <w:marLeft w:val="0"/>
      <w:marRight w:val="0"/>
      <w:marTop w:val="0"/>
      <w:marBottom w:val="0"/>
      <w:divBdr>
        <w:top w:val="none" w:sz="0" w:space="0" w:color="auto"/>
        <w:left w:val="none" w:sz="0" w:space="0" w:color="auto"/>
        <w:bottom w:val="none" w:sz="0" w:space="0" w:color="auto"/>
        <w:right w:val="none" w:sz="0" w:space="0" w:color="auto"/>
      </w:divBdr>
    </w:div>
    <w:div w:id="86777298">
      <w:bodyDiv w:val="1"/>
      <w:marLeft w:val="0"/>
      <w:marRight w:val="0"/>
      <w:marTop w:val="0"/>
      <w:marBottom w:val="0"/>
      <w:divBdr>
        <w:top w:val="none" w:sz="0" w:space="0" w:color="auto"/>
        <w:left w:val="none" w:sz="0" w:space="0" w:color="auto"/>
        <w:bottom w:val="none" w:sz="0" w:space="0" w:color="auto"/>
        <w:right w:val="none" w:sz="0" w:space="0" w:color="auto"/>
      </w:divBdr>
    </w:div>
    <w:div w:id="90974918">
      <w:bodyDiv w:val="1"/>
      <w:marLeft w:val="0"/>
      <w:marRight w:val="0"/>
      <w:marTop w:val="0"/>
      <w:marBottom w:val="0"/>
      <w:divBdr>
        <w:top w:val="none" w:sz="0" w:space="0" w:color="auto"/>
        <w:left w:val="none" w:sz="0" w:space="0" w:color="auto"/>
        <w:bottom w:val="none" w:sz="0" w:space="0" w:color="auto"/>
        <w:right w:val="none" w:sz="0" w:space="0" w:color="auto"/>
      </w:divBdr>
    </w:div>
    <w:div w:id="91707350">
      <w:bodyDiv w:val="1"/>
      <w:marLeft w:val="0"/>
      <w:marRight w:val="0"/>
      <w:marTop w:val="0"/>
      <w:marBottom w:val="0"/>
      <w:divBdr>
        <w:top w:val="none" w:sz="0" w:space="0" w:color="auto"/>
        <w:left w:val="none" w:sz="0" w:space="0" w:color="auto"/>
        <w:bottom w:val="none" w:sz="0" w:space="0" w:color="auto"/>
        <w:right w:val="none" w:sz="0" w:space="0" w:color="auto"/>
      </w:divBdr>
    </w:div>
    <w:div w:id="105124245">
      <w:bodyDiv w:val="1"/>
      <w:marLeft w:val="0"/>
      <w:marRight w:val="0"/>
      <w:marTop w:val="0"/>
      <w:marBottom w:val="0"/>
      <w:divBdr>
        <w:top w:val="none" w:sz="0" w:space="0" w:color="auto"/>
        <w:left w:val="none" w:sz="0" w:space="0" w:color="auto"/>
        <w:bottom w:val="none" w:sz="0" w:space="0" w:color="auto"/>
        <w:right w:val="none" w:sz="0" w:space="0" w:color="auto"/>
      </w:divBdr>
    </w:div>
    <w:div w:id="106972162">
      <w:bodyDiv w:val="1"/>
      <w:marLeft w:val="0"/>
      <w:marRight w:val="0"/>
      <w:marTop w:val="0"/>
      <w:marBottom w:val="0"/>
      <w:divBdr>
        <w:top w:val="none" w:sz="0" w:space="0" w:color="auto"/>
        <w:left w:val="none" w:sz="0" w:space="0" w:color="auto"/>
        <w:bottom w:val="none" w:sz="0" w:space="0" w:color="auto"/>
        <w:right w:val="none" w:sz="0" w:space="0" w:color="auto"/>
      </w:divBdr>
    </w:div>
    <w:div w:id="109010644">
      <w:bodyDiv w:val="1"/>
      <w:marLeft w:val="0"/>
      <w:marRight w:val="0"/>
      <w:marTop w:val="0"/>
      <w:marBottom w:val="0"/>
      <w:divBdr>
        <w:top w:val="none" w:sz="0" w:space="0" w:color="auto"/>
        <w:left w:val="none" w:sz="0" w:space="0" w:color="auto"/>
        <w:bottom w:val="none" w:sz="0" w:space="0" w:color="auto"/>
        <w:right w:val="none" w:sz="0" w:space="0" w:color="auto"/>
      </w:divBdr>
    </w:div>
    <w:div w:id="110131612">
      <w:bodyDiv w:val="1"/>
      <w:marLeft w:val="0"/>
      <w:marRight w:val="0"/>
      <w:marTop w:val="0"/>
      <w:marBottom w:val="0"/>
      <w:divBdr>
        <w:top w:val="none" w:sz="0" w:space="0" w:color="auto"/>
        <w:left w:val="none" w:sz="0" w:space="0" w:color="auto"/>
        <w:bottom w:val="none" w:sz="0" w:space="0" w:color="auto"/>
        <w:right w:val="none" w:sz="0" w:space="0" w:color="auto"/>
      </w:divBdr>
    </w:div>
    <w:div w:id="110517089">
      <w:bodyDiv w:val="1"/>
      <w:marLeft w:val="0"/>
      <w:marRight w:val="0"/>
      <w:marTop w:val="0"/>
      <w:marBottom w:val="0"/>
      <w:divBdr>
        <w:top w:val="none" w:sz="0" w:space="0" w:color="auto"/>
        <w:left w:val="none" w:sz="0" w:space="0" w:color="auto"/>
        <w:bottom w:val="none" w:sz="0" w:space="0" w:color="auto"/>
        <w:right w:val="none" w:sz="0" w:space="0" w:color="auto"/>
      </w:divBdr>
    </w:div>
    <w:div w:id="111293669">
      <w:bodyDiv w:val="1"/>
      <w:marLeft w:val="0"/>
      <w:marRight w:val="0"/>
      <w:marTop w:val="0"/>
      <w:marBottom w:val="0"/>
      <w:divBdr>
        <w:top w:val="none" w:sz="0" w:space="0" w:color="auto"/>
        <w:left w:val="none" w:sz="0" w:space="0" w:color="auto"/>
        <w:bottom w:val="none" w:sz="0" w:space="0" w:color="auto"/>
        <w:right w:val="none" w:sz="0" w:space="0" w:color="auto"/>
      </w:divBdr>
    </w:div>
    <w:div w:id="113990658">
      <w:bodyDiv w:val="1"/>
      <w:marLeft w:val="0"/>
      <w:marRight w:val="0"/>
      <w:marTop w:val="0"/>
      <w:marBottom w:val="0"/>
      <w:divBdr>
        <w:top w:val="none" w:sz="0" w:space="0" w:color="auto"/>
        <w:left w:val="none" w:sz="0" w:space="0" w:color="auto"/>
        <w:bottom w:val="none" w:sz="0" w:space="0" w:color="auto"/>
        <w:right w:val="none" w:sz="0" w:space="0" w:color="auto"/>
      </w:divBdr>
    </w:div>
    <w:div w:id="114834361">
      <w:bodyDiv w:val="1"/>
      <w:marLeft w:val="0"/>
      <w:marRight w:val="0"/>
      <w:marTop w:val="0"/>
      <w:marBottom w:val="0"/>
      <w:divBdr>
        <w:top w:val="none" w:sz="0" w:space="0" w:color="auto"/>
        <w:left w:val="none" w:sz="0" w:space="0" w:color="auto"/>
        <w:bottom w:val="none" w:sz="0" w:space="0" w:color="auto"/>
        <w:right w:val="none" w:sz="0" w:space="0" w:color="auto"/>
      </w:divBdr>
    </w:div>
    <w:div w:id="116609781">
      <w:bodyDiv w:val="1"/>
      <w:marLeft w:val="0"/>
      <w:marRight w:val="0"/>
      <w:marTop w:val="0"/>
      <w:marBottom w:val="0"/>
      <w:divBdr>
        <w:top w:val="none" w:sz="0" w:space="0" w:color="auto"/>
        <w:left w:val="none" w:sz="0" w:space="0" w:color="auto"/>
        <w:bottom w:val="none" w:sz="0" w:space="0" w:color="auto"/>
        <w:right w:val="none" w:sz="0" w:space="0" w:color="auto"/>
      </w:divBdr>
    </w:div>
    <w:div w:id="118375737">
      <w:bodyDiv w:val="1"/>
      <w:marLeft w:val="0"/>
      <w:marRight w:val="0"/>
      <w:marTop w:val="0"/>
      <w:marBottom w:val="0"/>
      <w:divBdr>
        <w:top w:val="none" w:sz="0" w:space="0" w:color="auto"/>
        <w:left w:val="none" w:sz="0" w:space="0" w:color="auto"/>
        <w:bottom w:val="none" w:sz="0" w:space="0" w:color="auto"/>
        <w:right w:val="none" w:sz="0" w:space="0" w:color="auto"/>
      </w:divBdr>
    </w:div>
    <w:div w:id="123667895">
      <w:bodyDiv w:val="1"/>
      <w:marLeft w:val="0"/>
      <w:marRight w:val="0"/>
      <w:marTop w:val="0"/>
      <w:marBottom w:val="0"/>
      <w:divBdr>
        <w:top w:val="none" w:sz="0" w:space="0" w:color="auto"/>
        <w:left w:val="none" w:sz="0" w:space="0" w:color="auto"/>
        <w:bottom w:val="none" w:sz="0" w:space="0" w:color="auto"/>
        <w:right w:val="none" w:sz="0" w:space="0" w:color="auto"/>
      </w:divBdr>
    </w:div>
    <w:div w:id="123817049">
      <w:bodyDiv w:val="1"/>
      <w:marLeft w:val="0"/>
      <w:marRight w:val="0"/>
      <w:marTop w:val="0"/>
      <w:marBottom w:val="0"/>
      <w:divBdr>
        <w:top w:val="none" w:sz="0" w:space="0" w:color="auto"/>
        <w:left w:val="none" w:sz="0" w:space="0" w:color="auto"/>
        <w:bottom w:val="none" w:sz="0" w:space="0" w:color="auto"/>
        <w:right w:val="none" w:sz="0" w:space="0" w:color="auto"/>
      </w:divBdr>
    </w:div>
    <w:div w:id="128783920">
      <w:bodyDiv w:val="1"/>
      <w:marLeft w:val="0"/>
      <w:marRight w:val="0"/>
      <w:marTop w:val="0"/>
      <w:marBottom w:val="0"/>
      <w:divBdr>
        <w:top w:val="none" w:sz="0" w:space="0" w:color="auto"/>
        <w:left w:val="none" w:sz="0" w:space="0" w:color="auto"/>
        <w:bottom w:val="none" w:sz="0" w:space="0" w:color="auto"/>
        <w:right w:val="none" w:sz="0" w:space="0" w:color="auto"/>
      </w:divBdr>
    </w:div>
    <w:div w:id="129054899">
      <w:bodyDiv w:val="1"/>
      <w:marLeft w:val="0"/>
      <w:marRight w:val="0"/>
      <w:marTop w:val="0"/>
      <w:marBottom w:val="0"/>
      <w:divBdr>
        <w:top w:val="none" w:sz="0" w:space="0" w:color="auto"/>
        <w:left w:val="none" w:sz="0" w:space="0" w:color="auto"/>
        <w:bottom w:val="none" w:sz="0" w:space="0" w:color="auto"/>
        <w:right w:val="none" w:sz="0" w:space="0" w:color="auto"/>
      </w:divBdr>
    </w:div>
    <w:div w:id="129594097">
      <w:bodyDiv w:val="1"/>
      <w:marLeft w:val="0"/>
      <w:marRight w:val="0"/>
      <w:marTop w:val="0"/>
      <w:marBottom w:val="0"/>
      <w:divBdr>
        <w:top w:val="none" w:sz="0" w:space="0" w:color="auto"/>
        <w:left w:val="none" w:sz="0" w:space="0" w:color="auto"/>
        <w:bottom w:val="none" w:sz="0" w:space="0" w:color="auto"/>
        <w:right w:val="none" w:sz="0" w:space="0" w:color="auto"/>
      </w:divBdr>
    </w:div>
    <w:div w:id="130252359">
      <w:bodyDiv w:val="1"/>
      <w:marLeft w:val="0"/>
      <w:marRight w:val="0"/>
      <w:marTop w:val="0"/>
      <w:marBottom w:val="0"/>
      <w:divBdr>
        <w:top w:val="none" w:sz="0" w:space="0" w:color="auto"/>
        <w:left w:val="none" w:sz="0" w:space="0" w:color="auto"/>
        <w:bottom w:val="none" w:sz="0" w:space="0" w:color="auto"/>
        <w:right w:val="none" w:sz="0" w:space="0" w:color="auto"/>
      </w:divBdr>
    </w:div>
    <w:div w:id="130364825">
      <w:bodyDiv w:val="1"/>
      <w:marLeft w:val="0"/>
      <w:marRight w:val="0"/>
      <w:marTop w:val="0"/>
      <w:marBottom w:val="0"/>
      <w:divBdr>
        <w:top w:val="none" w:sz="0" w:space="0" w:color="auto"/>
        <w:left w:val="none" w:sz="0" w:space="0" w:color="auto"/>
        <w:bottom w:val="none" w:sz="0" w:space="0" w:color="auto"/>
        <w:right w:val="none" w:sz="0" w:space="0" w:color="auto"/>
      </w:divBdr>
    </w:div>
    <w:div w:id="132795717">
      <w:bodyDiv w:val="1"/>
      <w:marLeft w:val="0"/>
      <w:marRight w:val="0"/>
      <w:marTop w:val="0"/>
      <w:marBottom w:val="0"/>
      <w:divBdr>
        <w:top w:val="none" w:sz="0" w:space="0" w:color="auto"/>
        <w:left w:val="none" w:sz="0" w:space="0" w:color="auto"/>
        <w:bottom w:val="none" w:sz="0" w:space="0" w:color="auto"/>
        <w:right w:val="none" w:sz="0" w:space="0" w:color="auto"/>
      </w:divBdr>
    </w:div>
    <w:div w:id="133452524">
      <w:bodyDiv w:val="1"/>
      <w:marLeft w:val="0"/>
      <w:marRight w:val="0"/>
      <w:marTop w:val="0"/>
      <w:marBottom w:val="0"/>
      <w:divBdr>
        <w:top w:val="none" w:sz="0" w:space="0" w:color="auto"/>
        <w:left w:val="none" w:sz="0" w:space="0" w:color="auto"/>
        <w:bottom w:val="none" w:sz="0" w:space="0" w:color="auto"/>
        <w:right w:val="none" w:sz="0" w:space="0" w:color="auto"/>
      </w:divBdr>
    </w:div>
    <w:div w:id="134565288">
      <w:bodyDiv w:val="1"/>
      <w:marLeft w:val="0"/>
      <w:marRight w:val="0"/>
      <w:marTop w:val="0"/>
      <w:marBottom w:val="0"/>
      <w:divBdr>
        <w:top w:val="none" w:sz="0" w:space="0" w:color="auto"/>
        <w:left w:val="none" w:sz="0" w:space="0" w:color="auto"/>
        <w:bottom w:val="none" w:sz="0" w:space="0" w:color="auto"/>
        <w:right w:val="none" w:sz="0" w:space="0" w:color="auto"/>
      </w:divBdr>
    </w:div>
    <w:div w:id="135028482">
      <w:bodyDiv w:val="1"/>
      <w:marLeft w:val="0"/>
      <w:marRight w:val="0"/>
      <w:marTop w:val="0"/>
      <w:marBottom w:val="0"/>
      <w:divBdr>
        <w:top w:val="none" w:sz="0" w:space="0" w:color="auto"/>
        <w:left w:val="none" w:sz="0" w:space="0" w:color="auto"/>
        <w:bottom w:val="none" w:sz="0" w:space="0" w:color="auto"/>
        <w:right w:val="none" w:sz="0" w:space="0" w:color="auto"/>
      </w:divBdr>
    </w:div>
    <w:div w:id="139814152">
      <w:bodyDiv w:val="1"/>
      <w:marLeft w:val="0"/>
      <w:marRight w:val="0"/>
      <w:marTop w:val="0"/>
      <w:marBottom w:val="0"/>
      <w:divBdr>
        <w:top w:val="none" w:sz="0" w:space="0" w:color="auto"/>
        <w:left w:val="none" w:sz="0" w:space="0" w:color="auto"/>
        <w:bottom w:val="none" w:sz="0" w:space="0" w:color="auto"/>
        <w:right w:val="none" w:sz="0" w:space="0" w:color="auto"/>
      </w:divBdr>
    </w:div>
    <w:div w:id="140856976">
      <w:bodyDiv w:val="1"/>
      <w:marLeft w:val="0"/>
      <w:marRight w:val="0"/>
      <w:marTop w:val="0"/>
      <w:marBottom w:val="0"/>
      <w:divBdr>
        <w:top w:val="none" w:sz="0" w:space="0" w:color="auto"/>
        <w:left w:val="none" w:sz="0" w:space="0" w:color="auto"/>
        <w:bottom w:val="none" w:sz="0" w:space="0" w:color="auto"/>
        <w:right w:val="none" w:sz="0" w:space="0" w:color="auto"/>
      </w:divBdr>
    </w:div>
    <w:div w:id="142088377">
      <w:bodyDiv w:val="1"/>
      <w:marLeft w:val="0"/>
      <w:marRight w:val="0"/>
      <w:marTop w:val="0"/>
      <w:marBottom w:val="0"/>
      <w:divBdr>
        <w:top w:val="none" w:sz="0" w:space="0" w:color="auto"/>
        <w:left w:val="none" w:sz="0" w:space="0" w:color="auto"/>
        <w:bottom w:val="none" w:sz="0" w:space="0" w:color="auto"/>
        <w:right w:val="none" w:sz="0" w:space="0" w:color="auto"/>
      </w:divBdr>
    </w:div>
    <w:div w:id="145904327">
      <w:bodyDiv w:val="1"/>
      <w:marLeft w:val="0"/>
      <w:marRight w:val="0"/>
      <w:marTop w:val="0"/>
      <w:marBottom w:val="0"/>
      <w:divBdr>
        <w:top w:val="none" w:sz="0" w:space="0" w:color="auto"/>
        <w:left w:val="none" w:sz="0" w:space="0" w:color="auto"/>
        <w:bottom w:val="none" w:sz="0" w:space="0" w:color="auto"/>
        <w:right w:val="none" w:sz="0" w:space="0" w:color="auto"/>
      </w:divBdr>
    </w:div>
    <w:div w:id="150760366">
      <w:bodyDiv w:val="1"/>
      <w:marLeft w:val="0"/>
      <w:marRight w:val="0"/>
      <w:marTop w:val="0"/>
      <w:marBottom w:val="0"/>
      <w:divBdr>
        <w:top w:val="none" w:sz="0" w:space="0" w:color="auto"/>
        <w:left w:val="none" w:sz="0" w:space="0" w:color="auto"/>
        <w:bottom w:val="none" w:sz="0" w:space="0" w:color="auto"/>
        <w:right w:val="none" w:sz="0" w:space="0" w:color="auto"/>
      </w:divBdr>
    </w:div>
    <w:div w:id="152453926">
      <w:bodyDiv w:val="1"/>
      <w:marLeft w:val="0"/>
      <w:marRight w:val="0"/>
      <w:marTop w:val="0"/>
      <w:marBottom w:val="0"/>
      <w:divBdr>
        <w:top w:val="none" w:sz="0" w:space="0" w:color="auto"/>
        <w:left w:val="none" w:sz="0" w:space="0" w:color="auto"/>
        <w:bottom w:val="none" w:sz="0" w:space="0" w:color="auto"/>
        <w:right w:val="none" w:sz="0" w:space="0" w:color="auto"/>
      </w:divBdr>
    </w:div>
    <w:div w:id="154536985">
      <w:bodyDiv w:val="1"/>
      <w:marLeft w:val="0"/>
      <w:marRight w:val="0"/>
      <w:marTop w:val="0"/>
      <w:marBottom w:val="0"/>
      <w:divBdr>
        <w:top w:val="none" w:sz="0" w:space="0" w:color="auto"/>
        <w:left w:val="none" w:sz="0" w:space="0" w:color="auto"/>
        <w:bottom w:val="none" w:sz="0" w:space="0" w:color="auto"/>
        <w:right w:val="none" w:sz="0" w:space="0" w:color="auto"/>
      </w:divBdr>
    </w:div>
    <w:div w:id="155726345">
      <w:bodyDiv w:val="1"/>
      <w:marLeft w:val="0"/>
      <w:marRight w:val="0"/>
      <w:marTop w:val="0"/>
      <w:marBottom w:val="0"/>
      <w:divBdr>
        <w:top w:val="none" w:sz="0" w:space="0" w:color="auto"/>
        <w:left w:val="none" w:sz="0" w:space="0" w:color="auto"/>
        <w:bottom w:val="none" w:sz="0" w:space="0" w:color="auto"/>
        <w:right w:val="none" w:sz="0" w:space="0" w:color="auto"/>
      </w:divBdr>
    </w:div>
    <w:div w:id="158276760">
      <w:bodyDiv w:val="1"/>
      <w:marLeft w:val="0"/>
      <w:marRight w:val="0"/>
      <w:marTop w:val="0"/>
      <w:marBottom w:val="0"/>
      <w:divBdr>
        <w:top w:val="none" w:sz="0" w:space="0" w:color="auto"/>
        <w:left w:val="none" w:sz="0" w:space="0" w:color="auto"/>
        <w:bottom w:val="none" w:sz="0" w:space="0" w:color="auto"/>
        <w:right w:val="none" w:sz="0" w:space="0" w:color="auto"/>
      </w:divBdr>
    </w:div>
    <w:div w:id="159657690">
      <w:bodyDiv w:val="1"/>
      <w:marLeft w:val="0"/>
      <w:marRight w:val="0"/>
      <w:marTop w:val="0"/>
      <w:marBottom w:val="0"/>
      <w:divBdr>
        <w:top w:val="none" w:sz="0" w:space="0" w:color="auto"/>
        <w:left w:val="none" w:sz="0" w:space="0" w:color="auto"/>
        <w:bottom w:val="none" w:sz="0" w:space="0" w:color="auto"/>
        <w:right w:val="none" w:sz="0" w:space="0" w:color="auto"/>
      </w:divBdr>
    </w:div>
    <w:div w:id="162285533">
      <w:bodyDiv w:val="1"/>
      <w:marLeft w:val="0"/>
      <w:marRight w:val="0"/>
      <w:marTop w:val="0"/>
      <w:marBottom w:val="0"/>
      <w:divBdr>
        <w:top w:val="none" w:sz="0" w:space="0" w:color="auto"/>
        <w:left w:val="none" w:sz="0" w:space="0" w:color="auto"/>
        <w:bottom w:val="none" w:sz="0" w:space="0" w:color="auto"/>
        <w:right w:val="none" w:sz="0" w:space="0" w:color="auto"/>
      </w:divBdr>
    </w:div>
    <w:div w:id="164899189">
      <w:bodyDiv w:val="1"/>
      <w:marLeft w:val="0"/>
      <w:marRight w:val="0"/>
      <w:marTop w:val="0"/>
      <w:marBottom w:val="0"/>
      <w:divBdr>
        <w:top w:val="none" w:sz="0" w:space="0" w:color="auto"/>
        <w:left w:val="none" w:sz="0" w:space="0" w:color="auto"/>
        <w:bottom w:val="none" w:sz="0" w:space="0" w:color="auto"/>
        <w:right w:val="none" w:sz="0" w:space="0" w:color="auto"/>
      </w:divBdr>
    </w:div>
    <w:div w:id="164902026">
      <w:bodyDiv w:val="1"/>
      <w:marLeft w:val="0"/>
      <w:marRight w:val="0"/>
      <w:marTop w:val="0"/>
      <w:marBottom w:val="0"/>
      <w:divBdr>
        <w:top w:val="none" w:sz="0" w:space="0" w:color="auto"/>
        <w:left w:val="none" w:sz="0" w:space="0" w:color="auto"/>
        <w:bottom w:val="none" w:sz="0" w:space="0" w:color="auto"/>
        <w:right w:val="none" w:sz="0" w:space="0" w:color="auto"/>
      </w:divBdr>
    </w:div>
    <w:div w:id="165638562">
      <w:bodyDiv w:val="1"/>
      <w:marLeft w:val="0"/>
      <w:marRight w:val="0"/>
      <w:marTop w:val="0"/>
      <w:marBottom w:val="0"/>
      <w:divBdr>
        <w:top w:val="none" w:sz="0" w:space="0" w:color="auto"/>
        <w:left w:val="none" w:sz="0" w:space="0" w:color="auto"/>
        <w:bottom w:val="none" w:sz="0" w:space="0" w:color="auto"/>
        <w:right w:val="none" w:sz="0" w:space="0" w:color="auto"/>
      </w:divBdr>
    </w:div>
    <w:div w:id="167645757">
      <w:bodyDiv w:val="1"/>
      <w:marLeft w:val="0"/>
      <w:marRight w:val="0"/>
      <w:marTop w:val="0"/>
      <w:marBottom w:val="0"/>
      <w:divBdr>
        <w:top w:val="none" w:sz="0" w:space="0" w:color="auto"/>
        <w:left w:val="none" w:sz="0" w:space="0" w:color="auto"/>
        <w:bottom w:val="none" w:sz="0" w:space="0" w:color="auto"/>
        <w:right w:val="none" w:sz="0" w:space="0" w:color="auto"/>
      </w:divBdr>
    </w:div>
    <w:div w:id="169102456">
      <w:bodyDiv w:val="1"/>
      <w:marLeft w:val="0"/>
      <w:marRight w:val="0"/>
      <w:marTop w:val="0"/>
      <w:marBottom w:val="0"/>
      <w:divBdr>
        <w:top w:val="none" w:sz="0" w:space="0" w:color="auto"/>
        <w:left w:val="none" w:sz="0" w:space="0" w:color="auto"/>
        <w:bottom w:val="none" w:sz="0" w:space="0" w:color="auto"/>
        <w:right w:val="none" w:sz="0" w:space="0" w:color="auto"/>
      </w:divBdr>
    </w:div>
    <w:div w:id="169108788">
      <w:bodyDiv w:val="1"/>
      <w:marLeft w:val="0"/>
      <w:marRight w:val="0"/>
      <w:marTop w:val="0"/>
      <w:marBottom w:val="0"/>
      <w:divBdr>
        <w:top w:val="none" w:sz="0" w:space="0" w:color="auto"/>
        <w:left w:val="none" w:sz="0" w:space="0" w:color="auto"/>
        <w:bottom w:val="none" w:sz="0" w:space="0" w:color="auto"/>
        <w:right w:val="none" w:sz="0" w:space="0" w:color="auto"/>
      </w:divBdr>
    </w:div>
    <w:div w:id="170490022">
      <w:bodyDiv w:val="1"/>
      <w:marLeft w:val="0"/>
      <w:marRight w:val="0"/>
      <w:marTop w:val="0"/>
      <w:marBottom w:val="0"/>
      <w:divBdr>
        <w:top w:val="none" w:sz="0" w:space="0" w:color="auto"/>
        <w:left w:val="none" w:sz="0" w:space="0" w:color="auto"/>
        <w:bottom w:val="none" w:sz="0" w:space="0" w:color="auto"/>
        <w:right w:val="none" w:sz="0" w:space="0" w:color="auto"/>
      </w:divBdr>
    </w:div>
    <w:div w:id="171117111">
      <w:bodyDiv w:val="1"/>
      <w:marLeft w:val="0"/>
      <w:marRight w:val="0"/>
      <w:marTop w:val="0"/>
      <w:marBottom w:val="0"/>
      <w:divBdr>
        <w:top w:val="none" w:sz="0" w:space="0" w:color="auto"/>
        <w:left w:val="none" w:sz="0" w:space="0" w:color="auto"/>
        <w:bottom w:val="none" w:sz="0" w:space="0" w:color="auto"/>
        <w:right w:val="none" w:sz="0" w:space="0" w:color="auto"/>
      </w:divBdr>
    </w:div>
    <w:div w:id="172191099">
      <w:bodyDiv w:val="1"/>
      <w:marLeft w:val="0"/>
      <w:marRight w:val="0"/>
      <w:marTop w:val="0"/>
      <w:marBottom w:val="0"/>
      <w:divBdr>
        <w:top w:val="none" w:sz="0" w:space="0" w:color="auto"/>
        <w:left w:val="none" w:sz="0" w:space="0" w:color="auto"/>
        <w:bottom w:val="none" w:sz="0" w:space="0" w:color="auto"/>
        <w:right w:val="none" w:sz="0" w:space="0" w:color="auto"/>
      </w:divBdr>
    </w:div>
    <w:div w:id="173882901">
      <w:bodyDiv w:val="1"/>
      <w:marLeft w:val="0"/>
      <w:marRight w:val="0"/>
      <w:marTop w:val="0"/>
      <w:marBottom w:val="0"/>
      <w:divBdr>
        <w:top w:val="none" w:sz="0" w:space="0" w:color="auto"/>
        <w:left w:val="none" w:sz="0" w:space="0" w:color="auto"/>
        <w:bottom w:val="none" w:sz="0" w:space="0" w:color="auto"/>
        <w:right w:val="none" w:sz="0" w:space="0" w:color="auto"/>
      </w:divBdr>
    </w:div>
    <w:div w:id="174003452">
      <w:bodyDiv w:val="1"/>
      <w:marLeft w:val="0"/>
      <w:marRight w:val="0"/>
      <w:marTop w:val="0"/>
      <w:marBottom w:val="0"/>
      <w:divBdr>
        <w:top w:val="none" w:sz="0" w:space="0" w:color="auto"/>
        <w:left w:val="none" w:sz="0" w:space="0" w:color="auto"/>
        <w:bottom w:val="none" w:sz="0" w:space="0" w:color="auto"/>
        <w:right w:val="none" w:sz="0" w:space="0" w:color="auto"/>
      </w:divBdr>
    </w:div>
    <w:div w:id="179783973">
      <w:bodyDiv w:val="1"/>
      <w:marLeft w:val="0"/>
      <w:marRight w:val="0"/>
      <w:marTop w:val="0"/>
      <w:marBottom w:val="0"/>
      <w:divBdr>
        <w:top w:val="none" w:sz="0" w:space="0" w:color="auto"/>
        <w:left w:val="none" w:sz="0" w:space="0" w:color="auto"/>
        <w:bottom w:val="none" w:sz="0" w:space="0" w:color="auto"/>
        <w:right w:val="none" w:sz="0" w:space="0" w:color="auto"/>
      </w:divBdr>
    </w:div>
    <w:div w:id="183447346">
      <w:bodyDiv w:val="1"/>
      <w:marLeft w:val="0"/>
      <w:marRight w:val="0"/>
      <w:marTop w:val="0"/>
      <w:marBottom w:val="0"/>
      <w:divBdr>
        <w:top w:val="none" w:sz="0" w:space="0" w:color="auto"/>
        <w:left w:val="none" w:sz="0" w:space="0" w:color="auto"/>
        <w:bottom w:val="none" w:sz="0" w:space="0" w:color="auto"/>
        <w:right w:val="none" w:sz="0" w:space="0" w:color="auto"/>
      </w:divBdr>
    </w:div>
    <w:div w:id="185099954">
      <w:bodyDiv w:val="1"/>
      <w:marLeft w:val="0"/>
      <w:marRight w:val="0"/>
      <w:marTop w:val="0"/>
      <w:marBottom w:val="0"/>
      <w:divBdr>
        <w:top w:val="none" w:sz="0" w:space="0" w:color="auto"/>
        <w:left w:val="none" w:sz="0" w:space="0" w:color="auto"/>
        <w:bottom w:val="none" w:sz="0" w:space="0" w:color="auto"/>
        <w:right w:val="none" w:sz="0" w:space="0" w:color="auto"/>
      </w:divBdr>
    </w:div>
    <w:div w:id="189026566">
      <w:bodyDiv w:val="1"/>
      <w:marLeft w:val="0"/>
      <w:marRight w:val="0"/>
      <w:marTop w:val="0"/>
      <w:marBottom w:val="0"/>
      <w:divBdr>
        <w:top w:val="none" w:sz="0" w:space="0" w:color="auto"/>
        <w:left w:val="none" w:sz="0" w:space="0" w:color="auto"/>
        <w:bottom w:val="none" w:sz="0" w:space="0" w:color="auto"/>
        <w:right w:val="none" w:sz="0" w:space="0" w:color="auto"/>
      </w:divBdr>
    </w:div>
    <w:div w:id="189539243">
      <w:bodyDiv w:val="1"/>
      <w:marLeft w:val="0"/>
      <w:marRight w:val="0"/>
      <w:marTop w:val="0"/>
      <w:marBottom w:val="0"/>
      <w:divBdr>
        <w:top w:val="none" w:sz="0" w:space="0" w:color="auto"/>
        <w:left w:val="none" w:sz="0" w:space="0" w:color="auto"/>
        <w:bottom w:val="none" w:sz="0" w:space="0" w:color="auto"/>
        <w:right w:val="none" w:sz="0" w:space="0" w:color="auto"/>
      </w:divBdr>
    </w:div>
    <w:div w:id="190193430">
      <w:bodyDiv w:val="1"/>
      <w:marLeft w:val="0"/>
      <w:marRight w:val="0"/>
      <w:marTop w:val="0"/>
      <w:marBottom w:val="0"/>
      <w:divBdr>
        <w:top w:val="none" w:sz="0" w:space="0" w:color="auto"/>
        <w:left w:val="none" w:sz="0" w:space="0" w:color="auto"/>
        <w:bottom w:val="none" w:sz="0" w:space="0" w:color="auto"/>
        <w:right w:val="none" w:sz="0" w:space="0" w:color="auto"/>
      </w:divBdr>
    </w:div>
    <w:div w:id="193731829">
      <w:bodyDiv w:val="1"/>
      <w:marLeft w:val="0"/>
      <w:marRight w:val="0"/>
      <w:marTop w:val="0"/>
      <w:marBottom w:val="0"/>
      <w:divBdr>
        <w:top w:val="none" w:sz="0" w:space="0" w:color="auto"/>
        <w:left w:val="none" w:sz="0" w:space="0" w:color="auto"/>
        <w:bottom w:val="none" w:sz="0" w:space="0" w:color="auto"/>
        <w:right w:val="none" w:sz="0" w:space="0" w:color="auto"/>
      </w:divBdr>
    </w:div>
    <w:div w:id="193735145">
      <w:bodyDiv w:val="1"/>
      <w:marLeft w:val="0"/>
      <w:marRight w:val="0"/>
      <w:marTop w:val="0"/>
      <w:marBottom w:val="0"/>
      <w:divBdr>
        <w:top w:val="none" w:sz="0" w:space="0" w:color="auto"/>
        <w:left w:val="none" w:sz="0" w:space="0" w:color="auto"/>
        <w:bottom w:val="none" w:sz="0" w:space="0" w:color="auto"/>
        <w:right w:val="none" w:sz="0" w:space="0" w:color="auto"/>
      </w:divBdr>
    </w:div>
    <w:div w:id="195196353">
      <w:bodyDiv w:val="1"/>
      <w:marLeft w:val="0"/>
      <w:marRight w:val="0"/>
      <w:marTop w:val="0"/>
      <w:marBottom w:val="0"/>
      <w:divBdr>
        <w:top w:val="none" w:sz="0" w:space="0" w:color="auto"/>
        <w:left w:val="none" w:sz="0" w:space="0" w:color="auto"/>
        <w:bottom w:val="none" w:sz="0" w:space="0" w:color="auto"/>
        <w:right w:val="none" w:sz="0" w:space="0" w:color="auto"/>
      </w:divBdr>
    </w:div>
    <w:div w:id="196553913">
      <w:bodyDiv w:val="1"/>
      <w:marLeft w:val="0"/>
      <w:marRight w:val="0"/>
      <w:marTop w:val="0"/>
      <w:marBottom w:val="0"/>
      <w:divBdr>
        <w:top w:val="none" w:sz="0" w:space="0" w:color="auto"/>
        <w:left w:val="none" w:sz="0" w:space="0" w:color="auto"/>
        <w:bottom w:val="none" w:sz="0" w:space="0" w:color="auto"/>
        <w:right w:val="none" w:sz="0" w:space="0" w:color="auto"/>
      </w:divBdr>
      <w:divsChild>
        <w:div w:id="2115519245">
          <w:marLeft w:val="0"/>
          <w:marRight w:val="0"/>
          <w:marTop w:val="0"/>
          <w:marBottom w:val="0"/>
          <w:divBdr>
            <w:top w:val="none" w:sz="0" w:space="0" w:color="auto"/>
            <w:left w:val="none" w:sz="0" w:space="0" w:color="auto"/>
            <w:bottom w:val="none" w:sz="0" w:space="0" w:color="auto"/>
            <w:right w:val="none" w:sz="0" w:space="0" w:color="auto"/>
          </w:divBdr>
        </w:div>
        <w:div w:id="1577278033">
          <w:marLeft w:val="0"/>
          <w:marRight w:val="0"/>
          <w:marTop w:val="0"/>
          <w:marBottom w:val="0"/>
          <w:divBdr>
            <w:top w:val="none" w:sz="0" w:space="0" w:color="auto"/>
            <w:left w:val="none" w:sz="0" w:space="0" w:color="auto"/>
            <w:bottom w:val="none" w:sz="0" w:space="0" w:color="auto"/>
            <w:right w:val="none" w:sz="0" w:space="0" w:color="auto"/>
          </w:divBdr>
        </w:div>
        <w:div w:id="1786077996">
          <w:marLeft w:val="0"/>
          <w:marRight w:val="0"/>
          <w:marTop w:val="0"/>
          <w:marBottom w:val="0"/>
          <w:divBdr>
            <w:top w:val="none" w:sz="0" w:space="0" w:color="auto"/>
            <w:left w:val="none" w:sz="0" w:space="0" w:color="auto"/>
            <w:bottom w:val="none" w:sz="0" w:space="0" w:color="auto"/>
            <w:right w:val="none" w:sz="0" w:space="0" w:color="auto"/>
          </w:divBdr>
        </w:div>
        <w:div w:id="1090933285">
          <w:marLeft w:val="0"/>
          <w:marRight w:val="0"/>
          <w:marTop w:val="0"/>
          <w:marBottom w:val="0"/>
          <w:divBdr>
            <w:top w:val="none" w:sz="0" w:space="0" w:color="auto"/>
            <w:left w:val="none" w:sz="0" w:space="0" w:color="auto"/>
            <w:bottom w:val="none" w:sz="0" w:space="0" w:color="auto"/>
            <w:right w:val="none" w:sz="0" w:space="0" w:color="auto"/>
          </w:divBdr>
        </w:div>
        <w:div w:id="90396642">
          <w:marLeft w:val="0"/>
          <w:marRight w:val="0"/>
          <w:marTop w:val="0"/>
          <w:marBottom w:val="0"/>
          <w:divBdr>
            <w:top w:val="none" w:sz="0" w:space="0" w:color="auto"/>
            <w:left w:val="none" w:sz="0" w:space="0" w:color="auto"/>
            <w:bottom w:val="none" w:sz="0" w:space="0" w:color="auto"/>
            <w:right w:val="none" w:sz="0" w:space="0" w:color="auto"/>
          </w:divBdr>
        </w:div>
      </w:divsChild>
    </w:div>
    <w:div w:id="199326391">
      <w:bodyDiv w:val="1"/>
      <w:marLeft w:val="0"/>
      <w:marRight w:val="0"/>
      <w:marTop w:val="0"/>
      <w:marBottom w:val="0"/>
      <w:divBdr>
        <w:top w:val="none" w:sz="0" w:space="0" w:color="auto"/>
        <w:left w:val="none" w:sz="0" w:space="0" w:color="auto"/>
        <w:bottom w:val="none" w:sz="0" w:space="0" w:color="auto"/>
        <w:right w:val="none" w:sz="0" w:space="0" w:color="auto"/>
      </w:divBdr>
    </w:div>
    <w:div w:id="201526818">
      <w:bodyDiv w:val="1"/>
      <w:marLeft w:val="0"/>
      <w:marRight w:val="0"/>
      <w:marTop w:val="0"/>
      <w:marBottom w:val="0"/>
      <w:divBdr>
        <w:top w:val="none" w:sz="0" w:space="0" w:color="auto"/>
        <w:left w:val="none" w:sz="0" w:space="0" w:color="auto"/>
        <w:bottom w:val="none" w:sz="0" w:space="0" w:color="auto"/>
        <w:right w:val="none" w:sz="0" w:space="0" w:color="auto"/>
      </w:divBdr>
    </w:div>
    <w:div w:id="202328183">
      <w:bodyDiv w:val="1"/>
      <w:marLeft w:val="0"/>
      <w:marRight w:val="0"/>
      <w:marTop w:val="0"/>
      <w:marBottom w:val="0"/>
      <w:divBdr>
        <w:top w:val="none" w:sz="0" w:space="0" w:color="auto"/>
        <w:left w:val="none" w:sz="0" w:space="0" w:color="auto"/>
        <w:bottom w:val="none" w:sz="0" w:space="0" w:color="auto"/>
        <w:right w:val="none" w:sz="0" w:space="0" w:color="auto"/>
      </w:divBdr>
    </w:div>
    <w:div w:id="206337412">
      <w:bodyDiv w:val="1"/>
      <w:marLeft w:val="0"/>
      <w:marRight w:val="0"/>
      <w:marTop w:val="0"/>
      <w:marBottom w:val="0"/>
      <w:divBdr>
        <w:top w:val="none" w:sz="0" w:space="0" w:color="auto"/>
        <w:left w:val="none" w:sz="0" w:space="0" w:color="auto"/>
        <w:bottom w:val="none" w:sz="0" w:space="0" w:color="auto"/>
        <w:right w:val="none" w:sz="0" w:space="0" w:color="auto"/>
      </w:divBdr>
    </w:div>
    <w:div w:id="206994061">
      <w:bodyDiv w:val="1"/>
      <w:marLeft w:val="0"/>
      <w:marRight w:val="0"/>
      <w:marTop w:val="0"/>
      <w:marBottom w:val="0"/>
      <w:divBdr>
        <w:top w:val="none" w:sz="0" w:space="0" w:color="auto"/>
        <w:left w:val="none" w:sz="0" w:space="0" w:color="auto"/>
        <w:bottom w:val="none" w:sz="0" w:space="0" w:color="auto"/>
        <w:right w:val="none" w:sz="0" w:space="0" w:color="auto"/>
      </w:divBdr>
    </w:div>
    <w:div w:id="207880611">
      <w:bodyDiv w:val="1"/>
      <w:marLeft w:val="0"/>
      <w:marRight w:val="0"/>
      <w:marTop w:val="0"/>
      <w:marBottom w:val="0"/>
      <w:divBdr>
        <w:top w:val="none" w:sz="0" w:space="0" w:color="auto"/>
        <w:left w:val="none" w:sz="0" w:space="0" w:color="auto"/>
        <w:bottom w:val="none" w:sz="0" w:space="0" w:color="auto"/>
        <w:right w:val="none" w:sz="0" w:space="0" w:color="auto"/>
      </w:divBdr>
    </w:div>
    <w:div w:id="209464641">
      <w:bodyDiv w:val="1"/>
      <w:marLeft w:val="0"/>
      <w:marRight w:val="0"/>
      <w:marTop w:val="0"/>
      <w:marBottom w:val="0"/>
      <w:divBdr>
        <w:top w:val="none" w:sz="0" w:space="0" w:color="auto"/>
        <w:left w:val="none" w:sz="0" w:space="0" w:color="auto"/>
        <w:bottom w:val="none" w:sz="0" w:space="0" w:color="auto"/>
        <w:right w:val="none" w:sz="0" w:space="0" w:color="auto"/>
      </w:divBdr>
    </w:div>
    <w:div w:id="210239957">
      <w:bodyDiv w:val="1"/>
      <w:marLeft w:val="0"/>
      <w:marRight w:val="0"/>
      <w:marTop w:val="0"/>
      <w:marBottom w:val="0"/>
      <w:divBdr>
        <w:top w:val="none" w:sz="0" w:space="0" w:color="auto"/>
        <w:left w:val="none" w:sz="0" w:space="0" w:color="auto"/>
        <w:bottom w:val="none" w:sz="0" w:space="0" w:color="auto"/>
        <w:right w:val="none" w:sz="0" w:space="0" w:color="auto"/>
      </w:divBdr>
    </w:div>
    <w:div w:id="212155743">
      <w:bodyDiv w:val="1"/>
      <w:marLeft w:val="0"/>
      <w:marRight w:val="0"/>
      <w:marTop w:val="0"/>
      <w:marBottom w:val="0"/>
      <w:divBdr>
        <w:top w:val="none" w:sz="0" w:space="0" w:color="auto"/>
        <w:left w:val="none" w:sz="0" w:space="0" w:color="auto"/>
        <w:bottom w:val="none" w:sz="0" w:space="0" w:color="auto"/>
        <w:right w:val="none" w:sz="0" w:space="0" w:color="auto"/>
      </w:divBdr>
    </w:div>
    <w:div w:id="212348021">
      <w:bodyDiv w:val="1"/>
      <w:marLeft w:val="0"/>
      <w:marRight w:val="0"/>
      <w:marTop w:val="0"/>
      <w:marBottom w:val="0"/>
      <w:divBdr>
        <w:top w:val="none" w:sz="0" w:space="0" w:color="auto"/>
        <w:left w:val="none" w:sz="0" w:space="0" w:color="auto"/>
        <w:bottom w:val="none" w:sz="0" w:space="0" w:color="auto"/>
        <w:right w:val="none" w:sz="0" w:space="0" w:color="auto"/>
      </w:divBdr>
    </w:div>
    <w:div w:id="216012591">
      <w:bodyDiv w:val="1"/>
      <w:marLeft w:val="0"/>
      <w:marRight w:val="0"/>
      <w:marTop w:val="0"/>
      <w:marBottom w:val="0"/>
      <w:divBdr>
        <w:top w:val="none" w:sz="0" w:space="0" w:color="auto"/>
        <w:left w:val="none" w:sz="0" w:space="0" w:color="auto"/>
        <w:bottom w:val="none" w:sz="0" w:space="0" w:color="auto"/>
        <w:right w:val="none" w:sz="0" w:space="0" w:color="auto"/>
      </w:divBdr>
    </w:div>
    <w:div w:id="217403277">
      <w:bodyDiv w:val="1"/>
      <w:marLeft w:val="0"/>
      <w:marRight w:val="0"/>
      <w:marTop w:val="0"/>
      <w:marBottom w:val="0"/>
      <w:divBdr>
        <w:top w:val="none" w:sz="0" w:space="0" w:color="auto"/>
        <w:left w:val="none" w:sz="0" w:space="0" w:color="auto"/>
        <w:bottom w:val="none" w:sz="0" w:space="0" w:color="auto"/>
        <w:right w:val="none" w:sz="0" w:space="0" w:color="auto"/>
      </w:divBdr>
    </w:div>
    <w:div w:id="221258642">
      <w:bodyDiv w:val="1"/>
      <w:marLeft w:val="0"/>
      <w:marRight w:val="0"/>
      <w:marTop w:val="0"/>
      <w:marBottom w:val="0"/>
      <w:divBdr>
        <w:top w:val="none" w:sz="0" w:space="0" w:color="auto"/>
        <w:left w:val="none" w:sz="0" w:space="0" w:color="auto"/>
        <w:bottom w:val="none" w:sz="0" w:space="0" w:color="auto"/>
        <w:right w:val="none" w:sz="0" w:space="0" w:color="auto"/>
      </w:divBdr>
    </w:div>
    <w:div w:id="222716078">
      <w:bodyDiv w:val="1"/>
      <w:marLeft w:val="0"/>
      <w:marRight w:val="0"/>
      <w:marTop w:val="0"/>
      <w:marBottom w:val="0"/>
      <w:divBdr>
        <w:top w:val="none" w:sz="0" w:space="0" w:color="auto"/>
        <w:left w:val="none" w:sz="0" w:space="0" w:color="auto"/>
        <w:bottom w:val="none" w:sz="0" w:space="0" w:color="auto"/>
        <w:right w:val="none" w:sz="0" w:space="0" w:color="auto"/>
      </w:divBdr>
    </w:div>
    <w:div w:id="223567797">
      <w:bodyDiv w:val="1"/>
      <w:marLeft w:val="0"/>
      <w:marRight w:val="0"/>
      <w:marTop w:val="0"/>
      <w:marBottom w:val="0"/>
      <w:divBdr>
        <w:top w:val="none" w:sz="0" w:space="0" w:color="auto"/>
        <w:left w:val="none" w:sz="0" w:space="0" w:color="auto"/>
        <w:bottom w:val="none" w:sz="0" w:space="0" w:color="auto"/>
        <w:right w:val="none" w:sz="0" w:space="0" w:color="auto"/>
      </w:divBdr>
    </w:div>
    <w:div w:id="232356730">
      <w:bodyDiv w:val="1"/>
      <w:marLeft w:val="0"/>
      <w:marRight w:val="0"/>
      <w:marTop w:val="0"/>
      <w:marBottom w:val="0"/>
      <w:divBdr>
        <w:top w:val="none" w:sz="0" w:space="0" w:color="auto"/>
        <w:left w:val="none" w:sz="0" w:space="0" w:color="auto"/>
        <w:bottom w:val="none" w:sz="0" w:space="0" w:color="auto"/>
        <w:right w:val="none" w:sz="0" w:space="0" w:color="auto"/>
      </w:divBdr>
    </w:div>
    <w:div w:id="237328410">
      <w:bodyDiv w:val="1"/>
      <w:marLeft w:val="0"/>
      <w:marRight w:val="0"/>
      <w:marTop w:val="0"/>
      <w:marBottom w:val="0"/>
      <w:divBdr>
        <w:top w:val="none" w:sz="0" w:space="0" w:color="auto"/>
        <w:left w:val="none" w:sz="0" w:space="0" w:color="auto"/>
        <w:bottom w:val="none" w:sz="0" w:space="0" w:color="auto"/>
        <w:right w:val="none" w:sz="0" w:space="0" w:color="auto"/>
      </w:divBdr>
    </w:div>
    <w:div w:id="240918360">
      <w:bodyDiv w:val="1"/>
      <w:marLeft w:val="0"/>
      <w:marRight w:val="0"/>
      <w:marTop w:val="0"/>
      <w:marBottom w:val="0"/>
      <w:divBdr>
        <w:top w:val="none" w:sz="0" w:space="0" w:color="auto"/>
        <w:left w:val="none" w:sz="0" w:space="0" w:color="auto"/>
        <w:bottom w:val="none" w:sz="0" w:space="0" w:color="auto"/>
        <w:right w:val="none" w:sz="0" w:space="0" w:color="auto"/>
      </w:divBdr>
    </w:div>
    <w:div w:id="241838571">
      <w:bodyDiv w:val="1"/>
      <w:marLeft w:val="0"/>
      <w:marRight w:val="0"/>
      <w:marTop w:val="0"/>
      <w:marBottom w:val="0"/>
      <w:divBdr>
        <w:top w:val="none" w:sz="0" w:space="0" w:color="auto"/>
        <w:left w:val="none" w:sz="0" w:space="0" w:color="auto"/>
        <w:bottom w:val="none" w:sz="0" w:space="0" w:color="auto"/>
        <w:right w:val="none" w:sz="0" w:space="0" w:color="auto"/>
      </w:divBdr>
    </w:div>
    <w:div w:id="241987732">
      <w:bodyDiv w:val="1"/>
      <w:marLeft w:val="0"/>
      <w:marRight w:val="0"/>
      <w:marTop w:val="0"/>
      <w:marBottom w:val="0"/>
      <w:divBdr>
        <w:top w:val="none" w:sz="0" w:space="0" w:color="auto"/>
        <w:left w:val="none" w:sz="0" w:space="0" w:color="auto"/>
        <w:bottom w:val="none" w:sz="0" w:space="0" w:color="auto"/>
        <w:right w:val="none" w:sz="0" w:space="0" w:color="auto"/>
      </w:divBdr>
    </w:div>
    <w:div w:id="242225866">
      <w:bodyDiv w:val="1"/>
      <w:marLeft w:val="0"/>
      <w:marRight w:val="0"/>
      <w:marTop w:val="0"/>
      <w:marBottom w:val="0"/>
      <w:divBdr>
        <w:top w:val="none" w:sz="0" w:space="0" w:color="auto"/>
        <w:left w:val="none" w:sz="0" w:space="0" w:color="auto"/>
        <w:bottom w:val="none" w:sz="0" w:space="0" w:color="auto"/>
        <w:right w:val="none" w:sz="0" w:space="0" w:color="auto"/>
      </w:divBdr>
    </w:div>
    <w:div w:id="248005167">
      <w:bodyDiv w:val="1"/>
      <w:marLeft w:val="0"/>
      <w:marRight w:val="0"/>
      <w:marTop w:val="0"/>
      <w:marBottom w:val="0"/>
      <w:divBdr>
        <w:top w:val="none" w:sz="0" w:space="0" w:color="auto"/>
        <w:left w:val="none" w:sz="0" w:space="0" w:color="auto"/>
        <w:bottom w:val="none" w:sz="0" w:space="0" w:color="auto"/>
        <w:right w:val="none" w:sz="0" w:space="0" w:color="auto"/>
      </w:divBdr>
    </w:div>
    <w:div w:id="248584737">
      <w:bodyDiv w:val="1"/>
      <w:marLeft w:val="0"/>
      <w:marRight w:val="0"/>
      <w:marTop w:val="0"/>
      <w:marBottom w:val="0"/>
      <w:divBdr>
        <w:top w:val="none" w:sz="0" w:space="0" w:color="auto"/>
        <w:left w:val="none" w:sz="0" w:space="0" w:color="auto"/>
        <w:bottom w:val="none" w:sz="0" w:space="0" w:color="auto"/>
        <w:right w:val="none" w:sz="0" w:space="0" w:color="auto"/>
      </w:divBdr>
    </w:div>
    <w:div w:id="250898585">
      <w:bodyDiv w:val="1"/>
      <w:marLeft w:val="0"/>
      <w:marRight w:val="0"/>
      <w:marTop w:val="0"/>
      <w:marBottom w:val="0"/>
      <w:divBdr>
        <w:top w:val="none" w:sz="0" w:space="0" w:color="auto"/>
        <w:left w:val="none" w:sz="0" w:space="0" w:color="auto"/>
        <w:bottom w:val="none" w:sz="0" w:space="0" w:color="auto"/>
        <w:right w:val="none" w:sz="0" w:space="0" w:color="auto"/>
      </w:divBdr>
    </w:div>
    <w:div w:id="251399649">
      <w:bodyDiv w:val="1"/>
      <w:marLeft w:val="0"/>
      <w:marRight w:val="0"/>
      <w:marTop w:val="0"/>
      <w:marBottom w:val="0"/>
      <w:divBdr>
        <w:top w:val="none" w:sz="0" w:space="0" w:color="auto"/>
        <w:left w:val="none" w:sz="0" w:space="0" w:color="auto"/>
        <w:bottom w:val="none" w:sz="0" w:space="0" w:color="auto"/>
        <w:right w:val="none" w:sz="0" w:space="0" w:color="auto"/>
      </w:divBdr>
    </w:div>
    <w:div w:id="251858611">
      <w:bodyDiv w:val="1"/>
      <w:marLeft w:val="0"/>
      <w:marRight w:val="0"/>
      <w:marTop w:val="0"/>
      <w:marBottom w:val="0"/>
      <w:divBdr>
        <w:top w:val="none" w:sz="0" w:space="0" w:color="auto"/>
        <w:left w:val="none" w:sz="0" w:space="0" w:color="auto"/>
        <w:bottom w:val="none" w:sz="0" w:space="0" w:color="auto"/>
        <w:right w:val="none" w:sz="0" w:space="0" w:color="auto"/>
      </w:divBdr>
    </w:div>
    <w:div w:id="253058490">
      <w:bodyDiv w:val="1"/>
      <w:marLeft w:val="0"/>
      <w:marRight w:val="0"/>
      <w:marTop w:val="0"/>
      <w:marBottom w:val="0"/>
      <w:divBdr>
        <w:top w:val="none" w:sz="0" w:space="0" w:color="auto"/>
        <w:left w:val="none" w:sz="0" w:space="0" w:color="auto"/>
        <w:bottom w:val="none" w:sz="0" w:space="0" w:color="auto"/>
        <w:right w:val="none" w:sz="0" w:space="0" w:color="auto"/>
      </w:divBdr>
    </w:div>
    <w:div w:id="256525404">
      <w:bodyDiv w:val="1"/>
      <w:marLeft w:val="0"/>
      <w:marRight w:val="0"/>
      <w:marTop w:val="0"/>
      <w:marBottom w:val="0"/>
      <w:divBdr>
        <w:top w:val="none" w:sz="0" w:space="0" w:color="auto"/>
        <w:left w:val="none" w:sz="0" w:space="0" w:color="auto"/>
        <w:bottom w:val="none" w:sz="0" w:space="0" w:color="auto"/>
        <w:right w:val="none" w:sz="0" w:space="0" w:color="auto"/>
      </w:divBdr>
    </w:div>
    <w:div w:id="256713261">
      <w:bodyDiv w:val="1"/>
      <w:marLeft w:val="0"/>
      <w:marRight w:val="0"/>
      <w:marTop w:val="0"/>
      <w:marBottom w:val="0"/>
      <w:divBdr>
        <w:top w:val="none" w:sz="0" w:space="0" w:color="auto"/>
        <w:left w:val="none" w:sz="0" w:space="0" w:color="auto"/>
        <w:bottom w:val="none" w:sz="0" w:space="0" w:color="auto"/>
        <w:right w:val="none" w:sz="0" w:space="0" w:color="auto"/>
      </w:divBdr>
    </w:div>
    <w:div w:id="257298760">
      <w:bodyDiv w:val="1"/>
      <w:marLeft w:val="0"/>
      <w:marRight w:val="0"/>
      <w:marTop w:val="0"/>
      <w:marBottom w:val="0"/>
      <w:divBdr>
        <w:top w:val="none" w:sz="0" w:space="0" w:color="auto"/>
        <w:left w:val="none" w:sz="0" w:space="0" w:color="auto"/>
        <w:bottom w:val="none" w:sz="0" w:space="0" w:color="auto"/>
        <w:right w:val="none" w:sz="0" w:space="0" w:color="auto"/>
      </w:divBdr>
    </w:div>
    <w:div w:id="259921608">
      <w:bodyDiv w:val="1"/>
      <w:marLeft w:val="0"/>
      <w:marRight w:val="0"/>
      <w:marTop w:val="0"/>
      <w:marBottom w:val="0"/>
      <w:divBdr>
        <w:top w:val="none" w:sz="0" w:space="0" w:color="auto"/>
        <w:left w:val="none" w:sz="0" w:space="0" w:color="auto"/>
        <w:bottom w:val="none" w:sz="0" w:space="0" w:color="auto"/>
        <w:right w:val="none" w:sz="0" w:space="0" w:color="auto"/>
      </w:divBdr>
    </w:div>
    <w:div w:id="260845845">
      <w:bodyDiv w:val="1"/>
      <w:marLeft w:val="0"/>
      <w:marRight w:val="0"/>
      <w:marTop w:val="0"/>
      <w:marBottom w:val="0"/>
      <w:divBdr>
        <w:top w:val="none" w:sz="0" w:space="0" w:color="auto"/>
        <w:left w:val="none" w:sz="0" w:space="0" w:color="auto"/>
        <w:bottom w:val="none" w:sz="0" w:space="0" w:color="auto"/>
        <w:right w:val="none" w:sz="0" w:space="0" w:color="auto"/>
      </w:divBdr>
    </w:div>
    <w:div w:id="260989375">
      <w:bodyDiv w:val="1"/>
      <w:marLeft w:val="0"/>
      <w:marRight w:val="0"/>
      <w:marTop w:val="0"/>
      <w:marBottom w:val="0"/>
      <w:divBdr>
        <w:top w:val="none" w:sz="0" w:space="0" w:color="auto"/>
        <w:left w:val="none" w:sz="0" w:space="0" w:color="auto"/>
        <w:bottom w:val="none" w:sz="0" w:space="0" w:color="auto"/>
        <w:right w:val="none" w:sz="0" w:space="0" w:color="auto"/>
      </w:divBdr>
    </w:div>
    <w:div w:id="263153512">
      <w:bodyDiv w:val="1"/>
      <w:marLeft w:val="0"/>
      <w:marRight w:val="0"/>
      <w:marTop w:val="0"/>
      <w:marBottom w:val="0"/>
      <w:divBdr>
        <w:top w:val="none" w:sz="0" w:space="0" w:color="auto"/>
        <w:left w:val="none" w:sz="0" w:space="0" w:color="auto"/>
        <w:bottom w:val="none" w:sz="0" w:space="0" w:color="auto"/>
        <w:right w:val="none" w:sz="0" w:space="0" w:color="auto"/>
      </w:divBdr>
    </w:div>
    <w:div w:id="266038070">
      <w:bodyDiv w:val="1"/>
      <w:marLeft w:val="0"/>
      <w:marRight w:val="0"/>
      <w:marTop w:val="0"/>
      <w:marBottom w:val="0"/>
      <w:divBdr>
        <w:top w:val="none" w:sz="0" w:space="0" w:color="auto"/>
        <w:left w:val="none" w:sz="0" w:space="0" w:color="auto"/>
        <w:bottom w:val="none" w:sz="0" w:space="0" w:color="auto"/>
        <w:right w:val="none" w:sz="0" w:space="0" w:color="auto"/>
      </w:divBdr>
    </w:div>
    <w:div w:id="266546339">
      <w:bodyDiv w:val="1"/>
      <w:marLeft w:val="0"/>
      <w:marRight w:val="0"/>
      <w:marTop w:val="0"/>
      <w:marBottom w:val="0"/>
      <w:divBdr>
        <w:top w:val="none" w:sz="0" w:space="0" w:color="auto"/>
        <w:left w:val="none" w:sz="0" w:space="0" w:color="auto"/>
        <w:bottom w:val="none" w:sz="0" w:space="0" w:color="auto"/>
        <w:right w:val="none" w:sz="0" w:space="0" w:color="auto"/>
      </w:divBdr>
    </w:div>
    <w:div w:id="269238327">
      <w:bodyDiv w:val="1"/>
      <w:marLeft w:val="0"/>
      <w:marRight w:val="0"/>
      <w:marTop w:val="0"/>
      <w:marBottom w:val="0"/>
      <w:divBdr>
        <w:top w:val="none" w:sz="0" w:space="0" w:color="auto"/>
        <w:left w:val="none" w:sz="0" w:space="0" w:color="auto"/>
        <w:bottom w:val="none" w:sz="0" w:space="0" w:color="auto"/>
        <w:right w:val="none" w:sz="0" w:space="0" w:color="auto"/>
      </w:divBdr>
    </w:div>
    <w:div w:id="269315845">
      <w:bodyDiv w:val="1"/>
      <w:marLeft w:val="0"/>
      <w:marRight w:val="0"/>
      <w:marTop w:val="0"/>
      <w:marBottom w:val="0"/>
      <w:divBdr>
        <w:top w:val="none" w:sz="0" w:space="0" w:color="auto"/>
        <w:left w:val="none" w:sz="0" w:space="0" w:color="auto"/>
        <w:bottom w:val="none" w:sz="0" w:space="0" w:color="auto"/>
        <w:right w:val="none" w:sz="0" w:space="0" w:color="auto"/>
      </w:divBdr>
    </w:div>
    <w:div w:id="272135368">
      <w:bodyDiv w:val="1"/>
      <w:marLeft w:val="0"/>
      <w:marRight w:val="0"/>
      <w:marTop w:val="0"/>
      <w:marBottom w:val="0"/>
      <w:divBdr>
        <w:top w:val="none" w:sz="0" w:space="0" w:color="auto"/>
        <w:left w:val="none" w:sz="0" w:space="0" w:color="auto"/>
        <w:bottom w:val="none" w:sz="0" w:space="0" w:color="auto"/>
        <w:right w:val="none" w:sz="0" w:space="0" w:color="auto"/>
      </w:divBdr>
    </w:div>
    <w:div w:id="273176989">
      <w:bodyDiv w:val="1"/>
      <w:marLeft w:val="0"/>
      <w:marRight w:val="0"/>
      <w:marTop w:val="0"/>
      <w:marBottom w:val="0"/>
      <w:divBdr>
        <w:top w:val="none" w:sz="0" w:space="0" w:color="auto"/>
        <w:left w:val="none" w:sz="0" w:space="0" w:color="auto"/>
        <w:bottom w:val="none" w:sz="0" w:space="0" w:color="auto"/>
        <w:right w:val="none" w:sz="0" w:space="0" w:color="auto"/>
      </w:divBdr>
    </w:div>
    <w:div w:id="274138976">
      <w:bodyDiv w:val="1"/>
      <w:marLeft w:val="0"/>
      <w:marRight w:val="0"/>
      <w:marTop w:val="0"/>
      <w:marBottom w:val="0"/>
      <w:divBdr>
        <w:top w:val="none" w:sz="0" w:space="0" w:color="auto"/>
        <w:left w:val="none" w:sz="0" w:space="0" w:color="auto"/>
        <w:bottom w:val="none" w:sz="0" w:space="0" w:color="auto"/>
        <w:right w:val="none" w:sz="0" w:space="0" w:color="auto"/>
      </w:divBdr>
    </w:div>
    <w:div w:id="274562955">
      <w:bodyDiv w:val="1"/>
      <w:marLeft w:val="0"/>
      <w:marRight w:val="0"/>
      <w:marTop w:val="0"/>
      <w:marBottom w:val="0"/>
      <w:divBdr>
        <w:top w:val="none" w:sz="0" w:space="0" w:color="auto"/>
        <w:left w:val="none" w:sz="0" w:space="0" w:color="auto"/>
        <w:bottom w:val="none" w:sz="0" w:space="0" w:color="auto"/>
        <w:right w:val="none" w:sz="0" w:space="0" w:color="auto"/>
      </w:divBdr>
    </w:div>
    <w:div w:id="274951027">
      <w:bodyDiv w:val="1"/>
      <w:marLeft w:val="0"/>
      <w:marRight w:val="0"/>
      <w:marTop w:val="0"/>
      <w:marBottom w:val="0"/>
      <w:divBdr>
        <w:top w:val="none" w:sz="0" w:space="0" w:color="auto"/>
        <w:left w:val="none" w:sz="0" w:space="0" w:color="auto"/>
        <w:bottom w:val="none" w:sz="0" w:space="0" w:color="auto"/>
        <w:right w:val="none" w:sz="0" w:space="0" w:color="auto"/>
      </w:divBdr>
    </w:div>
    <w:div w:id="276987716">
      <w:bodyDiv w:val="1"/>
      <w:marLeft w:val="0"/>
      <w:marRight w:val="0"/>
      <w:marTop w:val="0"/>
      <w:marBottom w:val="0"/>
      <w:divBdr>
        <w:top w:val="none" w:sz="0" w:space="0" w:color="auto"/>
        <w:left w:val="none" w:sz="0" w:space="0" w:color="auto"/>
        <w:bottom w:val="none" w:sz="0" w:space="0" w:color="auto"/>
        <w:right w:val="none" w:sz="0" w:space="0" w:color="auto"/>
      </w:divBdr>
    </w:div>
    <w:div w:id="277107928">
      <w:bodyDiv w:val="1"/>
      <w:marLeft w:val="0"/>
      <w:marRight w:val="0"/>
      <w:marTop w:val="0"/>
      <w:marBottom w:val="0"/>
      <w:divBdr>
        <w:top w:val="none" w:sz="0" w:space="0" w:color="auto"/>
        <w:left w:val="none" w:sz="0" w:space="0" w:color="auto"/>
        <w:bottom w:val="none" w:sz="0" w:space="0" w:color="auto"/>
        <w:right w:val="none" w:sz="0" w:space="0" w:color="auto"/>
      </w:divBdr>
    </w:div>
    <w:div w:id="277219490">
      <w:bodyDiv w:val="1"/>
      <w:marLeft w:val="0"/>
      <w:marRight w:val="0"/>
      <w:marTop w:val="0"/>
      <w:marBottom w:val="0"/>
      <w:divBdr>
        <w:top w:val="none" w:sz="0" w:space="0" w:color="auto"/>
        <w:left w:val="none" w:sz="0" w:space="0" w:color="auto"/>
        <w:bottom w:val="none" w:sz="0" w:space="0" w:color="auto"/>
        <w:right w:val="none" w:sz="0" w:space="0" w:color="auto"/>
      </w:divBdr>
    </w:div>
    <w:div w:id="277376319">
      <w:bodyDiv w:val="1"/>
      <w:marLeft w:val="0"/>
      <w:marRight w:val="0"/>
      <w:marTop w:val="0"/>
      <w:marBottom w:val="0"/>
      <w:divBdr>
        <w:top w:val="none" w:sz="0" w:space="0" w:color="auto"/>
        <w:left w:val="none" w:sz="0" w:space="0" w:color="auto"/>
        <w:bottom w:val="none" w:sz="0" w:space="0" w:color="auto"/>
        <w:right w:val="none" w:sz="0" w:space="0" w:color="auto"/>
      </w:divBdr>
    </w:div>
    <w:div w:id="278340689">
      <w:bodyDiv w:val="1"/>
      <w:marLeft w:val="0"/>
      <w:marRight w:val="0"/>
      <w:marTop w:val="0"/>
      <w:marBottom w:val="0"/>
      <w:divBdr>
        <w:top w:val="none" w:sz="0" w:space="0" w:color="auto"/>
        <w:left w:val="none" w:sz="0" w:space="0" w:color="auto"/>
        <w:bottom w:val="none" w:sz="0" w:space="0" w:color="auto"/>
        <w:right w:val="none" w:sz="0" w:space="0" w:color="auto"/>
      </w:divBdr>
    </w:div>
    <w:div w:id="278681625">
      <w:bodyDiv w:val="1"/>
      <w:marLeft w:val="0"/>
      <w:marRight w:val="0"/>
      <w:marTop w:val="0"/>
      <w:marBottom w:val="0"/>
      <w:divBdr>
        <w:top w:val="none" w:sz="0" w:space="0" w:color="auto"/>
        <w:left w:val="none" w:sz="0" w:space="0" w:color="auto"/>
        <w:bottom w:val="none" w:sz="0" w:space="0" w:color="auto"/>
        <w:right w:val="none" w:sz="0" w:space="0" w:color="auto"/>
      </w:divBdr>
    </w:div>
    <w:div w:id="279194101">
      <w:bodyDiv w:val="1"/>
      <w:marLeft w:val="0"/>
      <w:marRight w:val="0"/>
      <w:marTop w:val="0"/>
      <w:marBottom w:val="0"/>
      <w:divBdr>
        <w:top w:val="none" w:sz="0" w:space="0" w:color="auto"/>
        <w:left w:val="none" w:sz="0" w:space="0" w:color="auto"/>
        <w:bottom w:val="none" w:sz="0" w:space="0" w:color="auto"/>
        <w:right w:val="none" w:sz="0" w:space="0" w:color="auto"/>
      </w:divBdr>
    </w:div>
    <w:div w:id="281349328">
      <w:bodyDiv w:val="1"/>
      <w:marLeft w:val="0"/>
      <w:marRight w:val="0"/>
      <w:marTop w:val="0"/>
      <w:marBottom w:val="0"/>
      <w:divBdr>
        <w:top w:val="none" w:sz="0" w:space="0" w:color="auto"/>
        <w:left w:val="none" w:sz="0" w:space="0" w:color="auto"/>
        <w:bottom w:val="none" w:sz="0" w:space="0" w:color="auto"/>
        <w:right w:val="none" w:sz="0" w:space="0" w:color="auto"/>
      </w:divBdr>
    </w:div>
    <w:div w:id="282201476">
      <w:bodyDiv w:val="1"/>
      <w:marLeft w:val="0"/>
      <w:marRight w:val="0"/>
      <w:marTop w:val="0"/>
      <w:marBottom w:val="0"/>
      <w:divBdr>
        <w:top w:val="none" w:sz="0" w:space="0" w:color="auto"/>
        <w:left w:val="none" w:sz="0" w:space="0" w:color="auto"/>
        <w:bottom w:val="none" w:sz="0" w:space="0" w:color="auto"/>
        <w:right w:val="none" w:sz="0" w:space="0" w:color="auto"/>
      </w:divBdr>
    </w:div>
    <w:div w:id="286859876">
      <w:bodyDiv w:val="1"/>
      <w:marLeft w:val="0"/>
      <w:marRight w:val="0"/>
      <w:marTop w:val="0"/>
      <w:marBottom w:val="0"/>
      <w:divBdr>
        <w:top w:val="none" w:sz="0" w:space="0" w:color="auto"/>
        <w:left w:val="none" w:sz="0" w:space="0" w:color="auto"/>
        <w:bottom w:val="none" w:sz="0" w:space="0" w:color="auto"/>
        <w:right w:val="none" w:sz="0" w:space="0" w:color="auto"/>
      </w:divBdr>
    </w:div>
    <w:div w:id="286930396">
      <w:bodyDiv w:val="1"/>
      <w:marLeft w:val="0"/>
      <w:marRight w:val="0"/>
      <w:marTop w:val="0"/>
      <w:marBottom w:val="0"/>
      <w:divBdr>
        <w:top w:val="none" w:sz="0" w:space="0" w:color="auto"/>
        <w:left w:val="none" w:sz="0" w:space="0" w:color="auto"/>
        <w:bottom w:val="none" w:sz="0" w:space="0" w:color="auto"/>
        <w:right w:val="none" w:sz="0" w:space="0" w:color="auto"/>
      </w:divBdr>
    </w:div>
    <w:div w:id="288974063">
      <w:bodyDiv w:val="1"/>
      <w:marLeft w:val="0"/>
      <w:marRight w:val="0"/>
      <w:marTop w:val="0"/>
      <w:marBottom w:val="0"/>
      <w:divBdr>
        <w:top w:val="none" w:sz="0" w:space="0" w:color="auto"/>
        <w:left w:val="none" w:sz="0" w:space="0" w:color="auto"/>
        <w:bottom w:val="none" w:sz="0" w:space="0" w:color="auto"/>
        <w:right w:val="none" w:sz="0" w:space="0" w:color="auto"/>
      </w:divBdr>
    </w:div>
    <w:div w:id="289437630">
      <w:bodyDiv w:val="1"/>
      <w:marLeft w:val="0"/>
      <w:marRight w:val="0"/>
      <w:marTop w:val="0"/>
      <w:marBottom w:val="0"/>
      <w:divBdr>
        <w:top w:val="none" w:sz="0" w:space="0" w:color="auto"/>
        <w:left w:val="none" w:sz="0" w:space="0" w:color="auto"/>
        <w:bottom w:val="none" w:sz="0" w:space="0" w:color="auto"/>
        <w:right w:val="none" w:sz="0" w:space="0" w:color="auto"/>
      </w:divBdr>
    </w:div>
    <w:div w:id="293828411">
      <w:bodyDiv w:val="1"/>
      <w:marLeft w:val="0"/>
      <w:marRight w:val="0"/>
      <w:marTop w:val="0"/>
      <w:marBottom w:val="0"/>
      <w:divBdr>
        <w:top w:val="none" w:sz="0" w:space="0" w:color="auto"/>
        <w:left w:val="none" w:sz="0" w:space="0" w:color="auto"/>
        <w:bottom w:val="none" w:sz="0" w:space="0" w:color="auto"/>
        <w:right w:val="none" w:sz="0" w:space="0" w:color="auto"/>
      </w:divBdr>
    </w:div>
    <w:div w:id="294794845">
      <w:bodyDiv w:val="1"/>
      <w:marLeft w:val="0"/>
      <w:marRight w:val="0"/>
      <w:marTop w:val="0"/>
      <w:marBottom w:val="0"/>
      <w:divBdr>
        <w:top w:val="none" w:sz="0" w:space="0" w:color="auto"/>
        <w:left w:val="none" w:sz="0" w:space="0" w:color="auto"/>
        <w:bottom w:val="none" w:sz="0" w:space="0" w:color="auto"/>
        <w:right w:val="none" w:sz="0" w:space="0" w:color="auto"/>
      </w:divBdr>
    </w:div>
    <w:div w:id="295568405">
      <w:bodyDiv w:val="1"/>
      <w:marLeft w:val="0"/>
      <w:marRight w:val="0"/>
      <w:marTop w:val="0"/>
      <w:marBottom w:val="0"/>
      <w:divBdr>
        <w:top w:val="none" w:sz="0" w:space="0" w:color="auto"/>
        <w:left w:val="none" w:sz="0" w:space="0" w:color="auto"/>
        <w:bottom w:val="none" w:sz="0" w:space="0" w:color="auto"/>
        <w:right w:val="none" w:sz="0" w:space="0" w:color="auto"/>
      </w:divBdr>
    </w:div>
    <w:div w:id="297613819">
      <w:bodyDiv w:val="1"/>
      <w:marLeft w:val="0"/>
      <w:marRight w:val="0"/>
      <w:marTop w:val="0"/>
      <w:marBottom w:val="0"/>
      <w:divBdr>
        <w:top w:val="none" w:sz="0" w:space="0" w:color="auto"/>
        <w:left w:val="none" w:sz="0" w:space="0" w:color="auto"/>
        <w:bottom w:val="none" w:sz="0" w:space="0" w:color="auto"/>
        <w:right w:val="none" w:sz="0" w:space="0" w:color="auto"/>
      </w:divBdr>
    </w:div>
    <w:div w:id="298848507">
      <w:bodyDiv w:val="1"/>
      <w:marLeft w:val="0"/>
      <w:marRight w:val="0"/>
      <w:marTop w:val="0"/>
      <w:marBottom w:val="0"/>
      <w:divBdr>
        <w:top w:val="none" w:sz="0" w:space="0" w:color="auto"/>
        <w:left w:val="none" w:sz="0" w:space="0" w:color="auto"/>
        <w:bottom w:val="none" w:sz="0" w:space="0" w:color="auto"/>
        <w:right w:val="none" w:sz="0" w:space="0" w:color="auto"/>
      </w:divBdr>
    </w:div>
    <w:div w:id="301622448">
      <w:bodyDiv w:val="1"/>
      <w:marLeft w:val="0"/>
      <w:marRight w:val="0"/>
      <w:marTop w:val="0"/>
      <w:marBottom w:val="0"/>
      <w:divBdr>
        <w:top w:val="none" w:sz="0" w:space="0" w:color="auto"/>
        <w:left w:val="none" w:sz="0" w:space="0" w:color="auto"/>
        <w:bottom w:val="none" w:sz="0" w:space="0" w:color="auto"/>
        <w:right w:val="none" w:sz="0" w:space="0" w:color="auto"/>
      </w:divBdr>
    </w:div>
    <w:div w:id="303702787">
      <w:bodyDiv w:val="1"/>
      <w:marLeft w:val="0"/>
      <w:marRight w:val="0"/>
      <w:marTop w:val="0"/>
      <w:marBottom w:val="0"/>
      <w:divBdr>
        <w:top w:val="none" w:sz="0" w:space="0" w:color="auto"/>
        <w:left w:val="none" w:sz="0" w:space="0" w:color="auto"/>
        <w:bottom w:val="none" w:sz="0" w:space="0" w:color="auto"/>
        <w:right w:val="none" w:sz="0" w:space="0" w:color="auto"/>
      </w:divBdr>
    </w:div>
    <w:div w:id="308825513">
      <w:bodyDiv w:val="1"/>
      <w:marLeft w:val="0"/>
      <w:marRight w:val="0"/>
      <w:marTop w:val="0"/>
      <w:marBottom w:val="0"/>
      <w:divBdr>
        <w:top w:val="none" w:sz="0" w:space="0" w:color="auto"/>
        <w:left w:val="none" w:sz="0" w:space="0" w:color="auto"/>
        <w:bottom w:val="none" w:sz="0" w:space="0" w:color="auto"/>
        <w:right w:val="none" w:sz="0" w:space="0" w:color="auto"/>
      </w:divBdr>
    </w:div>
    <w:div w:id="308898072">
      <w:bodyDiv w:val="1"/>
      <w:marLeft w:val="0"/>
      <w:marRight w:val="0"/>
      <w:marTop w:val="0"/>
      <w:marBottom w:val="0"/>
      <w:divBdr>
        <w:top w:val="none" w:sz="0" w:space="0" w:color="auto"/>
        <w:left w:val="none" w:sz="0" w:space="0" w:color="auto"/>
        <w:bottom w:val="none" w:sz="0" w:space="0" w:color="auto"/>
        <w:right w:val="none" w:sz="0" w:space="0" w:color="auto"/>
      </w:divBdr>
    </w:div>
    <w:div w:id="309558790">
      <w:bodyDiv w:val="1"/>
      <w:marLeft w:val="0"/>
      <w:marRight w:val="0"/>
      <w:marTop w:val="0"/>
      <w:marBottom w:val="0"/>
      <w:divBdr>
        <w:top w:val="none" w:sz="0" w:space="0" w:color="auto"/>
        <w:left w:val="none" w:sz="0" w:space="0" w:color="auto"/>
        <w:bottom w:val="none" w:sz="0" w:space="0" w:color="auto"/>
        <w:right w:val="none" w:sz="0" w:space="0" w:color="auto"/>
      </w:divBdr>
    </w:div>
    <w:div w:id="310452476">
      <w:bodyDiv w:val="1"/>
      <w:marLeft w:val="0"/>
      <w:marRight w:val="0"/>
      <w:marTop w:val="0"/>
      <w:marBottom w:val="0"/>
      <w:divBdr>
        <w:top w:val="none" w:sz="0" w:space="0" w:color="auto"/>
        <w:left w:val="none" w:sz="0" w:space="0" w:color="auto"/>
        <w:bottom w:val="none" w:sz="0" w:space="0" w:color="auto"/>
        <w:right w:val="none" w:sz="0" w:space="0" w:color="auto"/>
      </w:divBdr>
    </w:div>
    <w:div w:id="313143727">
      <w:bodyDiv w:val="1"/>
      <w:marLeft w:val="0"/>
      <w:marRight w:val="0"/>
      <w:marTop w:val="0"/>
      <w:marBottom w:val="0"/>
      <w:divBdr>
        <w:top w:val="none" w:sz="0" w:space="0" w:color="auto"/>
        <w:left w:val="none" w:sz="0" w:space="0" w:color="auto"/>
        <w:bottom w:val="none" w:sz="0" w:space="0" w:color="auto"/>
        <w:right w:val="none" w:sz="0" w:space="0" w:color="auto"/>
      </w:divBdr>
    </w:div>
    <w:div w:id="319626846">
      <w:bodyDiv w:val="1"/>
      <w:marLeft w:val="0"/>
      <w:marRight w:val="0"/>
      <w:marTop w:val="0"/>
      <w:marBottom w:val="0"/>
      <w:divBdr>
        <w:top w:val="none" w:sz="0" w:space="0" w:color="auto"/>
        <w:left w:val="none" w:sz="0" w:space="0" w:color="auto"/>
        <w:bottom w:val="none" w:sz="0" w:space="0" w:color="auto"/>
        <w:right w:val="none" w:sz="0" w:space="0" w:color="auto"/>
      </w:divBdr>
    </w:div>
    <w:div w:id="323703335">
      <w:bodyDiv w:val="1"/>
      <w:marLeft w:val="0"/>
      <w:marRight w:val="0"/>
      <w:marTop w:val="0"/>
      <w:marBottom w:val="0"/>
      <w:divBdr>
        <w:top w:val="none" w:sz="0" w:space="0" w:color="auto"/>
        <w:left w:val="none" w:sz="0" w:space="0" w:color="auto"/>
        <w:bottom w:val="none" w:sz="0" w:space="0" w:color="auto"/>
        <w:right w:val="none" w:sz="0" w:space="0" w:color="auto"/>
      </w:divBdr>
    </w:div>
    <w:div w:id="326399785">
      <w:bodyDiv w:val="1"/>
      <w:marLeft w:val="0"/>
      <w:marRight w:val="0"/>
      <w:marTop w:val="0"/>
      <w:marBottom w:val="0"/>
      <w:divBdr>
        <w:top w:val="none" w:sz="0" w:space="0" w:color="auto"/>
        <w:left w:val="none" w:sz="0" w:space="0" w:color="auto"/>
        <w:bottom w:val="none" w:sz="0" w:space="0" w:color="auto"/>
        <w:right w:val="none" w:sz="0" w:space="0" w:color="auto"/>
      </w:divBdr>
    </w:div>
    <w:div w:id="328296461">
      <w:bodyDiv w:val="1"/>
      <w:marLeft w:val="0"/>
      <w:marRight w:val="0"/>
      <w:marTop w:val="0"/>
      <w:marBottom w:val="0"/>
      <w:divBdr>
        <w:top w:val="none" w:sz="0" w:space="0" w:color="auto"/>
        <w:left w:val="none" w:sz="0" w:space="0" w:color="auto"/>
        <w:bottom w:val="none" w:sz="0" w:space="0" w:color="auto"/>
        <w:right w:val="none" w:sz="0" w:space="0" w:color="auto"/>
      </w:divBdr>
    </w:div>
    <w:div w:id="331302550">
      <w:bodyDiv w:val="1"/>
      <w:marLeft w:val="0"/>
      <w:marRight w:val="0"/>
      <w:marTop w:val="0"/>
      <w:marBottom w:val="0"/>
      <w:divBdr>
        <w:top w:val="none" w:sz="0" w:space="0" w:color="auto"/>
        <w:left w:val="none" w:sz="0" w:space="0" w:color="auto"/>
        <w:bottom w:val="none" w:sz="0" w:space="0" w:color="auto"/>
        <w:right w:val="none" w:sz="0" w:space="0" w:color="auto"/>
      </w:divBdr>
    </w:div>
    <w:div w:id="336539064">
      <w:bodyDiv w:val="1"/>
      <w:marLeft w:val="0"/>
      <w:marRight w:val="0"/>
      <w:marTop w:val="0"/>
      <w:marBottom w:val="0"/>
      <w:divBdr>
        <w:top w:val="none" w:sz="0" w:space="0" w:color="auto"/>
        <w:left w:val="none" w:sz="0" w:space="0" w:color="auto"/>
        <w:bottom w:val="none" w:sz="0" w:space="0" w:color="auto"/>
        <w:right w:val="none" w:sz="0" w:space="0" w:color="auto"/>
      </w:divBdr>
    </w:div>
    <w:div w:id="336662665">
      <w:bodyDiv w:val="1"/>
      <w:marLeft w:val="0"/>
      <w:marRight w:val="0"/>
      <w:marTop w:val="0"/>
      <w:marBottom w:val="0"/>
      <w:divBdr>
        <w:top w:val="none" w:sz="0" w:space="0" w:color="auto"/>
        <w:left w:val="none" w:sz="0" w:space="0" w:color="auto"/>
        <w:bottom w:val="none" w:sz="0" w:space="0" w:color="auto"/>
        <w:right w:val="none" w:sz="0" w:space="0" w:color="auto"/>
      </w:divBdr>
    </w:div>
    <w:div w:id="339167540">
      <w:bodyDiv w:val="1"/>
      <w:marLeft w:val="0"/>
      <w:marRight w:val="0"/>
      <w:marTop w:val="0"/>
      <w:marBottom w:val="0"/>
      <w:divBdr>
        <w:top w:val="none" w:sz="0" w:space="0" w:color="auto"/>
        <w:left w:val="none" w:sz="0" w:space="0" w:color="auto"/>
        <w:bottom w:val="none" w:sz="0" w:space="0" w:color="auto"/>
        <w:right w:val="none" w:sz="0" w:space="0" w:color="auto"/>
      </w:divBdr>
    </w:div>
    <w:div w:id="343484374">
      <w:bodyDiv w:val="1"/>
      <w:marLeft w:val="0"/>
      <w:marRight w:val="0"/>
      <w:marTop w:val="0"/>
      <w:marBottom w:val="0"/>
      <w:divBdr>
        <w:top w:val="none" w:sz="0" w:space="0" w:color="auto"/>
        <w:left w:val="none" w:sz="0" w:space="0" w:color="auto"/>
        <w:bottom w:val="none" w:sz="0" w:space="0" w:color="auto"/>
        <w:right w:val="none" w:sz="0" w:space="0" w:color="auto"/>
      </w:divBdr>
    </w:div>
    <w:div w:id="343941564">
      <w:bodyDiv w:val="1"/>
      <w:marLeft w:val="0"/>
      <w:marRight w:val="0"/>
      <w:marTop w:val="0"/>
      <w:marBottom w:val="0"/>
      <w:divBdr>
        <w:top w:val="none" w:sz="0" w:space="0" w:color="auto"/>
        <w:left w:val="none" w:sz="0" w:space="0" w:color="auto"/>
        <w:bottom w:val="none" w:sz="0" w:space="0" w:color="auto"/>
        <w:right w:val="none" w:sz="0" w:space="0" w:color="auto"/>
      </w:divBdr>
    </w:div>
    <w:div w:id="346442883">
      <w:bodyDiv w:val="1"/>
      <w:marLeft w:val="0"/>
      <w:marRight w:val="0"/>
      <w:marTop w:val="0"/>
      <w:marBottom w:val="0"/>
      <w:divBdr>
        <w:top w:val="none" w:sz="0" w:space="0" w:color="auto"/>
        <w:left w:val="none" w:sz="0" w:space="0" w:color="auto"/>
        <w:bottom w:val="none" w:sz="0" w:space="0" w:color="auto"/>
        <w:right w:val="none" w:sz="0" w:space="0" w:color="auto"/>
      </w:divBdr>
    </w:div>
    <w:div w:id="347803998">
      <w:bodyDiv w:val="1"/>
      <w:marLeft w:val="0"/>
      <w:marRight w:val="0"/>
      <w:marTop w:val="0"/>
      <w:marBottom w:val="0"/>
      <w:divBdr>
        <w:top w:val="none" w:sz="0" w:space="0" w:color="auto"/>
        <w:left w:val="none" w:sz="0" w:space="0" w:color="auto"/>
        <w:bottom w:val="none" w:sz="0" w:space="0" w:color="auto"/>
        <w:right w:val="none" w:sz="0" w:space="0" w:color="auto"/>
      </w:divBdr>
    </w:div>
    <w:div w:id="352464211">
      <w:bodyDiv w:val="1"/>
      <w:marLeft w:val="0"/>
      <w:marRight w:val="0"/>
      <w:marTop w:val="0"/>
      <w:marBottom w:val="0"/>
      <w:divBdr>
        <w:top w:val="none" w:sz="0" w:space="0" w:color="auto"/>
        <w:left w:val="none" w:sz="0" w:space="0" w:color="auto"/>
        <w:bottom w:val="none" w:sz="0" w:space="0" w:color="auto"/>
        <w:right w:val="none" w:sz="0" w:space="0" w:color="auto"/>
      </w:divBdr>
    </w:div>
    <w:div w:id="354187715">
      <w:bodyDiv w:val="1"/>
      <w:marLeft w:val="0"/>
      <w:marRight w:val="0"/>
      <w:marTop w:val="0"/>
      <w:marBottom w:val="0"/>
      <w:divBdr>
        <w:top w:val="none" w:sz="0" w:space="0" w:color="auto"/>
        <w:left w:val="none" w:sz="0" w:space="0" w:color="auto"/>
        <w:bottom w:val="none" w:sz="0" w:space="0" w:color="auto"/>
        <w:right w:val="none" w:sz="0" w:space="0" w:color="auto"/>
      </w:divBdr>
    </w:div>
    <w:div w:id="356660696">
      <w:bodyDiv w:val="1"/>
      <w:marLeft w:val="0"/>
      <w:marRight w:val="0"/>
      <w:marTop w:val="0"/>
      <w:marBottom w:val="0"/>
      <w:divBdr>
        <w:top w:val="none" w:sz="0" w:space="0" w:color="auto"/>
        <w:left w:val="none" w:sz="0" w:space="0" w:color="auto"/>
        <w:bottom w:val="none" w:sz="0" w:space="0" w:color="auto"/>
        <w:right w:val="none" w:sz="0" w:space="0" w:color="auto"/>
      </w:divBdr>
    </w:div>
    <w:div w:id="358285773">
      <w:bodyDiv w:val="1"/>
      <w:marLeft w:val="0"/>
      <w:marRight w:val="0"/>
      <w:marTop w:val="0"/>
      <w:marBottom w:val="0"/>
      <w:divBdr>
        <w:top w:val="none" w:sz="0" w:space="0" w:color="auto"/>
        <w:left w:val="none" w:sz="0" w:space="0" w:color="auto"/>
        <w:bottom w:val="none" w:sz="0" w:space="0" w:color="auto"/>
        <w:right w:val="none" w:sz="0" w:space="0" w:color="auto"/>
      </w:divBdr>
    </w:div>
    <w:div w:id="359012710">
      <w:bodyDiv w:val="1"/>
      <w:marLeft w:val="0"/>
      <w:marRight w:val="0"/>
      <w:marTop w:val="0"/>
      <w:marBottom w:val="0"/>
      <w:divBdr>
        <w:top w:val="none" w:sz="0" w:space="0" w:color="auto"/>
        <w:left w:val="none" w:sz="0" w:space="0" w:color="auto"/>
        <w:bottom w:val="none" w:sz="0" w:space="0" w:color="auto"/>
        <w:right w:val="none" w:sz="0" w:space="0" w:color="auto"/>
      </w:divBdr>
    </w:div>
    <w:div w:id="359666868">
      <w:bodyDiv w:val="1"/>
      <w:marLeft w:val="0"/>
      <w:marRight w:val="0"/>
      <w:marTop w:val="0"/>
      <w:marBottom w:val="0"/>
      <w:divBdr>
        <w:top w:val="none" w:sz="0" w:space="0" w:color="auto"/>
        <w:left w:val="none" w:sz="0" w:space="0" w:color="auto"/>
        <w:bottom w:val="none" w:sz="0" w:space="0" w:color="auto"/>
        <w:right w:val="none" w:sz="0" w:space="0" w:color="auto"/>
      </w:divBdr>
    </w:div>
    <w:div w:id="360128493">
      <w:bodyDiv w:val="1"/>
      <w:marLeft w:val="0"/>
      <w:marRight w:val="0"/>
      <w:marTop w:val="0"/>
      <w:marBottom w:val="0"/>
      <w:divBdr>
        <w:top w:val="none" w:sz="0" w:space="0" w:color="auto"/>
        <w:left w:val="none" w:sz="0" w:space="0" w:color="auto"/>
        <w:bottom w:val="none" w:sz="0" w:space="0" w:color="auto"/>
        <w:right w:val="none" w:sz="0" w:space="0" w:color="auto"/>
      </w:divBdr>
    </w:div>
    <w:div w:id="363409518">
      <w:bodyDiv w:val="1"/>
      <w:marLeft w:val="0"/>
      <w:marRight w:val="0"/>
      <w:marTop w:val="0"/>
      <w:marBottom w:val="0"/>
      <w:divBdr>
        <w:top w:val="none" w:sz="0" w:space="0" w:color="auto"/>
        <w:left w:val="none" w:sz="0" w:space="0" w:color="auto"/>
        <w:bottom w:val="none" w:sz="0" w:space="0" w:color="auto"/>
        <w:right w:val="none" w:sz="0" w:space="0" w:color="auto"/>
      </w:divBdr>
    </w:div>
    <w:div w:id="363755176">
      <w:bodyDiv w:val="1"/>
      <w:marLeft w:val="0"/>
      <w:marRight w:val="0"/>
      <w:marTop w:val="0"/>
      <w:marBottom w:val="0"/>
      <w:divBdr>
        <w:top w:val="none" w:sz="0" w:space="0" w:color="auto"/>
        <w:left w:val="none" w:sz="0" w:space="0" w:color="auto"/>
        <w:bottom w:val="none" w:sz="0" w:space="0" w:color="auto"/>
        <w:right w:val="none" w:sz="0" w:space="0" w:color="auto"/>
      </w:divBdr>
    </w:div>
    <w:div w:id="364524603">
      <w:bodyDiv w:val="1"/>
      <w:marLeft w:val="0"/>
      <w:marRight w:val="0"/>
      <w:marTop w:val="0"/>
      <w:marBottom w:val="0"/>
      <w:divBdr>
        <w:top w:val="none" w:sz="0" w:space="0" w:color="auto"/>
        <w:left w:val="none" w:sz="0" w:space="0" w:color="auto"/>
        <w:bottom w:val="none" w:sz="0" w:space="0" w:color="auto"/>
        <w:right w:val="none" w:sz="0" w:space="0" w:color="auto"/>
      </w:divBdr>
    </w:div>
    <w:div w:id="365059918">
      <w:bodyDiv w:val="1"/>
      <w:marLeft w:val="0"/>
      <w:marRight w:val="0"/>
      <w:marTop w:val="0"/>
      <w:marBottom w:val="0"/>
      <w:divBdr>
        <w:top w:val="none" w:sz="0" w:space="0" w:color="auto"/>
        <w:left w:val="none" w:sz="0" w:space="0" w:color="auto"/>
        <w:bottom w:val="none" w:sz="0" w:space="0" w:color="auto"/>
        <w:right w:val="none" w:sz="0" w:space="0" w:color="auto"/>
      </w:divBdr>
    </w:div>
    <w:div w:id="367460813">
      <w:bodyDiv w:val="1"/>
      <w:marLeft w:val="0"/>
      <w:marRight w:val="0"/>
      <w:marTop w:val="0"/>
      <w:marBottom w:val="0"/>
      <w:divBdr>
        <w:top w:val="none" w:sz="0" w:space="0" w:color="auto"/>
        <w:left w:val="none" w:sz="0" w:space="0" w:color="auto"/>
        <w:bottom w:val="none" w:sz="0" w:space="0" w:color="auto"/>
        <w:right w:val="none" w:sz="0" w:space="0" w:color="auto"/>
      </w:divBdr>
    </w:div>
    <w:div w:id="368918369">
      <w:bodyDiv w:val="1"/>
      <w:marLeft w:val="0"/>
      <w:marRight w:val="0"/>
      <w:marTop w:val="0"/>
      <w:marBottom w:val="0"/>
      <w:divBdr>
        <w:top w:val="none" w:sz="0" w:space="0" w:color="auto"/>
        <w:left w:val="none" w:sz="0" w:space="0" w:color="auto"/>
        <w:bottom w:val="none" w:sz="0" w:space="0" w:color="auto"/>
        <w:right w:val="none" w:sz="0" w:space="0" w:color="auto"/>
      </w:divBdr>
    </w:div>
    <w:div w:id="369915791">
      <w:bodyDiv w:val="1"/>
      <w:marLeft w:val="0"/>
      <w:marRight w:val="0"/>
      <w:marTop w:val="0"/>
      <w:marBottom w:val="0"/>
      <w:divBdr>
        <w:top w:val="none" w:sz="0" w:space="0" w:color="auto"/>
        <w:left w:val="none" w:sz="0" w:space="0" w:color="auto"/>
        <w:bottom w:val="none" w:sz="0" w:space="0" w:color="auto"/>
        <w:right w:val="none" w:sz="0" w:space="0" w:color="auto"/>
      </w:divBdr>
    </w:div>
    <w:div w:id="374694130">
      <w:bodyDiv w:val="1"/>
      <w:marLeft w:val="0"/>
      <w:marRight w:val="0"/>
      <w:marTop w:val="0"/>
      <w:marBottom w:val="0"/>
      <w:divBdr>
        <w:top w:val="none" w:sz="0" w:space="0" w:color="auto"/>
        <w:left w:val="none" w:sz="0" w:space="0" w:color="auto"/>
        <w:bottom w:val="none" w:sz="0" w:space="0" w:color="auto"/>
        <w:right w:val="none" w:sz="0" w:space="0" w:color="auto"/>
      </w:divBdr>
    </w:div>
    <w:div w:id="375814700">
      <w:bodyDiv w:val="1"/>
      <w:marLeft w:val="0"/>
      <w:marRight w:val="0"/>
      <w:marTop w:val="0"/>
      <w:marBottom w:val="0"/>
      <w:divBdr>
        <w:top w:val="none" w:sz="0" w:space="0" w:color="auto"/>
        <w:left w:val="none" w:sz="0" w:space="0" w:color="auto"/>
        <w:bottom w:val="none" w:sz="0" w:space="0" w:color="auto"/>
        <w:right w:val="none" w:sz="0" w:space="0" w:color="auto"/>
      </w:divBdr>
    </w:div>
    <w:div w:id="380597413">
      <w:bodyDiv w:val="1"/>
      <w:marLeft w:val="0"/>
      <w:marRight w:val="0"/>
      <w:marTop w:val="0"/>
      <w:marBottom w:val="0"/>
      <w:divBdr>
        <w:top w:val="none" w:sz="0" w:space="0" w:color="auto"/>
        <w:left w:val="none" w:sz="0" w:space="0" w:color="auto"/>
        <w:bottom w:val="none" w:sz="0" w:space="0" w:color="auto"/>
        <w:right w:val="none" w:sz="0" w:space="0" w:color="auto"/>
      </w:divBdr>
    </w:div>
    <w:div w:id="382103291">
      <w:bodyDiv w:val="1"/>
      <w:marLeft w:val="0"/>
      <w:marRight w:val="0"/>
      <w:marTop w:val="0"/>
      <w:marBottom w:val="0"/>
      <w:divBdr>
        <w:top w:val="none" w:sz="0" w:space="0" w:color="auto"/>
        <w:left w:val="none" w:sz="0" w:space="0" w:color="auto"/>
        <w:bottom w:val="none" w:sz="0" w:space="0" w:color="auto"/>
        <w:right w:val="none" w:sz="0" w:space="0" w:color="auto"/>
      </w:divBdr>
    </w:div>
    <w:div w:id="383917940">
      <w:bodyDiv w:val="1"/>
      <w:marLeft w:val="0"/>
      <w:marRight w:val="0"/>
      <w:marTop w:val="0"/>
      <w:marBottom w:val="0"/>
      <w:divBdr>
        <w:top w:val="none" w:sz="0" w:space="0" w:color="auto"/>
        <w:left w:val="none" w:sz="0" w:space="0" w:color="auto"/>
        <w:bottom w:val="none" w:sz="0" w:space="0" w:color="auto"/>
        <w:right w:val="none" w:sz="0" w:space="0" w:color="auto"/>
      </w:divBdr>
    </w:div>
    <w:div w:id="385178049">
      <w:bodyDiv w:val="1"/>
      <w:marLeft w:val="0"/>
      <w:marRight w:val="0"/>
      <w:marTop w:val="0"/>
      <w:marBottom w:val="0"/>
      <w:divBdr>
        <w:top w:val="none" w:sz="0" w:space="0" w:color="auto"/>
        <w:left w:val="none" w:sz="0" w:space="0" w:color="auto"/>
        <w:bottom w:val="none" w:sz="0" w:space="0" w:color="auto"/>
        <w:right w:val="none" w:sz="0" w:space="0" w:color="auto"/>
      </w:divBdr>
    </w:div>
    <w:div w:id="385491150">
      <w:bodyDiv w:val="1"/>
      <w:marLeft w:val="0"/>
      <w:marRight w:val="0"/>
      <w:marTop w:val="0"/>
      <w:marBottom w:val="0"/>
      <w:divBdr>
        <w:top w:val="none" w:sz="0" w:space="0" w:color="auto"/>
        <w:left w:val="none" w:sz="0" w:space="0" w:color="auto"/>
        <w:bottom w:val="none" w:sz="0" w:space="0" w:color="auto"/>
        <w:right w:val="none" w:sz="0" w:space="0" w:color="auto"/>
      </w:divBdr>
    </w:div>
    <w:div w:id="385565027">
      <w:bodyDiv w:val="1"/>
      <w:marLeft w:val="0"/>
      <w:marRight w:val="0"/>
      <w:marTop w:val="0"/>
      <w:marBottom w:val="0"/>
      <w:divBdr>
        <w:top w:val="none" w:sz="0" w:space="0" w:color="auto"/>
        <w:left w:val="none" w:sz="0" w:space="0" w:color="auto"/>
        <w:bottom w:val="none" w:sz="0" w:space="0" w:color="auto"/>
        <w:right w:val="none" w:sz="0" w:space="0" w:color="auto"/>
      </w:divBdr>
    </w:div>
    <w:div w:id="387193439">
      <w:bodyDiv w:val="1"/>
      <w:marLeft w:val="0"/>
      <w:marRight w:val="0"/>
      <w:marTop w:val="0"/>
      <w:marBottom w:val="0"/>
      <w:divBdr>
        <w:top w:val="none" w:sz="0" w:space="0" w:color="auto"/>
        <w:left w:val="none" w:sz="0" w:space="0" w:color="auto"/>
        <w:bottom w:val="none" w:sz="0" w:space="0" w:color="auto"/>
        <w:right w:val="none" w:sz="0" w:space="0" w:color="auto"/>
      </w:divBdr>
    </w:div>
    <w:div w:id="387605422">
      <w:bodyDiv w:val="1"/>
      <w:marLeft w:val="0"/>
      <w:marRight w:val="0"/>
      <w:marTop w:val="0"/>
      <w:marBottom w:val="0"/>
      <w:divBdr>
        <w:top w:val="none" w:sz="0" w:space="0" w:color="auto"/>
        <w:left w:val="none" w:sz="0" w:space="0" w:color="auto"/>
        <w:bottom w:val="none" w:sz="0" w:space="0" w:color="auto"/>
        <w:right w:val="none" w:sz="0" w:space="0" w:color="auto"/>
      </w:divBdr>
    </w:div>
    <w:div w:id="389496150">
      <w:bodyDiv w:val="1"/>
      <w:marLeft w:val="0"/>
      <w:marRight w:val="0"/>
      <w:marTop w:val="0"/>
      <w:marBottom w:val="0"/>
      <w:divBdr>
        <w:top w:val="none" w:sz="0" w:space="0" w:color="auto"/>
        <w:left w:val="none" w:sz="0" w:space="0" w:color="auto"/>
        <w:bottom w:val="none" w:sz="0" w:space="0" w:color="auto"/>
        <w:right w:val="none" w:sz="0" w:space="0" w:color="auto"/>
      </w:divBdr>
    </w:div>
    <w:div w:id="394282338">
      <w:bodyDiv w:val="1"/>
      <w:marLeft w:val="0"/>
      <w:marRight w:val="0"/>
      <w:marTop w:val="0"/>
      <w:marBottom w:val="0"/>
      <w:divBdr>
        <w:top w:val="none" w:sz="0" w:space="0" w:color="auto"/>
        <w:left w:val="none" w:sz="0" w:space="0" w:color="auto"/>
        <w:bottom w:val="none" w:sz="0" w:space="0" w:color="auto"/>
        <w:right w:val="none" w:sz="0" w:space="0" w:color="auto"/>
      </w:divBdr>
    </w:div>
    <w:div w:id="395015886">
      <w:bodyDiv w:val="1"/>
      <w:marLeft w:val="0"/>
      <w:marRight w:val="0"/>
      <w:marTop w:val="0"/>
      <w:marBottom w:val="0"/>
      <w:divBdr>
        <w:top w:val="none" w:sz="0" w:space="0" w:color="auto"/>
        <w:left w:val="none" w:sz="0" w:space="0" w:color="auto"/>
        <w:bottom w:val="none" w:sz="0" w:space="0" w:color="auto"/>
        <w:right w:val="none" w:sz="0" w:space="0" w:color="auto"/>
      </w:divBdr>
    </w:div>
    <w:div w:id="398986416">
      <w:bodyDiv w:val="1"/>
      <w:marLeft w:val="0"/>
      <w:marRight w:val="0"/>
      <w:marTop w:val="0"/>
      <w:marBottom w:val="0"/>
      <w:divBdr>
        <w:top w:val="none" w:sz="0" w:space="0" w:color="auto"/>
        <w:left w:val="none" w:sz="0" w:space="0" w:color="auto"/>
        <w:bottom w:val="none" w:sz="0" w:space="0" w:color="auto"/>
        <w:right w:val="none" w:sz="0" w:space="0" w:color="auto"/>
      </w:divBdr>
    </w:div>
    <w:div w:id="408775878">
      <w:bodyDiv w:val="1"/>
      <w:marLeft w:val="0"/>
      <w:marRight w:val="0"/>
      <w:marTop w:val="0"/>
      <w:marBottom w:val="0"/>
      <w:divBdr>
        <w:top w:val="none" w:sz="0" w:space="0" w:color="auto"/>
        <w:left w:val="none" w:sz="0" w:space="0" w:color="auto"/>
        <w:bottom w:val="none" w:sz="0" w:space="0" w:color="auto"/>
        <w:right w:val="none" w:sz="0" w:space="0" w:color="auto"/>
      </w:divBdr>
    </w:div>
    <w:div w:id="409230196">
      <w:bodyDiv w:val="1"/>
      <w:marLeft w:val="0"/>
      <w:marRight w:val="0"/>
      <w:marTop w:val="0"/>
      <w:marBottom w:val="0"/>
      <w:divBdr>
        <w:top w:val="none" w:sz="0" w:space="0" w:color="auto"/>
        <w:left w:val="none" w:sz="0" w:space="0" w:color="auto"/>
        <w:bottom w:val="none" w:sz="0" w:space="0" w:color="auto"/>
        <w:right w:val="none" w:sz="0" w:space="0" w:color="auto"/>
      </w:divBdr>
    </w:div>
    <w:div w:id="410544360">
      <w:bodyDiv w:val="1"/>
      <w:marLeft w:val="0"/>
      <w:marRight w:val="0"/>
      <w:marTop w:val="0"/>
      <w:marBottom w:val="0"/>
      <w:divBdr>
        <w:top w:val="none" w:sz="0" w:space="0" w:color="auto"/>
        <w:left w:val="none" w:sz="0" w:space="0" w:color="auto"/>
        <w:bottom w:val="none" w:sz="0" w:space="0" w:color="auto"/>
        <w:right w:val="none" w:sz="0" w:space="0" w:color="auto"/>
      </w:divBdr>
    </w:div>
    <w:div w:id="412900550">
      <w:bodyDiv w:val="1"/>
      <w:marLeft w:val="0"/>
      <w:marRight w:val="0"/>
      <w:marTop w:val="0"/>
      <w:marBottom w:val="0"/>
      <w:divBdr>
        <w:top w:val="none" w:sz="0" w:space="0" w:color="auto"/>
        <w:left w:val="none" w:sz="0" w:space="0" w:color="auto"/>
        <w:bottom w:val="none" w:sz="0" w:space="0" w:color="auto"/>
        <w:right w:val="none" w:sz="0" w:space="0" w:color="auto"/>
      </w:divBdr>
    </w:div>
    <w:div w:id="413206560">
      <w:bodyDiv w:val="1"/>
      <w:marLeft w:val="0"/>
      <w:marRight w:val="0"/>
      <w:marTop w:val="0"/>
      <w:marBottom w:val="0"/>
      <w:divBdr>
        <w:top w:val="none" w:sz="0" w:space="0" w:color="auto"/>
        <w:left w:val="none" w:sz="0" w:space="0" w:color="auto"/>
        <w:bottom w:val="none" w:sz="0" w:space="0" w:color="auto"/>
        <w:right w:val="none" w:sz="0" w:space="0" w:color="auto"/>
      </w:divBdr>
    </w:div>
    <w:div w:id="415129021">
      <w:bodyDiv w:val="1"/>
      <w:marLeft w:val="0"/>
      <w:marRight w:val="0"/>
      <w:marTop w:val="0"/>
      <w:marBottom w:val="0"/>
      <w:divBdr>
        <w:top w:val="none" w:sz="0" w:space="0" w:color="auto"/>
        <w:left w:val="none" w:sz="0" w:space="0" w:color="auto"/>
        <w:bottom w:val="none" w:sz="0" w:space="0" w:color="auto"/>
        <w:right w:val="none" w:sz="0" w:space="0" w:color="auto"/>
      </w:divBdr>
    </w:div>
    <w:div w:id="417558623">
      <w:bodyDiv w:val="1"/>
      <w:marLeft w:val="0"/>
      <w:marRight w:val="0"/>
      <w:marTop w:val="0"/>
      <w:marBottom w:val="0"/>
      <w:divBdr>
        <w:top w:val="none" w:sz="0" w:space="0" w:color="auto"/>
        <w:left w:val="none" w:sz="0" w:space="0" w:color="auto"/>
        <w:bottom w:val="none" w:sz="0" w:space="0" w:color="auto"/>
        <w:right w:val="none" w:sz="0" w:space="0" w:color="auto"/>
      </w:divBdr>
    </w:div>
    <w:div w:id="427778966">
      <w:bodyDiv w:val="1"/>
      <w:marLeft w:val="0"/>
      <w:marRight w:val="0"/>
      <w:marTop w:val="0"/>
      <w:marBottom w:val="0"/>
      <w:divBdr>
        <w:top w:val="none" w:sz="0" w:space="0" w:color="auto"/>
        <w:left w:val="none" w:sz="0" w:space="0" w:color="auto"/>
        <w:bottom w:val="none" w:sz="0" w:space="0" w:color="auto"/>
        <w:right w:val="none" w:sz="0" w:space="0" w:color="auto"/>
      </w:divBdr>
    </w:div>
    <w:div w:id="428703457">
      <w:bodyDiv w:val="1"/>
      <w:marLeft w:val="0"/>
      <w:marRight w:val="0"/>
      <w:marTop w:val="0"/>
      <w:marBottom w:val="0"/>
      <w:divBdr>
        <w:top w:val="none" w:sz="0" w:space="0" w:color="auto"/>
        <w:left w:val="none" w:sz="0" w:space="0" w:color="auto"/>
        <w:bottom w:val="none" w:sz="0" w:space="0" w:color="auto"/>
        <w:right w:val="none" w:sz="0" w:space="0" w:color="auto"/>
      </w:divBdr>
    </w:div>
    <w:div w:id="430397753">
      <w:bodyDiv w:val="1"/>
      <w:marLeft w:val="0"/>
      <w:marRight w:val="0"/>
      <w:marTop w:val="0"/>
      <w:marBottom w:val="0"/>
      <w:divBdr>
        <w:top w:val="none" w:sz="0" w:space="0" w:color="auto"/>
        <w:left w:val="none" w:sz="0" w:space="0" w:color="auto"/>
        <w:bottom w:val="none" w:sz="0" w:space="0" w:color="auto"/>
        <w:right w:val="none" w:sz="0" w:space="0" w:color="auto"/>
      </w:divBdr>
    </w:div>
    <w:div w:id="430710082">
      <w:bodyDiv w:val="1"/>
      <w:marLeft w:val="0"/>
      <w:marRight w:val="0"/>
      <w:marTop w:val="0"/>
      <w:marBottom w:val="0"/>
      <w:divBdr>
        <w:top w:val="none" w:sz="0" w:space="0" w:color="auto"/>
        <w:left w:val="none" w:sz="0" w:space="0" w:color="auto"/>
        <w:bottom w:val="none" w:sz="0" w:space="0" w:color="auto"/>
        <w:right w:val="none" w:sz="0" w:space="0" w:color="auto"/>
      </w:divBdr>
    </w:div>
    <w:div w:id="431245580">
      <w:bodyDiv w:val="1"/>
      <w:marLeft w:val="0"/>
      <w:marRight w:val="0"/>
      <w:marTop w:val="0"/>
      <w:marBottom w:val="0"/>
      <w:divBdr>
        <w:top w:val="none" w:sz="0" w:space="0" w:color="auto"/>
        <w:left w:val="none" w:sz="0" w:space="0" w:color="auto"/>
        <w:bottom w:val="none" w:sz="0" w:space="0" w:color="auto"/>
        <w:right w:val="none" w:sz="0" w:space="0" w:color="auto"/>
      </w:divBdr>
    </w:div>
    <w:div w:id="431318393">
      <w:bodyDiv w:val="1"/>
      <w:marLeft w:val="0"/>
      <w:marRight w:val="0"/>
      <w:marTop w:val="0"/>
      <w:marBottom w:val="0"/>
      <w:divBdr>
        <w:top w:val="none" w:sz="0" w:space="0" w:color="auto"/>
        <w:left w:val="none" w:sz="0" w:space="0" w:color="auto"/>
        <w:bottom w:val="none" w:sz="0" w:space="0" w:color="auto"/>
        <w:right w:val="none" w:sz="0" w:space="0" w:color="auto"/>
      </w:divBdr>
    </w:div>
    <w:div w:id="433331920">
      <w:bodyDiv w:val="1"/>
      <w:marLeft w:val="0"/>
      <w:marRight w:val="0"/>
      <w:marTop w:val="0"/>
      <w:marBottom w:val="0"/>
      <w:divBdr>
        <w:top w:val="none" w:sz="0" w:space="0" w:color="auto"/>
        <w:left w:val="none" w:sz="0" w:space="0" w:color="auto"/>
        <w:bottom w:val="none" w:sz="0" w:space="0" w:color="auto"/>
        <w:right w:val="none" w:sz="0" w:space="0" w:color="auto"/>
      </w:divBdr>
    </w:div>
    <w:div w:id="434136894">
      <w:bodyDiv w:val="1"/>
      <w:marLeft w:val="0"/>
      <w:marRight w:val="0"/>
      <w:marTop w:val="0"/>
      <w:marBottom w:val="0"/>
      <w:divBdr>
        <w:top w:val="none" w:sz="0" w:space="0" w:color="auto"/>
        <w:left w:val="none" w:sz="0" w:space="0" w:color="auto"/>
        <w:bottom w:val="none" w:sz="0" w:space="0" w:color="auto"/>
        <w:right w:val="none" w:sz="0" w:space="0" w:color="auto"/>
      </w:divBdr>
    </w:div>
    <w:div w:id="434642016">
      <w:bodyDiv w:val="1"/>
      <w:marLeft w:val="0"/>
      <w:marRight w:val="0"/>
      <w:marTop w:val="0"/>
      <w:marBottom w:val="0"/>
      <w:divBdr>
        <w:top w:val="none" w:sz="0" w:space="0" w:color="auto"/>
        <w:left w:val="none" w:sz="0" w:space="0" w:color="auto"/>
        <w:bottom w:val="none" w:sz="0" w:space="0" w:color="auto"/>
        <w:right w:val="none" w:sz="0" w:space="0" w:color="auto"/>
      </w:divBdr>
    </w:div>
    <w:div w:id="438110272">
      <w:bodyDiv w:val="1"/>
      <w:marLeft w:val="0"/>
      <w:marRight w:val="0"/>
      <w:marTop w:val="0"/>
      <w:marBottom w:val="0"/>
      <w:divBdr>
        <w:top w:val="none" w:sz="0" w:space="0" w:color="auto"/>
        <w:left w:val="none" w:sz="0" w:space="0" w:color="auto"/>
        <w:bottom w:val="none" w:sz="0" w:space="0" w:color="auto"/>
        <w:right w:val="none" w:sz="0" w:space="0" w:color="auto"/>
      </w:divBdr>
    </w:div>
    <w:div w:id="440536157">
      <w:bodyDiv w:val="1"/>
      <w:marLeft w:val="0"/>
      <w:marRight w:val="0"/>
      <w:marTop w:val="0"/>
      <w:marBottom w:val="0"/>
      <w:divBdr>
        <w:top w:val="none" w:sz="0" w:space="0" w:color="auto"/>
        <w:left w:val="none" w:sz="0" w:space="0" w:color="auto"/>
        <w:bottom w:val="none" w:sz="0" w:space="0" w:color="auto"/>
        <w:right w:val="none" w:sz="0" w:space="0" w:color="auto"/>
      </w:divBdr>
    </w:div>
    <w:div w:id="441270008">
      <w:bodyDiv w:val="1"/>
      <w:marLeft w:val="0"/>
      <w:marRight w:val="0"/>
      <w:marTop w:val="0"/>
      <w:marBottom w:val="0"/>
      <w:divBdr>
        <w:top w:val="none" w:sz="0" w:space="0" w:color="auto"/>
        <w:left w:val="none" w:sz="0" w:space="0" w:color="auto"/>
        <w:bottom w:val="none" w:sz="0" w:space="0" w:color="auto"/>
        <w:right w:val="none" w:sz="0" w:space="0" w:color="auto"/>
      </w:divBdr>
    </w:div>
    <w:div w:id="445277993">
      <w:bodyDiv w:val="1"/>
      <w:marLeft w:val="0"/>
      <w:marRight w:val="0"/>
      <w:marTop w:val="0"/>
      <w:marBottom w:val="0"/>
      <w:divBdr>
        <w:top w:val="none" w:sz="0" w:space="0" w:color="auto"/>
        <w:left w:val="none" w:sz="0" w:space="0" w:color="auto"/>
        <w:bottom w:val="none" w:sz="0" w:space="0" w:color="auto"/>
        <w:right w:val="none" w:sz="0" w:space="0" w:color="auto"/>
      </w:divBdr>
    </w:div>
    <w:div w:id="447428855">
      <w:bodyDiv w:val="1"/>
      <w:marLeft w:val="0"/>
      <w:marRight w:val="0"/>
      <w:marTop w:val="0"/>
      <w:marBottom w:val="0"/>
      <w:divBdr>
        <w:top w:val="none" w:sz="0" w:space="0" w:color="auto"/>
        <w:left w:val="none" w:sz="0" w:space="0" w:color="auto"/>
        <w:bottom w:val="none" w:sz="0" w:space="0" w:color="auto"/>
        <w:right w:val="none" w:sz="0" w:space="0" w:color="auto"/>
      </w:divBdr>
    </w:div>
    <w:div w:id="448622040">
      <w:bodyDiv w:val="1"/>
      <w:marLeft w:val="0"/>
      <w:marRight w:val="0"/>
      <w:marTop w:val="0"/>
      <w:marBottom w:val="0"/>
      <w:divBdr>
        <w:top w:val="none" w:sz="0" w:space="0" w:color="auto"/>
        <w:left w:val="none" w:sz="0" w:space="0" w:color="auto"/>
        <w:bottom w:val="none" w:sz="0" w:space="0" w:color="auto"/>
        <w:right w:val="none" w:sz="0" w:space="0" w:color="auto"/>
      </w:divBdr>
    </w:div>
    <w:div w:id="448671563">
      <w:bodyDiv w:val="1"/>
      <w:marLeft w:val="0"/>
      <w:marRight w:val="0"/>
      <w:marTop w:val="0"/>
      <w:marBottom w:val="0"/>
      <w:divBdr>
        <w:top w:val="none" w:sz="0" w:space="0" w:color="auto"/>
        <w:left w:val="none" w:sz="0" w:space="0" w:color="auto"/>
        <w:bottom w:val="none" w:sz="0" w:space="0" w:color="auto"/>
        <w:right w:val="none" w:sz="0" w:space="0" w:color="auto"/>
      </w:divBdr>
    </w:div>
    <w:div w:id="449740683">
      <w:bodyDiv w:val="1"/>
      <w:marLeft w:val="0"/>
      <w:marRight w:val="0"/>
      <w:marTop w:val="0"/>
      <w:marBottom w:val="0"/>
      <w:divBdr>
        <w:top w:val="none" w:sz="0" w:space="0" w:color="auto"/>
        <w:left w:val="none" w:sz="0" w:space="0" w:color="auto"/>
        <w:bottom w:val="none" w:sz="0" w:space="0" w:color="auto"/>
        <w:right w:val="none" w:sz="0" w:space="0" w:color="auto"/>
      </w:divBdr>
    </w:div>
    <w:div w:id="454447800">
      <w:bodyDiv w:val="1"/>
      <w:marLeft w:val="0"/>
      <w:marRight w:val="0"/>
      <w:marTop w:val="0"/>
      <w:marBottom w:val="0"/>
      <w:divBdr>
        <w:top w:val="none" w:sz="0" w:space="0" w:color="auto"/>
        <w:left w:val="none" w:sz="0" w:space="0" w:color="auto"/>
        <w:bottom w:val="none" w:sz="0" w:space="0" w:color="auto"/>
        <w:right w:val="none" w:sz="0" w:space="0" w:color="auto"/>
      </w:divBdr>
    </w:div>
    <w:div w:id="455488460">
      <w:bodyDiv w:val="1"/>
      <w:marLeft w:val="0"/>
      <w:marRight w:val="0"/>
      <w:marTop w:val="0"/>
      <w:marBottom w:val="0"/>
      <w:divBdr>
        <w:top w:val="none" w:sz="0" w:space="0" w:color="auto"/>
        <w:left w:val="none" w:sz="0" w:space="0" w:color="auto"/>
        <w:bottom w:val="none" w:sz="0" w:space="0" w:color="auto"/>
        <w:right w:val="none" w:sz="0" w:space="0" w:color="auto"/>
      </w:divBdr>
    </w:div>
    <w:div w:id="464812144">
      <w:bodyDiv w:val="1"/>
      <w:marLeft w:val="0"/>
      <w:marRight w:val="0"/>
      <w:marTop w:val="0"/>
      <w:marBottom w:val="0"/>
      <w:divBdr>
        <w:top w:val="none" w:sz="0" w:space="0" w:color="auto"/>
        <w:left w:val="none" w:sz="0" w:space="0" w:color="auto"/>
        <w:bottom w:val="none" w:sz="0" w:space="0" w:color="auto"/>
        <w:right w:val="none" w:sz="0" w:space="0" w:color="auto"/>
      </w:divBdr>
    </w:div>
    <w:div w:id="472135665">
      <w:bodyDiv w:val="1"/>
      <w:marLeft w:val="0"/>
      <w:marRight w:val="0"/>
      <w:marTop w:val="0"/>
      <w:marBottom w:val="0"/>
      <w:divBdr>
        <w:top w:val="none" w:sz="0" w:space="0" w:color="auto"/>
        <w:left w:val="none" w:sz="0" w:space="0" w:color="auto"/>
        <w:bottom w:val="none" w:sz="0" w:space="0" w:color="auto"/>
        <w:right w:val="none" w:sz="0" w:space="0" w:color="auto"/>
      </w:divBdr>
    </w:div>
    <w:div w:id="472792764">
      <w:bodyDiv w:val="1"/>
      <w:marLeft w:val="0"/>
      <w:marRight w:val="0"/>
      <w:marTop w:val="0"/>
      <w:marBottom w:val="0"/>
      <w:divBdr>
        <w:top w:val="none" w:sz="0" w:space="0" w:color="auto"/>
        <w:left w:val="none" w:sz="0" w:space="0" w:color="auto"/>
        <w:bottom w:val="none" w:sz="0" w:space="0" w:color="auto"/>
        <w:right w:val="none" w:sz="0" w:space="0" w:color="auto"/>
      </w:divBdr>
    </w:div>
    <w:div w:id="475416603">
      <w:bodyDiv w:val="1"/>
      <w:marLeft w:val="0"/>
      <w:marRight w:val="0"/>
      <w:marTop w:val="0"/>
      <w:marBottom w:val="0"/>
      <w:divBdr>
        <w:top w:val="none" w:sz="0" w:space="0" w:color="auto"/>
        <w:left w:val="none" w:sz="0" w:space="0" w:color="auto"/>
        <w:bottom w:val="none" w:sz="0" w:space="0" w:color="auto"/>
        <w:right w:val="none" w:sz="0" w:space="0" w:color="auto"/>
      </w:divBdr>
    </w:div>
    <w:div w:id="477766971">
      <w:bodyDiv w:val="1"/>
      <w:marLeft w:val="0"/>
      <w:marRight w:val="0"/>
      <w:marTop w:val="0"/>
      <w:marBottom w:val="0"/>
      <w:divBdr>
        <w:top w:val="none" w:sz="0" w:space="0" w:color="auto"/>
        <w:left w:val="none" w:sz="0" w:space="0" w:color="auto"/>
        <w:bottom w:val="none" w:sz="0" w:space="0" w:color="auto"/>
        <w:right w:val="none" w:sz="0" w:space="0" w:color="auto"/>
      </w:divBdr>
    </w:div>
    <w:div w:id="480511436">
      <w:bodyDiv w:val="1"/>
      <w:marLeft w:val="0"/>
      <w:marRight w:val="0"/>
      <w:marTop w:val="0"/>
      <w:marBottom w:val="0"/>
      <w:divBdr>
        <w:top w:val="none" w:sz="0" w:space="0" w:color="auto"/>
        <w:left w:val="none" w:sz="0" w:space="0" w:color="auto"/>
        <w:bottom w:val="none" w:sz="0" w:space="0" w:color="auto"/>
        <w:right w:val="none" w:sz="0" w:space="0" w:color="auto"/>
      </w:divBdr>
    </w:div>
    <w:div w:id="486239506">
      <w:bodyDiv w:val="1"/>
      <w:marLeft w:val="0"/>
      <w:marRight w:val="0"/>
      <w:marTop w:val="0"/>
      <w:marBottom w:val="0"/>
      <w:divBdr>
        <w:top w:val="none" w:sz="0" w:space="0" w:color="auto"/>
        <w:left w:val="none" w:sz="0" w:space="0" w:color="auto"/>
        <w:bottom w:val="none" w:sz="0" w:space="0" w:color="auto"/>
        <w:right w:val="none" w:sz="0" w:space="0" w:color="auto"/>
      </w:divBdr>
    </w:div>
    <w:div w:id="487214908">
      <w:bodyDiv w:val="1"/>
      <w:marLeft w:val="0"/>
      <w:marRight w:val="0"/>
      <w:marTop w:val="0"/>
      <w:marBottom w:val="0"/>
      <w:divBdr>
        <w:top w:val="none" w:sz="0" w:space="0" w:color="auto"/>
        <w:left w:val="none" w:sz="0" w:space="0" w:color="auto"/>
        <w:bottom w:val="none" w:sz="0" w:space="0" w:color="auto"/>
        <w:right w:val="none" w:sz="0" w:space="0" w:color="auto"/>
      </w:divBdr>
    </w:div>
    <w:div w:id="488208438">
      <w:bodyDiv w:val="1"/>
      <w:marLeft w:val="0"/>
      <w:marRight w:val="0"/>
      <w:marTop w:val="0"/>
      <w:marBottom w:val="0"/>
      <w:divBdr>
        <w:top w:val="none" w:sz="0" w:space="0" w:color="auto"/>
        <w:left w:val="none" w:sz="0" w:space="0" w:color="auto"/>
        <w:bottom w:val="none" w:sz="0" w:space="0" w:color="auto"/>
        <w:right w:val="none" w:sz="0" w:space="0" w:color="auto"/>
      </w:divBdr>
    </w:div>
    <w:div w:id="489445145">
      <w:bodyDiv w:val="1"/>
      <w:marLeft w:val="0"/>
      <w:marRight w:val="0"/>
      <w:marTop w:val="0"/>
      <w:marBottom w:val="0"/>
      <w:divBdr>
        <w:top w:val="none" w:sz="0" w:space="0" w:color="auto"/>
        <w:left w:val="none" w:sz="0" w:space="0" w:color="auto"/>
        <w:bottom w:val="none" w:sz="0" w:space="0" w:color="auto"/>
        <w:right w:val="none" w:sz="0" w:space="0" w:color="auto"/>
      </w:divBdr>
    </w:div>
    <w:div w:id="491531050">
      <w:bodyDiv w:val="1"/>
      <w:marLeft w:val="0"/>
      <w:marRight w:val="0"/>
      <w:marTop w:val="0"/>
      <w:marBottom w:val="0"/>
      <w:divBdr>
        <w:top w:val="none" w:sz="0" w:space="0" w:color="auto"/>
        <w:left w:val="none" w:sz="0" w:space="0" w:color="auto"/>
        <w:bottom w:val="none" w:sz="0" w:space="0" w:color="auto"/>
        <w:right w:val="none" w:sz="0" w:space="0" w:color="auto"/>
      </w:divBdr>
    </w:div>
    <w:div w:id="493187950">
      <w:bodyDiv w:val="1"/>
      <w:marLeft w:val="0"/>
      <w:marRight w:val="0"/>
      <w:marTop w:val="0"/>
      <w:marBottom w:val="0"/>
      <w:divBdr>
        <w:top w:val="none" w:sz="0" w:space="0" w:color="auto"/>
        <w:left w:val="none" w:sz="0" w:space="0" w:color="auto"/>
        <w:bottom w:val="none" w:sz="0" w:space="0" w:color="auto"/>
        <w:right w:val="none" w:sz="0" w:space="0" w:color="auto"/>
      </w:divBdr>
    </w:div>
    <w:div w:id="496727417">
      <w:bodyDiv w:val="1"/>
      <w:marLeft w:val="0"/>
      <w:marRight w:val="0"/>
      <w:marTop w:val="0"/>
      <w:marBottom w:val="0"/>
      <w:divBdr>
        <w:top w:val="none" w:sz="0" w:space="0" w:color="auto"/>
        <w:left w:val="none" w:sz="0" w:space="0" w:color="auto"/>
        <w:bottom w:val="none" w:sz="0" w:space="0" w:color="auto"/>
        <w:right w:val="none" w:sz="0" w:space="0" w:color="auto"/>
      </w:divBdr>
    </w:div>
    <w:div w:id="504443969">
      <w:bodyDiv w:val="1"/>
      <w:marLeft w:val="0"/>
      <w:marRight w:val="0"/>
      <w:marTop w:val="0"/>
      <w:marBottom w:val="0"/>
      <w:divBdr>
        <w:top w:val="none" w:sz="0" w:space="0" w:color="auto"/>
        <w:left w:val="none" w:sz="0" w:space="0" w:color="auto"/>
        <w:bottom w:val="none" w:sz="0" w:space="0" w:color="auto"/>
        <w:right w:val="none" w:sz="0" w:space="0" w:color="auto"/>
      </w:divBdr>
    </w:div>
    <w:div w:id="507519450">
      <w:bodyDiv w:val="1"/>
      <w:marLeft w:val="0"/>
      <w:marRight w:val="0"/>
      <w:marTop w:val="0"/>
      <w:marBottom w:val="0"/>
      <w:divBdr>
        <w:top w:val="none" w:sz="0" w:space="0" w:color="auto"/>
        <w:left w:val="none" w:sz="0" w:space="0" w:color="auto"/>
        <w:bottom w:val="none" w:sz="0" w:space="0" w:color="auto"/>
        <w:right w:val="none" w:sz="0" w:space="0" w:color="auto"/>
      </w:divBdr>
    </w:div>
    <w:div w:id="508758935">
      <w:bodyDiv w:val="1"/>
      <w:marLeft w:val="0"/>
      <w:marRight w:val="0"/>
      <w:marTop w:val="0"/>
      <w:marBottom w:val="0"/>
      <w:divBdr>
        <w:top w:val="none" w:sz="0" w:space="0" w:color="auto"/>
        <w:left w:val="none" w:sz="0" w:space="0" w:color="auto"/>
        <w:bottom w:val="none" w:sz="0" w:space="0" w:color="auto"/>
        <w:right w:val="none" w:sz="0" w:space="0" w:color="auto"/>
      </w:divBdr>
    </w:div>
    <w:div w:id="509150488">
      <w:bodyDiv w:val="1"/>
      <w:marLeft w:val="0"/>
      <w:marRight w:val="0"/>
      <w:marTop w:val="0"/>
      <w:marBottom w:val="0"/>
      <w:divBdr>
        <w:top w:val="none" w:sz="0" w:space="0" w:color="auto"/>
        <w:left w:val="none" w:sz="0" w:space="0" w:color="auto"/>
        <w:bottom w:val="none" w:sz="0" w:space="0" w:color="auto"/>
        <w:right w:val="none" w:sz="0" w:space="0" w:color="auto"/>
      </w:divBdr>
    </w:div>
    <w:div w:id="509759361">
      <w:bodyDiv w:val="1"/>
      <w:marLeft w:val="0"/>
      <w:marRight w:val="0"/>
      <w:marTop w:val="0"/>
      <w:marBottom w:val="0"/>
      <w:divBdr>
        <w:top w:val="none" w:sz="0" w:space="0" w:color="auto"/>
        <w:left w:val="none" w:sz="0" w:space="0" w:color="auto"/>
        <w:bottom w:val="none" w:sz="0" w:space="0" w:color="auto"/>
        <w:right w:val="none" w:sz="0" w:space="0" w:color="auto"/>
      </w:divBdr>
    </w:div>
    <w:div w:id="510947296">
      <w:bodyDiv w:val="1"/>
      <w:marLeft w:val="0"/>
      <w:marRight w:val="0"/>
      <w:marTop w:val="0"/>
      <w:marBottom w:val="0"/>
      <w:divBdr>
        <w:top w:val="none" w:sz="0" w:space="0" w:color="auto"/>
        <w:left w:val="none" w:sz="0" w:space="0" w:color="auto"/>
        <w:bottom w:val="none" w:sz="0" w:space="0" w:color="auto"/>
        <w:right w:val="none" w:sz="0" w:space="0" w:color="auto"/>
      </w:divBdr>
    </w:div>
    <w:div w:id="513808949">
      <w:bodyDiv w:val="1"/>
      <w:marLeft w:val="0"/>
      <w:marRight w:val="0"/>
      <w:marTop w:val="0"/>
      <w:marBottom w:val="0"/>
      <w:divBdr>
        <w:top w:val="none" w:sz="0" w:space="0" w:color="auto"/>
        <w:left w:val="none" w:sz="0" w:space="0" w:color="auto"/>
        <w:bottom w:val="none" w:sz="0" w:space="0" w:color="auto"/>
        <w:right w:val="none" w:sz="0" w:space="0" w:color="auto"/>
      </w:divBdr>
    </w:div>
    <w:div w:id="514198028">
      <w:bodyDiv w:val="1"/>
      <w:marLeft w:val="0"/>
      <w:marRight w:val="0"/>
      <w:marTop w:val="0"/>
      <w:marBottom w:val="0"/>
      <w:divBdr>
        <w:top w:val="none" w:sz="0" w:space="0" w:color="auto"/>
        <w:left w:val="none" w:sz="0" w:space="0" w:color="auto"/>
        <w:bottom w:val="none" w:sz="0" w:space="0" w:color="auto"/>
        <w:right w:val="none" w:sz="0" w:space="0" w:color="auto"/>
      </w:divBdr>
    </w:div>
    <w:div w:id="517425490">
      <w:bodyDiv w:val="1"/>
      <w:marLeft w:val="0"/>
      <w:marRight w:val="0"/>
      <w:marTop w:val="0"/>
      <w:marBottom w:val="0"/>
      <w:divBdr>
        <w:top w:val="none" w:sz="0" w:space="0" w:color="auto"/>
        <w:left w:val="none" w:sz="0" w:space="0" w:color="auto"/>
        <w:bottom w:val="none" w:sz="0" w:space="0" w:color="auto"/>
        <w:right w:val="none" w:sz="0" w:space="0" w:color="auto"/>
      </w:divBdr>
    </w:div>
    <w:div w:id="522206040">
      <w:bodyDiv w:val="1"/>
      <w:marLeft w:val="0"/>
      <w:marRight w:val="0"/>
      <w:marTop w:val="0"/>
      <w:marBottom w:val="0"/>
      <w:divBdr>
        <w:top w:val="none" w:sz="0" w:space="0" w:color="auto"/>
        <w:left w:val="none" w:sz="0" w:space="0" w:color="auto"/>
        <w:bottom w:val="none" w:sz="0" w:space="0" w:color="auto"/>
        <w:right w:val="none" w:sz="0" w:space="0" w:color="auto"/>
      </w:divBdr>
    </w:div>
    <w:div w:id="528883220">
      <w:bodyDiv w:val="1"/>
      <w:marLeft w:val="0"/>
      <w:marRight w:val="0"/>
      <w:marTop w:val="0"/>
      <w:marBottom w:val="0"/>
      <w:divBdr>
        <w:top w:val="none" w:sz="0" w:space="0" w:color="auto"/>
        <w:left w:val="none" w:sz="0" w:space="0" w:color="auto"/>
        <w:bottom w:val="none" w:sz="0" w:space="0" w:color="auto"/>
        <w:right w:val="none" w:sz="0" w:space="0" w:color="auto"/>
      </w:divBdr>
    </w:div>
    <w:div w:id="535043490">
      <w:bodyDiv w:val="1"/>
      <w:marLeft w:val="0"/>
      <w:marRight w:val="0"/>
      <w:marTop w:val="0"/>
      <w:marBottom w:val="0"/>
      <w:divBdr>
        <w:top w:val="none" w:sz="0" w:space="0" w:color="auto"/>
        <w:left w:val="none" w:sz="0" w:space="0" w:color="auto"/>
        <w:bottom w:val="none" w:sz="0" w:space="0" w:color="auto"/>
        <w:right w:val="none" w:sz="0" w:space="0" w:color="auto"/>
      </w:divBdr>
    </w:div>
    <w:div w:id="539243737">
      <w:bodyDiv w:val="1"/>
      <w:marLeft w:val="0"/>
      <w:marRight w:val="0"/>
      <w:marTop w:val="0"/>
      <w:marBottom w:val="0"/>
      <w:divBdr>
        <w:top w:val="none" w:sz="0" w:space="0" w:color="auto"/>
        <w:left w:val="none" w:sz="0" w:space="0" w:color="auto"/>
        <w:bottom w:val="none" w:sz="0" w:space="0" w:color="auto"/>
        <w:right w:val="none" w:sz="0" w:space="0" w:color="auto"/>
      </w:divBdr>
    </w:div>
    <w:div w:id="539365644">
      <w:bodyDiv w:val="1"/>
      <w:marLeft w:val="0"/>
      <w:marRight w:val="0"/>
      <w:marTop w:val="0"/>
      <w:marBottom w:val="0"/>
      <w:divBdr>
        <w:top w:val="none" w:sz="0" w:space="0" w:color="auto"/>
        <w:left w:val="none" w:sz="0" w:space="0" w:color="auto"/>
        <w:bottom w:val="none" w:sz="0" w:space="0" w:color="auto"/>
        <w:right w:val="none" w:sz="0" w:space="0" w:color="auto"/>
      </w:divBdr>
    </w:div>
    <w:div w:id="546532912">
      <w:bodyDiv w:val="1"/>
      <w:marLeft w:val="0"/>
      <w:marRight w:val="0"/>
      <w:marTop w:val="0"/>
      <w:marBottom w:val="0"/>
      <w:divBdr>
        <w:top w:val="none" w:sz="0" w:space="0" w:color="auto"/>
        <w:left w:val="none" w:sz="0" w:space="0" w:color="auto"/>
        <w:bottom w:val="none" w:sz="0" w:space="0" w:color="auto"/>
        <w:right w:val="none" w:sz="0" w:space="0" w:color="auto"/>
      </w:divBdr>
    </w:div>
    <w:div w:id="551502416">
      <w:bodyDiv w:val="1"/>
      <w:marLeft w:val="0"/>
      <w:marRight w:val="0"/>
      <w:marTop w:val="0"/>
      <w:marBottom w:val="0"/>
      <w:divBdr>
        <w:top w:val="none" w:sz="0" w:space="0" w:color="auto"/>
        <w:left w:val="none" w:sz="0" w:space="0" w:color="auto"/>
        <w:bottom w:val="none" w:sz="0" w:space="0" w:color="auto"/>
        <w:right w:val="none" w:sz="0" w:space="0" w:color="auto"/>
      </w:divBdr>
    </w:div>
    <w:div w:id="552275012">
      <w:bodyDiv w:val="1"/>
      <w:marLeft w:val="0"/>
      <w:marRight w:val="0"/>
      <w:marTop w:val="0"/>
      <w:marBottom w:val="0"/>
      <w:divBdr>
        <w:top w:val="none" w:sz="0" w:space="0" w:color="auto"/>
        <w:left w:val="none" w:sz="0" w:space="0" w:color="auto"/>
        <w:bottom w:val="none" w:sz="0" w:space="0" w:color="auto"/>
        <w:right w:val="none" w:sz="0" w:space="0" w:color="auto"/>
      </w:divBdr>
    </w:div>
    <w:div w:id="559052216">
      <w:bodyDiv w:val="1"/>
      <w:marLeft w:val="0"/>
      <w:marRight w:val="0"/>
      <w:marTop w:val="0"/>
      <w:marBottom w:val="0"/>
      <w:divBdr>
        <w:top w:val="none" w:sz="0" w:space="0" w:color="auto"/>
        <w:left w:val="none" w:sz="0" w:space="0" w:color="auto"/>
        <w:bottom w:val="none" w:sz="0" w:space="0" w:color="auto"/>
        <w:right w:val="none" w:sz="0" w:space="0" w:color="auto"/>
      </w:divBdr>
    </w:div>
    <w:div w:id="560872510">
      <w:bodyDiv w:val="1"/>
      <w:marLeft w:val="0"/>
      <w:marRight w:val="0"/>
      <w:marTop w:val="0"/>
      <w:marBottom w:val="0"/>
      <w:divBdr>
        <w:top w:val="none" w:sz="0" w:space="0" w:color="auto"/>
        <w:left w:val="none" w:sz="0" w:space="0" w:color="auto"/>
        <w:bottom w:val="none" w:sz="0" w:space="0" w:color="auto"/>
        <w:right w:val="none" w:sz="0" w:space="0" w:color="auto"/>
      </w:divBdr>
    </w:div>
    <w:div w:id="561257770">
      <w:bodyDiv w:val="1"/>
      <w:marLeft w:val="0"/>
      <w:marRight w:val="0"/>
      <w:marTop w:val="0"/>
      <w:marBottom w:val="0"/>
      <w:divBdr>
        <w:top w:val="none" w:sz="0" w:space="0" w:color="auto"/>
        <w:left w:val="none" w:sz="0" w:space="0" w:color="auto"/>
        <w:bottom w:val="none" w:sz="0" w:space="0" w:color="auto"/>
        <w:right w:val="none" w:sz="0" w:space="0" w:color="auto"/>
      </w:divBdr>
    </w:div>
    <w:div w:id="567769228">
      <w:bodyDiv w:val="1"/>
      <w:marLeft w:val="0"/>
      <w:marRight w:val="0"/>
      <w:marTop w:val="0"/>
      <w:marBottom w:val="0"/>
      <w:divBdr>
        <w:top w:val="none" w:sz="0" w:space="0" w:color="auto"/>
        <w:left w:val="none" w:sz="0" w:space="0" w:color="auto"/>
        <w:bottom w:val="none" w:sz="0" w:space="0" w:color="auto"/>
        <w:right w:val="none" w:sz="0" w:space="0" w:color="auto"/>
      </w:divBdr>
    </w:div>
    <w:div w:id="574627567">
      <w:bodyDiv w:val="1"/>
      <w:marLeft w:val="0"/>
      <w:marRight w:val="0"/>
      <w:marTop w:val="0"/>
      <w:marBottom w:val="0"/>
      <w:divBdr>
        <w:top w:val="none" w:sz="0" w:space="0" w:color="auto"/>
        <w:left w:val="none" w:sz="0" w:space="0" w:color="auto"/>
        <w:bottom w:val="none" w:sz="0" w:space="0" w:color="auto"/>
        <w:right w:val="none" w:sz="0" w:space="0" w:color="auto"/>
      </w:divBdr>
    </w:div>
    <w:div w:id="574975851">
      <w:bodyDiv w:val="1"/>
      <w:marLeft w:val="0"/>
      <w:marRight w:val="0"/>
      <w:marTop w:val="0"/>
      <w:marBottom w:val="0"/>
      <w:divBdr>
        <w:top w:val="none" w:sz="0" w:space="0" w:color="auto"/>
        <w:left w:val="none" w:sz="0" w:space="0" w:color="auto"/>
        <w:bottom w:val="none" w:sz="0" w:space="0" w:color="auto"/>
        <w:right w:val="none" w:sz="0" w:space="0" w:color="auto"/>
      </w:divBdr>
    </w:div>
    <w:div w:id="575431888">
      <w:bodyDiv w:val="1"/>
      <w:marLeft w:val="0"/>
      <w:marRight w:val="0"/>
      <w:marTop w:val="0"/>
      <w:marBottom w:val="0"/>
      <w:divBdr>
        <w:top w:val="none" w:sz="0" w:space="0" w:color="auto"/>
        <w:left w:val="none" w:sz="0" w:space="0" w:color="auto"/>
        <w:bottom w:val="none" w:sz="0" w:space="0" w:color="auto"/>
        <w:right w:val="none" w:sz="0" w:space="0" w:color="auto"/>
      </w:divBdr>
    </w:div>
    <w:div w:id="576134683">
      <w:bodyDiv w:val="1"/>
      <w:marLeft w:val="0"/>
      <w:marRight w:val="0"/>
      <w:marTop w:val="0"/>
      <w:marBottom w:val="0"/>
      <w:divBdr>
        <w:top w:val="none" w:sz="0" w:space="0" w:color="auto"/>
        <w:left w:val="none" w:sz="0" w:space="0" w:color="auto"/>
        <w:bottom w:val="none" w:sz="0" w:space="0" w:color="auto"/>
        <w:right w:val="none" w:sz="0" w:space="0" w:color="auto"/>
      </w:divBdr>
    </w:div>
    <w:div w:id="582569288">
      <w:bodyDiv w:val="1"/>
      <w:marLeft w:val="0"/>
      <w:marRight w:val="0"/>
      <w:marTop w:val="0"/>
      <w:marBottom w:val="0"/>
      <w:divBdr>
        <w:top w:val="none" w:sz="0" w:space="0" w:color="auto"/>
        <w:left w:val="none" w:sz="0" w:space="0" w:color="auto"/>
        <w:bottom w:val="none" w:sz="0" w:space="0" w:color="auto"/>
        <w:right w:val="none" w:sz="0" w:space="0" w:color="auto"/>
      </w:divBdr>
    </w:div>
    <w:div w:id="583994100">
      <w:bodyDiv w:val="1"/>
      <w:marLeft w:val="0"/>
      <w:marRight w:val="0"/>
      <w:marTop w:val="0"/>
      <w:marBottom w:val="0"/>
      <w:divBdr>
        <w:top w:val="none" w:sz="0" w:space="0" w:color="auto"/>
        <w:left w:val="none" w:sz="0" w:space="0" w:color="auto"/>
        <w:bottom w:val="none" w:sz="0" w:space="0" w:color="auto"/>
        <w:right w:val="none" w:sz="0" w:space="0" w:color="auto"/>
      </w:divBdr>
    </w:div>
    <w:div w:id="587424860">
      <w:bodyDiv w:val="1"/>
      <w:marLeft w:val="0"/>
      <w:marRight w:val="0"/>
      <w:marTop w:val="0"/>
      <w:marBottom w:val="0"/>
      <w:divBdr>
        <w:top w:val="none" w:sz="0" w:space="0" w:color="auto"/>
        <w:left w:val="none" w:sz="0" w:space="0" w:color="auto"/>
        <w:bottom w:val="none" w:sz="0" w:space="0" w:color="auto"/>
        <w:right w:val="none" w:sz="0" w:space="0" w:color="auto"/>
      </w:divBdr>
    </w:div>
    <w:div w:id="588470987">
      <w:bodyDiv w:val="1"/>
      <w:marLeft w:val="0"/>
      <w:marRight w:val="0"/>
      <w:marTop w:val="0"/>
      <w:marBottom w:val="0"/>
      <w:divBdr>
        <w:top w:val="none" w:sz="0" w:space="0" w:color="auto"/>
        <w:left w:val="none" w:sz="0" w:space="0" w:color="auto"/>
        <w:bottom w:val="none" w:sz="0" w:space="0" w:color="auto"/>
        <w:right w:val="none" w:sz="0" w:space="0" w:color="auto"/>
      </w:divBdr>
    </w:div>
    <w:div w:id="592861161">
      <w:bodyDiv w:val="1"/>
      <w:marLeft w:val="0"/>
      <w:marRight w:val="0"/>
      <w:marTop w:val="0"/>
      <w:marBottom w:val="0"/>
      <w:divBdr>
        <w:top w:val="none" w:sz="0" w:space="0" w:color="auto"/>
        <w:left w:val="none" w:sz="0" w:space="0" w:color="auto"/>
        <w:bottom w:val="none" w:sz="0" w:space="0" w:color="auto"/>
        <w:right w:val="none" w:sz="0" w:space="0" w:color="auto"/>
      </w:divBdr>
    </w:div>
    <w:div w:id="593782383">
      <w:bodyDiv w:val="1"/>
      <w:marLeft w:val="0"/>
      <w:marRight w:val="0"/>
      <w:marTop w:val="0"/>
      <w:marBottom w:val="0"/>
      <w:divBdr>
        <w:top w:val="none" w:sz="0" w:space="0" w:color="auto"/>
        <w:left w:val="none" w:sz="0" w:space="0" w:color="auto"/>
        <w:bottom w:val="none" w:sz="0" w:space="0" w:color="auto"/>
        <w:right w:val="none" w:sz="0" w:space="0" w:color="auto"/>
      </w:divBdr>
    </w:div>
    <w:div w:id="595526477">
      <w:bodyDiv w:val="1"/>
      <w:marLeft w:val="0"/>
      <w:marRight w:val="0"/>
      <w:marTop w:val="0"/>
      <w:marBottom w:val="0"/>
      <w:divBdr>
        <w:top w:val="none" w:sz="0" w:space="0" w:color="auto"/>
        <w:left w:val="none" w:sz="0" w:space="0" w:color="auto"/>
        <w:bottom w:val="none" w:sz="0" w:space="0" w:color="auto"/>
        <w:right w:val="none" w:sz="0" w:space="0" w:color="auto"/>
      </w:divBdr>
    </w:div>
    <w:div w:id="595671120">
      <w:bodyDiv w:val="1"/>
      <w:marLeft w:val="0"/>
      <w:marRight w:val="0"/>
      <w:marTop w:val="0"/>
      <w:marBottom w:val="0"/>
      <w:divBdr>
        <w:top w:val="none" w:sz="0" w:space="0" w:color="auto"/>
        <w:left w:val="none" w:sz="0" w:space="0" w:color="auto"/>
        <w:bottom w:val="none" w:sz="0" w:space="0" w:color="auto"/>
        <w:right w:val="none" w:sz="0" w:space="0" w:color="auto"/>
      </w:divBdr>
    </w:div>
    <w:div w:id="600528734">
      <w:bodyDiv w:val="1"/>
      <w:marLeft w:val="0"/>
      <w:marRight w:val="0"/>
      <w:marTop w:val="0"/>
      <w:marBottom w:val="0"/>
      <w:divBdr>
        <w:top w:val="none" w:sz="0" w:space="0" w:color="auto"/>
        <w:left w:val="none" w:sz="0" w:space="0" w:color="auto"/>
        <w:bottom w:val="none" w:sz="0" w:space="0" w:color="auto"/>
        <w:right w:val="none" w:sz="0" w:space="0" w:color="auto"/>
      </w:divBdr>
    </w:div>
    <w:div w:id="601230235">
      <w:bodyDiv w:val="1"/>
      <w:marLeft w:val="0"/>
      <w:marRight w:val="0"/>
      <w:marTop w:val="0"/>
      <w:marBottom w:val="0"/>
      <w:divBdr>
        <w:top w:val="none" w:sz="0" w:space="0" w:color="auto"/>
        <w:left w:val="none" w:sz="0" w:space="0" w:color="auto"/>
        <w:bottom w:val="none" w:sz="0" w:space="0" w:color="auto"/>
        <w:right w:val="none" w:sz="0" w:space="0" w:color="auto"/>
      </w:divBdr>
    </w:div>
    <w:div w:id="602684292">
      <w:bodyDiv w:val="1"/>
      <w:marLeft w:val="0"/>
      <w:marRight w:val="0"/>
      <w:marTop w:val="0"/>
      <w:marBottom w:val="0"/>
      <w:divBdr>
        <w:top w:val="none" w:sz="0" w:space="0" w:color="auto"/>
        <w:left w:val="none" w:sz="0" w:space="0" w:color="auto"/>
        <w:bottom w:val="none" w:sz="0" w:space="0" w:color="auto"/>
        <w:right w:val="none" w:sz="0" w:space="0" w:color="auto"/>
      </w:divBdr>
      <w:divsChild>
        <w:div w:id="591084969">
          <w:marLeft w:val="-900"/>
          <w:marRight w:val="-900"/>
          <w:marTop w:val="0"/>
          <w:marBottom w:val="0"/>
          <w:divBdr>
            <w:top w:val="none" w:sz="0" w:space="0" w:color="auto"/>
            <w:left w:val="none" w:sz="0" w:space="0" w:color="auto"/>
            <w:bottom w:val="none" w:sz="0" w:space="0" w:color="auto"/>
            <w:right w:val="none" w:sz="0" w:space="0" w:color="auto"/>
          </w:divBdr>
          <w:divsChild>
            <w:div w:id="575091700">
              <w:marLeft w:val="0"/>
              <w:marRight w:val="0"/>
              <w:marTop w:val="0"/>
              <w:marBottom w:val="0"/>
              <w:divBdr>
                <w:top w:val="none" w:sz="0" w:space="0" w:color="auto"/>
                <w:left w:val="none" w:sz="0" w:space="0" w:color="auto"/>
                <w:bottom w:val="none" w:sz="0" w:space="0" w:color="auto"/>
                <w:right w:val="none" w:sz="0" w:space="0" w:color="auto"/>
              </w:divBdr>
              <w:divsChild>
                <w:div w:id="1780023581">
                  <w:marLeft w:val="0"/>
                  <w:marRight w:val="0"/>
                  <w:marTop w:val="0"/>
                  <w:marBottom w:val="0"/>
                  <w:divBdr>
                    <w:top w:val="none" w:sz="0" w:space="0" w:color="auto"/>
                    <w:left w:val="none" w:sz="0" w:space="0" w:color="auto"/>
                    <w:bottom w:val="none" w:sz="0" w:space="0" w:color="auto"/>
                    <w:right w:val="none" w:sz="0" w:space="0" w:color="auto"/>
                  </w:divBdr>
                </w:div>
                <w:div w:id="8823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124">
          <w:marLeft w:val="0"/>
          <w:marRight w:val="0"/>
          <w:marTop w:val="0"/>
          <w:marBottom w:val="0"/>
          <w:divBdr>
            <w:top w:val="none" w:sz="0" w:space="0" w:color="auto"/>
            <w:left w:val="none" w:sz="0" w:space="0" w:color="auto"/>
            <w:bottom w:val="none" w:sz="0" w:space="0" w:color="auto"/>
            <w:right w:val="none" w:sz="0" w:space="0" w:color="auto"/>
          </w:divBdr>
          <w:divsChild>
            <w:div w:id="911429125">
              <w:marLeft w:val="0"/>
              <w:marRight w:val="0"/>
              <w:marTop w:val="0"/>
              <w:marBottom w:val="0"/>
              <w:divBdr>
                <w:top w:val="none" w:sz="0" w:space="0" w:color="auto"/>
                <w:left w:val="none" w:sz="0" w:space="0" w:color="auto"/>
                <w:bottom w:val="none" w:sz="0" w:space="0" w:color="auto"/>
                <w:right w:val="none" w:sz="0" w:space="0" w:color="auto"/>
              </w:divBdr>
              <w:divsChild>
                <w:div w:id="171797002">
                  <w:marLeft w:val="0"/>
                  <w:marRight w:val="0"/>
                  <w:marTop w:val="0"/>
                  <w:marBottom w:val="0"/>
                  <w:divBdr>
                    <w:top w:val="none" w:sz="0" w:space="0" w:color="auto"/>
                    <w:left w:val="none" w:sz="0" w:space="0" w:color="auto"/>
                    <w:bottom w:val="none" w:sz="0" w:space="0" w:color="auto"/>
                    <w:right w:val="none" w:sz="0" w:space="0" w:color="auto"/>
                  </w:divBdr>
                  <w:divsChild>
                    <w:div w:id="357700103">
                      <w:marLeft w:val="0"/>
                      <w:marRight w:val="-45"/>
                      <w:marTop w:val="0"/>
                      <w:marBottom w:val="75"/>
                      <w:divBdr>
                        <w:top w:val="none" w:sz="0" w:space="0" w:color="auto"/>
                        <w:left w:val="none" w:sz="0" w:space="0" w:color="auto"/>
                        <w:bottom w:val="none" w:sz="0" w:space="0" w:color="auto"/>
                        <w:right w:val="none" w:sz="0" w:space="0" w:color="auto"/>
                      </w:divBdr>
                    </w:div>
                    <w:div w:id="1883663053">
                      <w:marLeft w:val="0"/>
                      <w:marRight w:val="0"/>
                      <w:marTop w:val="0"/>
                      <w:marBottom w:val="0"/>
                      <w:divBdr>
                        <w:top w:val="none" w:sz="0" w:space="0" w:color="auto"/>
                        <w:left w:val="none" w:sz="0" w:space="0" w:color="auto"/>
                        <w:bottom w:val="none" w:sz="0" w:space="0" w:color="auto"/>
                        <w:right w:val="none" w:sz="0" w:space="0" w:color="auto"/>
                      </w:divBdr>
                      <w:divsChild>
                        <w:div w:id="514149785">
                          <w:marLeft w:val="0"/>
                          <w:marRight w:val="0"/>
                          <w:marTop w:val="0"/>
                          <w:marBottom w:val="0"/>
                          <w:divBdr>
                            <w:top w:val="none" w:sz="0" w:space="0" w:color="auto"/>
                            <w:left w:val="none" w:sz="0" w:space="0" w:color="auto"/>
                            <w:bottom w:val="none" w:sz="0" w:space="0" w:color="auto"/>
                            <w:right w:val="none" w:sz="0" w:space="0" w:color="auto"/>
                          </w:divBdr>
                        </w:div>
                        <w:div w:id="2064794680">
                          <w:marLeft w:val="0"/>
                          <w:marRight w:val="0"/>
                          <w:marTop w:val="0"/>
                          <w:marBottom w:val="0"/>
                          <w:divBdr>
                            <w:top w:val="none" w:sz="0" w:space="0" w:color="auto"/>
                            <w:left w:val="none" w:sz="0" w:space="0" w:color="auto"/>
                            <w:bottom w:val="none" w:sz="0" w:space="0" w:color="auto"/>
                            <w:right w:val="none" w:sz="0" w:space="0" w:color="auto"/>
                          </w:divBdr>
                        </w:div>
                        <w:div w:id="902369370">
                          <w:marLeft w:val="0"/>
                          <w:marRight w:val="0"/>
                          <w:marTop w:val="0"/>
                          <w:marBottom w:val="0"/>
                          <w:divBdr>
                            <w:top w:val="none" w:sz="0" w:space="0" w:color="auto"/>
                            <w:left w:val="none" w:sz="0" w:space="0" w:color="auto"/>
                            <w:bottom w:val="none" w:sz="0" w:space="0" w:color="auto"/>
                            <w:right w:val="none" w:sz="0" w:space="0" w:color="auto"/>
                          </w:divBdr>
                        </w:div>
                        <w:div w:id="1641642708">
                          <w:marLeft w:val="0"/>
                          <w:marRight w:val="0"/>
                          <w:marTop w:val="0"/>
                          <w:marBottom w:val="0"/>
                          <w:divBdr>
                            <w:top w:val="none" w:sz="0" w:space="0" w:color="auto"/>
                            <w:left w:val="none" w:sz="0" w:space="0" w:color="auto"/>
                            <w:bottom w:val="none" w:sz="0" w:space="0" w:color="auto"/>
                            <w:right w:val="none" w:sz="0" w:space="0" w:color="auto"/>
                          </w:divBdr>
                        </w:div>
                        <w:div w:id="1334525105">
                          <w:marLeft w:val="0"/>
                          <w:marRight w:val="0"/>
                          <w:marTop w:val="0"/>
                          <w:marBottom w:val="0"/>
                          <w:divBdr>
                            <w:top w:val="none" w:sz="0" w:space="0" w:color="auto"/>
                            <w:left w:val="none" w:sz="0" w:space="0" w:color="auto"/>
                            <w:bottom w:val="none" w:sz="0" w:space="0" w:color="auto"/>
                            <w:right w:val="none" w:sz="0" w:space="0" w:color="auto"/>
                          </w:divBdr>
                        </w:div>
                      </w:divsChild>
                    </w:div>
                    <w:div w:id="1113358247">
                      <w:marLeft w:val="0"/>
                      <w:marRight w:val="0"/>
                      <w:marTop w:val="75"/>
                      <w:marBottom w:val="225"/>
                      <w:divBdr>
                        <w:top w:val="none" w:sz="0" w:space="0" w:color="auto"/>
                        <w:left w:val="none" w:sz="0" w:space="0" w:color="auto"/>
                        <w:bottom w:val="none" w:sz="0" w:space="0" w:color="auto"/>
                        <w:right w:val="none" w:sz="0" w:space="0" w:color="auto"/>
                      </w:divBdr>
                      <w:divsChild>
                        <w:div w:id="431365477">
                          <w:marLeft w:val="0"/>
                          <w:marRight w:val="0"/>
                          <w:marTop w:val="0"/>
                          <w:marBottom w:val="0"/>
                          <w:divBdr>
                            <w:top w:val="none" w:sz="0" w:space="0" w:color="auto"/>
                            <w:left w:val="none" w:sz="0" w:space="0" w:color="auto"/>
                            <w:bottom w:val="none" w:sz="0" w:space="0" w:color="auto"/>
                            <w:right w:val="none" w:sz="0" w:space="0" w:color="auto"/>
                          </w:divBdr>
                          <w:divsChild>
                            <w:div w:id="705133530">
                              <w:marLeft w:val="0"/>
                              <w:marRight w:val="0"/>
                              <w:marTop w:val="0"/>
                              <w:marBottom w:val="0"/>
                              <w:divBdr>
                                <w:top w:val="none" w:sz="0" w:space="0" w:color="auto"/>
                                <w:left w:val="none" w:sz="0" w:space="0" w:color="auto"/>
                                <w:bottom w:val="none" w:sz="0" w:space="0" w:color="auto"/>
                                <w:right w:val="none" w:sz="0" w:space="0" w:color="auto"/>
                              </w:divBdr>
                              <w:divsChild>
                                <w:div w:id="1530872246">
                                  <w:marLeft w:val="0"/>
                                  <w:marRight w:val="0"/>
                                  <w:marTop w:val="0"/>
                                  <w:marBottom w:val="0"/>
                                  <w:divBdr>
                                    <w:top w:val="none" w:sz="0" w:space="0" w:color="auto"/>
                                    <w:left w:val="none" w:sz="0" w:space="0" w:color="auto"/>
                                    <w:bottom w:val="none" w:sz="0" w:space="0" w:color="auto"/>
                                    <w:right w:val="none" w:sz="0" w:space="0" w:color="auto"/>
                                  </w:divBdr>
                                </w:div>
                                <w:div w:id="2139567462">
                                  <w:marLeft w:val="195"/>
                                  <w:marRight w:val="0"/>
                                  <w:marTop w:val="0"/>
                                  <w:marBottom w:val="0"/>
                                  <w:divBdr>
                                    <w:top w:val="none" w:sz="0" w:space="0" w:color="auto"/>
                                    <w:left w:val="none" w:sz="0" w:space="0" w:color="auto"/>
                                    <w:bottom w:val="none" w:sz="0" w:space="0" w:color="auto"/>
                                    <w:right w:val="none" w:sz="0" w:space="0" w:color="auto"/>
                                  </w:divBdr>
                                </w:div>
                              </w:divsChild>
                            </w:div>
                            <w:div w:id="1096246885">
                              <w:marLeft w:val="0"/>
                              <w:marRight w:val="0"/>
                              <w:marTop w:val="0"/>
                              <w:marBottom w:val="0"/>
                              <w:divBdr>
                                <w:top w:val="none" w:sz="0" w:space="0" w:color="auto"/>
                                <w:left w:val="none" w:sz="0" w:space="0" w:color="auto"/>
                                <w:bottom w:val="none" w:sz="0" w:space="0" w:color="auto"/>
                                <w:right w:val="none" w:sz="0" w:space="0" w:color="auto"/>
                              </w:divBdr>
                              <w:divsChild>
                                <w:div w:id="165365022">
                                  <w:marLeft w:val="0"/>
                                  <w:marRight w:val="0"/>
                                  <w:marTop w:val="0"/>
                                  <w:marBottom w:val="0"/>
                                  <w:divBdr>
                                    <w:top w:val="none" w:sz="0" w:space="0" w:color="auto"/>
                                    <w:left w:val="none" w:sz="0" w:space="0" w:color="auto"/>
                                    <w:bottom w:val="none" w:sz="0" w:space="0" w:color="auto"/>
                                    <w:right w:val="none" w:sz="0" w:space="0" w:color="auto"/>
                                  </w:divBdr>
                                </w:div>
                                <w:div w:id="485166273">
                                  <w:marLeft w:val="195"/>
                                  <w:marRight w:val="0"/>
                                  <w:marTop w:val="0"/>
                                  <w:marBottom w:val="0"/>
                                  <w:divBdr>
                                    <w:top w:val="none" w:sz="0" w:space="0" w:color="auto"/>
                                    <w:left w:val="none" w:sz="0" w:space="0" w:color="auto"/>
                                    <w:bottom w:val="none" w:sz="0" w:space="0" w:color="auto"/>
                                    <w:right w:val="none" w:sz="0" w:space="0" w:color="auto"/>
                                  </w:divBdr>
                                </w:div>
                              </w:divsChild>
                            </w:div>
                            <w:div w:id="549613293">
                              <w:marLeft w:val="0"/>
                              <w:marRight w:val="0"/>
                              <w:marTop w:val="0"/>
                              <w:marBottom w:val="0"/>
                              <w:divBdr>
                                <w:top w:val="none" w:sz="0" w:space="0" w:color="auto"/>
                                <w:left w:val="none" w:sz="0" w:space="0" w:color="auto"/>
                                <w:bottom w:val="none" w:sz="0" w:space="0" w:color="auto"/>
                                <w:right w:val="none" w:sz="0" w:space="0" w:color="auto"/>
                              </w:divBdr>
                              <w:divsChild>
                                <w:div w:id="1578589116">
                                  <w:marLeft w:val="0"/>
                                  <w:marRight w:val="0"/>
                                  <w:marTop w:val="0"/>
                                  <w:marBottom w:val="0"/>
                                  <w:divBdr>
                                    <w:top w:val="none" w:sz="0" w:space="0" w:color="auto"/>
                                    <w:left w:val="none" w:sz="0" w:space="0" w:color="auto"/>
                                    <w:bottom w:val="none" w:sz="0" w:space="0" w:color="auto"/>
                                    <w:right w:val="none" w:sz="0" w:space="0" w:color="auto"/>
                                  </w:divBdr>
                                </w:div>
                                <w:div w:id="1882012240">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97924">
                      <w:marLeft w:val="0"/>
                      <w:marRight w:val="0"/>
                      <w:marTop w:val="0"/>
                      <w:marBottom w:val="150"/>
                      <w:divBdr>
                        <w:top w:val="none" w:sz="0" w:space="0" w:color="auto"/>
                        <w:left w:val="none" w:sz="0" w:space="0" w:color="auto"/>
                        <w:bottom w:val="none" w:sz="0" w:space="0" w:color="auto"/>
                        <w:right w:val="none" w:sz="0" w:space="0" w:color="auto"/>
                      </w:divBdr>
                    </w:div>
                    <w:div w:id="879636504">
                      <w:marLeft w:val="0"/>
                      <w:marRight w:val="0"/>
                      <w:marTop w:val="0"/>
                      <w:marBottom w:val="150"/>
                      <w:divBdr>
                        <w:top w:val="none" w:sz="0" w:space="0" w:color="auto"/>
                        <w:left w:val="none" w:sz="0" w:space="0" w:color="auto"/>
                        <w:bottom w:val="none" w:sz="0" w:space="0" w:color="auto"/>
                        <w:right w:val="none" w:sz="0" w:space="0" w:color="auto"/>
                      </w:divBdr>
                    </w:div>
                    <w:div w:id="3647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506465">
      <w:bodyDiv w:val="1"/>
      <w:marLeft w:val="0"/>
      <w:marRight w:val="0"/>
      <w:marTop w:val="0"/>
      <w:marBottom w:val="0"/>
      <w:divBdr>
        <w:top w:val="none" w:sz="0" w:space="0" w:color="auto"/>
        <w:left w:val="none" w:sz="0" w:space="0" w:color="auto"/>
        <w:bottom w:val="none" w:sz="0" w:space="0" w:color="auto"/>
        <w:right w:val="none" w:sz="0" w:space="0" w:color="auto"/>
      </w:divBdr>
    </w:div>
    <w:div w:id="606500970">
      <w:bodyDiv w:val="1"/>
      <w:marLeft w:val="0"/>
      <w:marRight w:val="0"/>
      <w:marTop w:val="0"/>
      <w:marBottom w:val="0"/>
      <w:divBdr>
        <w:top w:val="none" w:sz="0" w:space="0" w:color="auto"/>
        <w:left w:val="none" w:sz="0" w:space="0" w:color="auto"/>
        <w:bottom w:val="none" w:sz="0" w:space="0" w:color="auto"/>
        <w:right w:val="none" w:sz="0" w:space="0" w:color="auto"/>
      </w:divBdr>
    </w:div>
    <w:div w:id="607199749">
      <w:bodyDiv w:val="1"/>
      <w:marLeft w:val="0"/>
      <w:marRight w:val="0"/>
      <w:marTop w:val="0"/>
      <w:marBottom w:val="0"/>
      <w:divBdr>
        <w:top w:val="none" w:sz="0" w:space="0" w:color="auto"/>
        <w:left w:val="none" w:sz="0" w:space="0" w:color="auto"/>
        <w:bottom w:val="none" w:sz="0" w:space="0" w:color="auto"/>
        <w:right w:val="none" w:sz="0" w:space="0" w:color="auto"/>
      </w:divBdr>
    </w:div>
    <w:div w:id="607587387">
      <w:bodyDiv w:val="1"/>
      <w:marLeft w:val="0"/>
      <w:marRight w:val="0"/>
      <w:marTop w:val="0"/>
      <w:marBottom w:val="0"/>
      <w:divBdr>
        <w:top w:val="none" w:sz="0" w:space="0" w:color="auto"/>
        <w:left w:val="none" w:sz="0" w:space="0" w:color="auto"/>
        <w:bottom w:val="none" w:sz="0" w:space="0" w:color="auto"/>
        <w:right w:val="none" w:sz="0" w:space="0" w:color="auto"/>
      </w:divBdr>
    </w:div>
    <w:div w:id="610939249">
      <w:bodyDiv w:val="1"/>
      <w:marLeft w:val="0"/>
      <w:marRight w:val="0"/>
      <w:marTop w:val="0"/>
      <w:marBottom w:val="0"/>
      <w:divBdr>
        <w:top w:val="none" w:sz="0" w:space="0" w:color="auto"/>
        <w:left w:val="none" w:sz="0" w:space="0" w:color="auto"/>
        <w:bottom w:val="none" w:sz="0" w:space="0" w:color="auto"/>
        <w:right w:val="none" w:sz="0" w:space="0" w:color="auto"/>
      </w:divBdr>
    </w:div>
    <w:div w:id="611983613">
      <w:bodyDiv w:val="1"/>
      <w:marLeft w:val="0"/>
      <w:marRight w:val="0"/>
      <w:marTop w:val="0"/>
      <w:marBottom w:val="0"/>
      <w:divBdr>
        <w:top w:val="none" w:sz="0" w:space="0" w:color="auto"/>
        <w:left w:val="none" w:sz="0" w:space="0" w:color="auto"/>
        <w:bottom w:val="none" w:sz="0" w:space="0" w:color="auto"/>
        <w:right w:val="none" w:sz="0" w:space="0" w:color="auto"/>
      </w:divBdr>
    </w:div>
    <w:div w:id="612127668">
      <w:bodyDiv w:val="1"/>
      <w:marLeft w:val="0"/>
      <w:marRight w:val="0"/>
      <w:marTop w:val="0"/>
      <w:marBottom w:val="0"/>
      <w:divBdr>
        <w:top w:val="none" w:sz="0" w:space="0" w:color="auto"/>
        <w:left w:val="none" w:sz="0" w:space="0" w:color="auto"/>
        <w:bottom w:val="none" w:sz="0" w:space="0" w:color="auto"/>
        <w:right w:val="none" w:sz="0" w:space="0" w:color="auto"/>
      </w:divBdr>
    </w:div>
    <w:div w:id="613438271">
      <w:bodyDiv w:val="1"/>
      <w:marLeft w:val="0"/>
      <w:marRight w:val="0"/>
      <w:marTop w:val="0"/>
      <w:marBottom w:val="0"/>
      <w:divBdr>
        <w:top w:val="none" w:sz="0" w:space="0" w:color="auto"/>
        <w:left w:val="none" w:sz="0" w:space="0" w:color="auto"/>
        <w:bottom w:val="none" w:sz="0" w:space="0" w:color="auto"/>
        <w:right w:val="none" w:sz="0" w:space="0" w:color="auto"/>
      </w:divBdr>
    </w:div>
    <w:div w:id="613711709">
      <w:bodyDiv w:val="1"/>
      <w:marLeft w:val="0"/>
      <w:marRight w:val="0"/>
      <w:marTop w:val="0"/>
      <w:marBottom w:val="0"/>
      <w:divBdr>
        <w:top w:val="none" w:sz="0" w:space="0" w:color="auto"/>
        <w:left w:val="none" w:sz="0" w:space="0" w:color="auto"/>
        <w:bottom w:val="none" w:sz="0" w:space="0" w:color="auto"/>
        <w:right w:val="none" w:sz="0" w:space="0" w:color="auto"/>
      </w:divBdr>
    </w:div>
    <w:div w:id="614754349">
      <w:bodyDiv w:val="1"/>
      <w:marLeft w:val="0"/>
      <w:marRight w:val="0"/>
      <w:marTop w:val="0"/>
      <w:marBottom w:val="0"/>
      <w:divBdr>
        <w:top w:val="none" w:sz="0" w:space="0" w:color="auto"/>
        <w:left w:val="none" w:sz="0" w:space="0" w:color="auto"/>
        <w:bottom w:val="none" w:sz="0" w:space="0" w:color="auto"/>
        <w:right w:val="none" w:sz="0" w:space="0" w:color="auto"/>
      </w:divBdr>
    </w:div>
    <w:div w:id="622425294">
      <w:bodyDiv w:val="1"/>
      <w:marLeft w:val="0"/>
      <w:marRight w:val="0"/>
      <w:marTop w:val="0"/>
      <w:marBottom w:val="0"/>
      <w:divBdr>
        <w:top w:val="none" w:sz="0" w:space="0" w:color="auto"/>
        <w:left w:val="none" w:sz="0" w:space="0" w:color="auto"/>
        <w:bottom w:val="none" w:sz="0" w:space="0" w:color="auto"/>
        <w:right w:val="none" w:sz="0" w:space="0" w:color="auto"/>
      </w:divBdr>
    </w:div>
    <w:div w:id="624427150">
      <w:bodyDiv w:val="1"/>
      <w:marLeft w:val="0"/>
      <w:marRight w:val="0"/>
      <w:marTop w:val="0"/>
      <w:marBottom w:val="0"/>
      <w:divBdr>
        <w:top w:val="none" w:sz="0" w:space="0" w:color="auto"/>
        <w:left w:val="none" w:sz="0" w:space="0" w:color="auto"/>
        <w:bottom w:val="none" w:sz="0" w:space="0" w:color="auto"/>
        <w:right w:val="none" w:sz="0" w:space="0" w:color="auto"/>
      </w:divBdr>
    </w:div>
    <w:div w:id="625893391">
      <w:bodyDiv w:val="1"/>
      <w:marLeft w:val="0"/>
      <w:marRight w:val="0"/>
      <w:marTop w:val="0"/>
      <w:marBottom w:val="0"/>
      <w:divBdr>
        <w:top w:val="none" w:sz="0" w:space="0" w:color="auto"/>
        <w:left w:val="none" w:sz="0" w:space="0" w:color="auto"/>
        <w:bottom w:val="none" w:sz="0" w:space="0" w:color="auto"/>
        <w:right w:val="none" w:sz="0" w:space="0" w:color="auto"/>
      </w:divBdr>
    </w:div>
    <w:div w:id="626854236">
      <w:bodyDiv w:val="1"/>
      <w:marLeft w:val="0"/>
      <w:marRight w:val="0"/>
      <w:marTop w:val="0"/>
      <w:marBottom w:val="0"/>
      <w:divBdr>
        <w:top w:val="none" w:sz="0" w:space="0" w:color="auto"/>
        <w:left w:val="none" w:sz="0" w:space="0" w:color="auto"/>
        <w:bottom w:val="none" w:sz="0" w:space="0" w:color="auto"/>
        <w:right w:val="none" w:sz="0" w:space="0" w:color="auto"/>
      </w:divBdr>
    </w:div>
    <w:div w:id="627008546">
      <w:bodyDiv w:val="1"/>
      <w:marLeft w:val="0"/>
      <w:marRight w:val="0"/>
      <w:marTop w:val="0"/>
      <w:marBottom w:val="0"/>
      <w:divBdr>
        <w:top w:val="none" w:sz="0" w:space="0" w:color="auto"/>
        <w:left w:val="none" w:sz="0" w:space="0" w:color="auto"/>
        <w:bottom w:val="none" w:sz="0" w:space="0" w:color="auto"/>
        <w:right w:val="none" w:sz="0" w:space="0" w:color="auto"/>
      </w:divBdr>
    </w:div>
    <w:div w:id="628442049">
      <w:bodyDiv w:val="1"/>
      <w:marLeft w:val="0"/>
      <w:marRight w:val="0"/>
      <w:marTop w:val="0"/>
      <w:marBottom w:val="0"/>
      <w:divBdr>
        <w:top w:val="none" w:sz="0" w:space="0" w:color="auto"/>
        <w:left w:val="none" w:sz="0" w:space="0" w:color="auto"/>
        <w:bottom w:val="none" w:sz="0" w:space="0" w:color="auto"/>
        <w:right w:val="none" w:sz="0" w:space="0" w:color="auto"/>
      </w:divBdr>
    </w:div>
    <w:div w:id="630328009">
      <w:bodyDiv w:val="1"/>
      <w:marLeft w:val="0"/>
      <w:marRight w:val="0"/>
      <w:marTop w:val="0"/>
      <w:marBottom w:val="0"/>
      <w:divBdr>
        <w:top w:val="none" w:sz="0" w:space="0" w:color="auto"/>
        <w:left w:val="none" w:sz="0" w:space="0" w:color="auto"/>
        <w:bottom w:val="none" w:sz="0" w:space="0" w:color="auto"/>
        <w:right w:val="none" w:sz="0" w:space="0" w:color="auto"/>
      </w:divBdr>
    </w:div>
    <w:div w:id="630401848">
      <w:bodyDiv w:val="1"/>
      <w:marLeft w:val="0"/>
      <w:marRight w:val="0"/>
      <w:marTop w:val="0"/>
      <w:marBottom w:val="0"/>
      <w:divBdr>
        <w:top w:val="none" w:sz="0" w:space="0" w:color="auto"/>
        <w:left w:val="none" w:sz="0" w:space="0" w:color="auto"/>
        <w:bottom w:val="none" w:sz="0" w:space="0" w:color="auto"/>
        <w:right w:val="none" w:sz="0" w:space="0" w:color="auto"/>
      </w:divBdr>
    </w:div>
    <w:div w:id="630596291">
      <w:bodyDiv w:val="1"/>
      <w:marLeft w:val="0"/>
      <w:marRight w:val="0"/>
      <w:marTop w:val="0"/>
      <w:marBottom w:val="0"/>
      <w:divBdr>
        <w:top w:val="none" w:sz="0" w:space="0" w:color="auto"/>
        <w:left w:val="none" w:sz="0" w:space="0" w:color="auto"/>
        <w:bottom w:val="none" w:sz="0" w:space="0" w:color="auto"/>
        <w:right w:val="none" w:sz="0" w:space="0" w:color="auto"/>
      </w:divBdr>
    </w:div>
    <w:div w:id="630674165">
      <w:bodyDiv w:val="1"/>
      <w:marLeft w:val="0"/>
      <w:marRight w:val="0"/>
      <w:marTop w:val="0"/>
      <w:marBottom w:val="0"/>
      <w:divBdr>
        <w:top w:val="none" w:sz="0" w:space="0" w:color="auto"/>
        <w:left w:val="none" w:sz="0" w:space="0" w:color="auto"/>
        <w:bottom w:val="none" w:sz="0" w:space="0" w:color="auto"/>
        <w:right w:val="none" w:sz="0" w:space="0" w:color="auto"/>
      </w:divBdr>
    </w:div>
    <w:div w:id="632251337">
      <w:bodyDiv w:val="1"/>
      <w:marLeft w:val="0"/>
      <w:marRight w:val="0"/>
      <w:marTop w:val="0"/>
      <w:marBottom w:val="0"/>
      <w:divBdr>
        <w:top w:val="none" w:sz="0" w:space="0" w:color="auto"/>
        <w:left w:val="none" w:sz="0" w:space="0" w:color="auto"/>
        <w:bottom w:val="none" w:sz="0" w:space="0" w:color="auto"/>
        <w:right w:val="none" w:sz="0" w:space="0" w:color="auto"/>
      </w:divBdr>
    </w:div>
    <w:div w:id="632716924">
      <w:bodyDiv w:val="1"/>
      <w:marLeft w:val="0"/>
      <w:marRight w:val="0"/>
      <w:marTop w:val="0"/>
      <w:marBottom w:val="0"/>
      <w:divBdr>
        <w:top w:val="none" w:sz="0" w:space="0" w:color="auto"/>
        <w:left w:val="none" w:sz="0" w:space="0" w:color="auto"/>
        <w:bottom w:val="none" w:sz="0" w:space="0" w:color="auto"/>
        <w:right w:val="none" w:sz="0" w:space="0" w:color="auto"/>
      </w:divBdr>
    </w:div>
    <w:div w:id="632831703">
      <w:bodyDiv w:val="1"/>
      <w:marLeft w:val="0"/>
      <w:marRight w:val="0"/>
      <w:marTop w:val="0"/>
      <w:marBottom w:val="0"/>
      <w:divBdr>
        <w:top w:val="none" w:sz="0" w:space="0" w:color="auto"/>
        <w:left w:val="none" w:sz="0" w:space="0" w:color="auto"/>
        <w:bottom w:val="none" w:sz="0" w:space="0" w:color="auto"/>
        <w:right w:val="none" w:sz="0" w:space="0" w:color="auto"/>
      </w:divBdr>
    </w:div>
    <w:div w:id="635139850">
      <w:bodyDiv w:val="1"/>
      <w:marLeft w:val="0"/>
      <w:marRight w:val="0"/>
      <w:marTop w:val="0"/>
      <w:marBottom w:val="0"/>
      <w:divBdr>
        <w:top w:val="none" w:sz="0" w:space="0" w:color="auto"/>
        <w:left w:val="none" w:sz="0" w:space="0" w:color="auto"/>
        <w:bottom w:val="none" w:sz="0" w:space="0" w:color="auto"/>
        <w:right w:val="none" w:sz="0" w:space="0" w:color="auto"/>
      </w:divBdr>
    </w:div>
    <w:div w:id="640381946">
      <w:bodyDiv w:val="1"/>
      <w:marLeft w:val="0"/>
      <w:marRight w:val="0"/>
      <w:marTop w:val="0"/>
      <w:marBottom w:val="0"/>
      <w:divBdr>
        <w:top w:val="none" w:sz="0" w:space="0" w:color="auto"/>
        <w:left w:val="none" w:sz="0" w:space="0" w:color="auto"/>
        <w:bottom w:val="none" w:sz="0" w:space="0" w:color="auto"/>
        <w:right w:val="none" w:sz="0" w:space="0" w:color="auto"/>
      </w:divBdr>
    </w:div>
    <w:div w:id="640428252">
      <w:bodyDiv w:val="1"/>
      <w:marLeft w:val="0"/>
      <w:marRight w:val="0"/>
      <w:marTop w:val="0"/>
      <w:marBottom w:val="0"/>
      <w:divBdr>
        <w:top w:val="none" w:sz="0" w:space="0" w:color="auto"/>
        <w:left w:val="none" w:sz="0" w:space="0" w:color="auto"/>
        <w:bottom w:val="none" w:sz="0" w:space="0" w:color="auto"/>
        <w:right w:val="none" w:sz="0" w:space="0" w:color="auto"/>
      </w:divBdr>
    </w:div>
    <w:div w:id="641227967">
      <w:bodyDiv w:val="1"/>
      <w:marLeft w:val="0"/>
      <w:marRight w:val="0"/>
      <w:marTop w:val="0"/>
      <w:marBottom w:val="0"/>
      <w:divBdr>
        <w:top w:val="none" w:sz="0" w:space="0" w:color="auto"/>
        <w:left w:val="none" w:sz="0" w:space="0" w:color="auto"/>
        <w:bottom w:val="none" w:sz="0" w:space="0" w:color="auto"/>
        <w:right w:val="none" w:sz="0" w:space="0" w:color="auto"/>
      </w:divBdr>
    </w:div>
    <w:div w:id="643195863">
      <w:bodyDiv w:val="1"/>
      <w:marLeft w:val="0"/>
      <w:marRight w:val="0"/>
      <w:marTop w:val="0"/>
      <w:marBottom w:val="0"/>
      <w:divBdr>
        <w:top w:val="none" w:sz="0" w:space="0" w:color="auto"/>
        <w:left w:val="none" w:sz="0" w:space="0" w:color="auto"/>
        <w:bottom w:val="none" w:sz="0" w:space="0" w:color="auto"/>
        <w:right w:val="none" w:sz="0" w:space="0" w:color="auto"/>
      </w:divBdr>
    </w:div>
    <w:div w:id="644430398">
      <w:bodyDiv w:val="1"/>
      <w:marLeft w:val="0"/>
      <w:marRight w:val="0"/>
      <w:marTop w:val="0"/>
      <w:marBottom w:val="0"/>
      <w:divBdr>
        <w:top w:val="none" w:sz="0" w:space="0" w:color="auto"/>
        <w:left w:val="none" w:sz="0" w:space="0" w:color="auto"/>
        <w:bottom w:val="none" w:sz="0" w:space="0" w:color="auto"/>
        <w:right w:val="none" w:sz="0" w:space="0" w:color="auto"/>
      </w:divBdr>
    </w:div>
    <w:div w:id="644624819">
      <w:bodyDiv w:val="1"/>
      <w:marLeft w:val="0"/>
      <w:marRight w:val="0"/>
      <w:marTop w:val="0"/>
      <w:marBottom w:val="0"/>
      <w:divBdr>
        <w:top w:val="none" w:sz="0" w:space="0" w:color="auto"/>
        <w:left w:val="none" w:sz="0" w:space="0" w:color="auto"/>
        <w:bottom w:val="none" w:sz="0" w:space="0" w:color="auto"/>
        <w:right w:val="none" w:sz="0" w:space="0" w:color="auto"/>
      </w:divBdr>
    </w:div>
    <w:div w:id="645553683">
      <w:bodyDiv w:val="1"/>
      <w:marLeft w:val="0"/>
      <w:marRight w:val="0"/>
      <w:marTop w:val="0"/>
      <w:marBottom w:val="0"/>
      <w:divBdr>
        <w:top w:val="none" w:sz="0" w:space="0" w:color="auto"/>
        <w:left w:val="none" w:sz="0" w:space="0" w:color="auto"/>
        <w:bottom w:val="none" w:sz="0" w:space="0" w:color="auto"/>
        <w:right w:val="none" w:sz="0" w:space="0" w:color="auto"/>
      </w:divBdr>
    </w:div>
    <w:div w:id="645666493">
      <w:bodyDiv w:val="1"/>
      <w:marLeft w:val="0"/>
      <w:marRight w:val="0"/>
      <w:marTop w:val="0"/>
      <w:marBottom w:val="0"/>
      <w:divBdr>
        <w:top w:val="none" w:sz="0" w:space="0" w:color="auto"/>
        <w:left w:val="none" w:sz="0" w:space="0" w:color="auto"/>
        <w:bottom w:val="none" w:sz="0" w:space="0" w:color="auto"/>
        <w:right w:val="none" w:sz="0" w:space="0" w:color="auto"/>
      </w:divBdr>
    </w:div>
    <w:div w:id="646593716">
      <w:bodyDiv w:val="1"/>
      <w:marLeft w:val="0"/>
      <w:marRight w:val="0"/>
      <w:marTop w:val="0"/>
      <w:marBottom w:val="0"/>
      <w:divBdr>
        <w:top w:val="none" w:sz="0" w:space="0" w:color="auto"/>
        <w:left w:val="none" w:sz="0" w:space="0" w:color="auto"/>
        <w:bottom w:val="none" w:sz="0" w:space="0" w:color="auto"/>
        <w:right w:val="none" w:sz="0" w:space="0" w:color="auto"/>
      </w:divBdr>
    </w:div>
    <w:div w:id="647247707">
      <w:bodyDiv w:val="1"/>
      <w:marLeft w:val="0"/>
      <w:marRight w:val="0"/>
      <w:marTop w:val="0"/>
      <w:marBottom w:val="0"/>
      <w:divBdr>
        <w:top w:val="none" w:sz="0" w:space="0" w:color="auto"/>
        <w:left w:val="none" w:sz="0" w:space="0" w:color="auto"/>
        <w:bottom w:val="none" w:sz="0" w:space="0" w:color="auto"/>
        <w:right w:val="none" w:sz="0" w:space="0" w:color="auto"/>
      </w:divBdr>
    </w:div>
    <w:div w:id="648365258">
      <w:bodyDiv w:val="1"/>
      <w:marLeft w:val="0"/>
      <w:marRight w:val="0"/>
      <w:marTop w:val="0"/>
      <w:marBottom w:val="0"/>
      <w:divBdr>
        <w:top w:val="none" w:sz="0" w:space="0" w:color="auto"/>
        <w:left w:val="none" w:sz="0" w:space="0" w:color="auto"/>
        <w:bottom w:val="none" w:sz="0" w:space="0" w:color="auto"/>
        <w:right w:val="none" w:sz="0" w:space="0" w:color="auto"/>
      </w:divBdr>
    </w:div>
    <w:div w:id="649285804">
      <w:bodyDiv w:val="1"/>
      <w:marLeft w:val="0"/>
      <w:marRight w:val="0"/>
      <w:marTop w:val="0"/>
      <w:marBottom w:val="0"/>
      <w:divBdr>
        <w:top w:val="none" w:sz="0" w:space="0" w:color="auto"/>
        <w:left w:val="none" w:sz="0" w:space="0" w:color="auto"/>
        <w:bottom w:val="none" w:sz="0" w:space="0" w:color="auto"/>
        <w:right w:val="none" w:sz="0" w:space="0" w:color="auto"/>
      </w:divBdr>
    </w:div>
    <w:div w:id="649477646">
      <w:bodyDiv w:val="1"/>
      <w:marLeft w:val="0"/>
      <w:marRight w:val="0"/>
      <w:marTop w:val="0"/>
      <w:marBottom w:val="0"/>
      <w:divBdr>
        <w:top w:val="none" w:sz="0" w:space="0" w:color="auto"/>
        <w:left w:val="none" w:sz="0" w:space="0" w:color="auto"/>
        <w:bottom w:val="none" w:sz="0" w:space="0" w:color="auto"/>
        <w:right w:val="none" w:sz="0" w:space="0" w:color="auto"/>
      </w:divBdr>
    </w:div>
    <w:div w:id="649947524">
      <w:bodyDiv w:val="1"/>
      <w:marLeft w:val="0"/>
      <w:marRight w:val="0"/>
      <w:marTop w:val="0"/>
      <w:marBottom w:val="0"/>
      <w:divBdr>
        <w:top w:val="none" w:sz="0" w:space="0" w:color="auto"/>
        <w:left w:val="none" w:sz="0" w:space="0" w:color="auto"/>
        <w:bottom w:val="none" w:sz="0" w:space="0" w:color="auto"/>
        <w:right w:val="none" w:sz="0" w:space="0" w:color="auto"/>
      </w:divBdr>
    </w:div>
    <w:div w:id="656425198">
      <w:bodyDiv w:val="1"/>
      <w:marLeft w:val="0"/>
      <w:marRight w:val="0"/>
      <w:marTop w:val="0"/>
      <w:marBottom w:val="0"/>
      <w:divBdr>
        <w:top w:val="none" w:sz="0" w:space="0" w:color="auto"/>
        <w:left w:val="none" w:sz="0" w:space="0" w:color="auto"/>
        <w:bottom w:val="none" w:sz="0" w:space="0" w:color="auto"/>
        <w:right w:val="none" w:sz="0" w:space="0" w:color="auto"/>
      </w:divBdr>
    </w:div>
    <w:div w:id="657465672">
      <w:bodyDiv w:val="1"/>
      <w:marLeft w:val="0"/>
      <w:marRight w:val="0"/>
      <w:marTop w:val="0"/>
      <w:marBottom w:val="0"/>
      <w:divBdr>
        <w:top w:val="none" w:sz="0" w:space="0" w:color="auto"/>
        <w:left w:val="none" w:sz="0" w:space="0" w:color="auto"/>
        <w:bottom w:val="none" w:sz="0" w:space="0" w:color="auto"/>
        <w:right w:val="none" w:sz="0" w:space="0" w:color="auto"/>
      </w:divBdr>
    </w:div>
    <w:div w:id="657465747">
      <w:bodyDiv w:val="1"/>
      <w:marLeft w:val="0"/>
      <w:marRight w:val="0"/>
      <w:marTop w:val="0"/>
      <w:marBottom w:val="0"/>
      <w:divBdr>
        <w:top w:val="none" w:sz="0" w:space="0" w:color="auto"/>
        <w:left w:val="none" w:sz="0" w:space="0" w:color="auto"/>
        <w:bottom w:val="none" w:sz="0" w:space="0" w:color="auto"/>
        <w:right w:val="none" w:sz="0" w:space="0" w:color="auto"/>
      </w:divBdr>
    </w:div>
    <w:div w:id="662247691">
      <w:bodyDiv w:val="1"/>
      <w:marLeft w:val="0"/>
      <w:marRight w:val="0"/>
      <w:marTop w:val="0"/>
      <w:marBottom w:val="0"/>
      <w:divBdr>
        <w:top w:val="none" w:sz="0" w:space="0" w:color="auto"/>
        <w:left w:val="none" w:sz="0" w:space="0" w:color="auto"/>
        <w:bottom w:val="none" w:sz="0" w:space="0" w:color="auto"/>
        <w:right w:val="none" w:sz="0" w:space="0" w:color="auto"/>
      </w:divBdr>
    </w:div>
    <w:div w:id="664548730">
      <w:bodyDiv w:val="1"/>
      <w:marLeft w:val="0"/>
      <w:marRight w:val="0"/>
      <w:marTop w:val="0"/>
      <w:marBottom w:val="0"/>
      <w:divBdr>
        <w:top w:val="none" w:sz="0" w:space="0" w:color="auto"/>
        <w:left w:val="none" w:sz="0" w:space="0" w:color="auto"/>
        <w:bottom w:val="none" w:sz="0" w:space="0" w:color="auto"/>
        <w:right w:val="none" w:sz="0" w:space="0" w:color="auto"/>
      </w:divBdr>
    </w:div>
    <w:div w:id="664632754">
      <w:bodyDiv w:val="1"/>
      <w:marLeft w:val="0"/>
      <w:marRight w:val="0"/>
      <w:marTop w:val="0"/>
      <w:marBottom w:val="0"/>
      <w:divBdr>
        <w:top w:val="none" w:sz="0" w:space="0" w:color="auto"/>
        <w:left w:val="none" w:sz="0" w:space="0" w:color="auto"/>
        <w:bottom w:val="none" w:sz="0" w:space="0" w:color="auto"/>
        <w:right w:val="none" w:sz="0" w:space="0" w:color="auto"/>
      </w:divBdr>
    </w:div>
    <w:div w:id="665205479">
      <w:bodyDiv w:val="1"/>
      <w:marLeft w:val="0"/>
      <w:marRight w:val="0"/>
      <w:marTop w:val="0"/>
      <w:marBottom w:val="0"/>
      <w:divBdr>
        <w:top w:val="none" w:sz="0" w:space="0" w:color="auto"/>
        <w:left w:val="none" w:sz="0" w:space="0" w:color="auto"/>
        <w:bottom w:val="none" w:sz="0" w:space="0" w:color="auto"/>
        <w:right w:val="none" w:sz="0" w:space="0" w:color="auto"/>
      </w:divBdr>
    </w:div>
    <w:div w:id="665671277">
      <w:bodyDiv w:val="1"/>
      <w:marLeft w:val="0"/>
      <w:marRight w:val="0"/>
      <w:marTop w:val="0"/>
      <w:marBottom w:val="0"/>
      <w:divBdr>
        <w:top w:val="none" w:sz="0" w:space="0" w:color="auto"/>
        <w:left w:val="none" w:sz="0" w:space="0" w:color="auto"/>
        <w:bottom w:val="none" w:sz="0" w:space="0" w:color="auto"/>
        <w:right w:val="none" w:sz="0" w:space="0" w:color="auto"/>
      </w:divBdr>
    </w:div>
    <w:div w:id="669795529">
      <w:bodyDiv w:val="1"/>
      <w:marLeft w:val="0"/>
      <w:marRight w:val="0"/>
      <w:marTop w:val="0"/>
      <w:marBottom w:val="0"/>
      <w:divBdr>
        <w:top w:val="none" w:sz="0" w:space="0" w:color="auto"/>
        <w:left w:val="none" w:sz="0" w:space="0" w:color="auto"/>
        <w:bottom w:val="none" w:sz="0" w:space="0" w:color="auto"/>
        <w:right w:val="none" w:sz="0" w:space="0" w:color="auto"/>
      </w:divBdr>
    </w:div>
    <w:div w:id="671176780">
      <w:bodyDiv w:val="1"/>
      <w:marLeft w:val="0"/>
      <w:marRight w:val="0"/>
      <w:marTop w:val="0"/>
      <w:marBottom w:val="0"/>
      <w:divBdr>
        <w:top w:val="none" w:sz="0" w:space="0" w:color="auto"/>
        <w:left w:val="none" w:sz="0" w:space="0" w:color="auto"/>
        <w:bottom w:val="none" w:sz="0" w:space="0" w:color="auto"/>
        <w:right w:val="none" w:sz="0" w:space="0" w:color="auto"/>
      </w:divBdr>
    </w:div>
    <w:div w:id="671420798">
      <w:bodyDiv w:val="1"/>
      <w:marLeft w:val="0"/>
      <w:marRight w:val="0"/>
      <w:marTop w:val="0"/>
      <w:marBottom w:val="0"/>
      <w:divBdr>
        <w:top w:val="none" w:sz="0" w:space="0" w:color="auto"/>
        <w:left w:val="none" w:sz="0" w:space="0" w:color="auto"/>
        <w:bottom w:val="none" w:sz="0" w:space="0" w:color="auto"/>
        <w:right w:val="none" w:sz="0" w:space="0" w:color="auto"/>
      </w:divBdr>
    </w:div>
    <w:div w:id="675572623">
      <w:bodyDiv w:val="1"/>
      <w:marLeft w:val="0"/>
      <w:marRight w:val="0"/>
      <w:marTop w:val="0"/>
      <w:marBottom w:val="0"/>
      <w:divBdr>
        <w:top w:val="none" w:sz="0" w:space="0" w:color="auto"/>
        <w:left w:val="none" w:sz="0" w:space="0" w:color="auto"/>
        <w:bottom w:val="none" w:sz="0" w:space="0" w:color="auto"/>
        <w:right w:val="none" w:sz="0" w:space="0" w:color="auto"/>
      </w:divBdr>
    </w:div>
    <w:div w:id="680277426">
      <w:bodyDiv w:val="1"/>
      <w:marLeft w:val="0"/>
      <w:marRight w:val="0"/>
      <w:marTop w:val="0"/>
      <w:marBottom w:val="0"/>
      <w:divBdr>
        <w:top w:val="none" w:sz="0" w:space="0" w:color="auto"/>
        <w:left w:val="none" w:sz="0" w:space="0" w:color="auto"/>
        <w:bottom w:val="none" w:sz="0" w:space="0" w:color="auto"/>
        <w:right w:val="none" w:sz="0" w:space="0" w:color="auto"/>
      </w:divBdr>
    </w:div>
    <w:div w:id="681249285">
      <w:bodyDiv w:val="1"/>
      <w:marLeft w:val="0"/>
      <w:marRight w:val="0"/>
      <w:marTop w:val="0"/>
      <w:marBottom w:val="0"/>
      <w:divBdr>
        <w:top w:val="none" w:sz="0" w:space="0" w:color="auto"/>
        <w:left w:val="none" w:sz="0" w:space="0" w:color="auto"/>
        <w:bottom w:val="none" w:sz="0" w:space="0" w:color="auto"/>
        <w:right w:val="none" w:sz="0" w:space="0" w:color="auto"/>
      </w:divBdr>
    </w:div>
    <w:div w:id="682171329">
      <w:bodyDiv w:val="1"/>
      <w:marLeft w:val="0"/>
      <w:marRight w:val="0"/>
      <w:marTop w:val="0"/>
      <w:marBottom w:val="0"/>
      <w:divBdr>
        <w:top w:val="none" w:sz="0" w:space="0" w:color="auto"/>
        <w:left w:val="none" w:sz="0" w:space="0" w:color="auto"/>
        <w:bottom w:val="none" w:sz="0" w:space="0" w:color="auto"/>
        <w:right w:val="none" w:sz="0" w:space="0" w:color="auto"/>
      </w:divBdr>
    </w:div>
    <w:div w:id="682361926">
      <w:bodyDiv w:val="1"/>
      <w:marLeft w:val="0"/>
      <w:marRight w:val="0"/>
      <w:marTop w:val="0"/>
      <w:marBottom w:val="0"/>
      <w:divBdr>
        <w:top w:val="none" w:sz="0" w:space="0" w:color="auto"/>
        <w:left w:val="none" w:sz="0" w:space="0" w:color="auto"/>
        <w:bottom w:val="none" w:sz="0" w:space="0" w:color="auto"/>
        <w:right w:val="none" w:sz="0" w:space="0" w:color="auto"/>
      </w:divBdr>
    </w:div>
    <w:div w:id="684092905">
      <w:bodyDiv w:val="1"/>
      <w:marLeft w:val="0"/>
      <w:marRight w:val="0"/>
      <w:marTop w:val="0"/>
      <w:marBottom w:val="0"/>
      <w:divBdr>
        <w:top w:val="none" w:sz="0" w:space="0" w:color="auto"/>
        <w:left w:val="none" w:sz="0" w:space="0" w:color="auto"/>
        <w:bottom w:val="none" w:sz="0" w:space="0" w:color="auto"/>
        <w:right w:val="none" w:sz="0" w:space="0" w:color="auto"/>
      </w:divBdr>
    </w:div>
    <w:div w:id="686371477">
      <w:bodyDiv w:val="1"/>
      <w:marLeft w:val="0"/>
      <w:marRight w:val="0"/>
      <w:marTop w:val="0"/>
      <w:marBottom w:val="0"/>
      <w:divBdr>
        <w:top w:val="none" w:sz="0" w:space="0" w:color="auto"/>
        <w:left w:val="none" w:sz="0" w:space="0" w:color="auto"/>
        <w:bottom w:val="none" w:sz="0" w:space="0" w:color="auto"/>
        <w:right w:val="none" w:sz="0" w:space="0" w:color="auto"/>
      </w:divBdr>
    </w:div>
    <w:div w:id="689185855">
      <w:bodyDiv w:val="1"/>
      <w:marLeft w:val="0"/>
      <w:marRight w:val="0"/>
      <w:marTop w:val="0"/>
      <w:marBottom w:val="0"/>
      <w:divBdr>
        <w:top w:val="none" w:sz="0" w:space="0" w:color="auto"/>
        <w:left w:val="none" w:sz="0" w:space="0" w:color="auto"/>
        <w:bottom w:val="none" w:sz="0" w:space="0" w:color="auto"/>
        <w:right w:val="none" w:sz="0" w:space="0" w:color="auto"/>
      </w:divBdr>
    </w:div>
    <w:div w:id="693192440">
      <w:bodyDiv w:val="1"/>
      <w:marLeft w:val="0"/>
      <w:marRight w:val="0"/>
      <w:marTop w:val="0"/>
      <w:marBottom w:val="0"/>
      <w:divBdr>
        <w:top w:val="none" w:sz="0" w:space="0" w:color="auto"/>
        <w:left w:val="none" w:sz="0" w:space="0" w:color="auto"/>
        <w:bottom w:val="none" w:sz="0" w:space="0" w:color="auto"/>
        <w:right w:val="none" w:sz="0" w:space="0" w:color="auto"/>
      </w:divBdr>
    </w:div>
    <w:div w:id="693383073">
      <w:bodyDiv w:val="1"/>
      <w:marLeft w:val="0"/>
      <w:marRight w:val="0"/>
      <w:marTop w:val="0"/>
      <w:marBottom w:val="0"/>
      <w:divBdr>
        <w:top w:val="none" w:sz="0" w:space="0" w:color="auto"/>
        <w:left w:val="none" w:sz="0" w:space="0" w:color="auto"/>
        <w:bottom w:val="none" w:sz="0" w:space="0" w:color="auto"/>
        <w:right w:val="none" w:sz="0" w:space="0" w:color="auto"/>
      </w:divBdr>
    </w:div>
    <w:div w:id="694775125">
      <w:bodyDiv w:val="1"/>
      <w:marLeft w:val="0"/>
      <w:marRight w:val="0"/>
      <w:marTop w:val="0"/>
      <w:marBottom w:val="0"/>
      <w:divBdr>
        <w:top w:val="none" w:sz="0" w:space="0" w:color="auto"/>
        <w:left w:val="none" w:sz="0" w:space="0" w:color="auto"/>
        <w:bottom w:val="none" w:sz="0" w:space="0" w:color="auto"/>
        <w:right w:val="none" w:sz="0" w:space="0" w:color="auto"/>
      </w:divBdr>
    </w:div>
    <w:div w:id="697390705">
      <w:bodyDiv w:val="1"/>
      <w:marLeft w:val="0"/>
      <w:marRight w:val="0"/>
      <w:marTop w:val="0"/>
      <w:marBottom w:val="0"/>
      <w:divBdr>
        <w:top w:val="none" w:sz="0" w:space="0" w:color="auto"/>
        <w:left w:val="none" w:sz="0" w:space="0" w:color="auto"/>
        <w:bottom w:val="none" w:sz="0" w:space="0" w:color="auto"/>
        <w:right w:val="none" w:sz="0" w:space="0" w:color="auto"/>
      </w:divBdr>
    </w:div>
    <w:div w:id="697434681">
      <w:bodyDiv w:val="1"/>
      <w:marLeft w:val="0"/>
      <w:marRight w:val="0"/>
      <w:marTop w:val="0"/>
      <w:marBottom w:val="0"/>
      <w:divBdr>
        <w:top w:val="none" w:sz="0" w:space="0" w:color="auto"/>
        <w:left w:val="none" w:sz="0" w:space="0" w:color="auto"/>
        <w:bottom w:val="none" w:sz="0" w:space="0" w:color="auto"/>
        <w:right w:val="none" w:sz="0" w:space="0" w:color="auto"/>
      </w:divBdr>
    </w:div>
    <w:div w:id="700134091">
      <w:bodyDiv w:val="1"/>
      <w:marLeft w:val="0"/>
      <w:marRight w:val="0"/>
      <w:marTop w:val="0"/>
      <w:marBottom w:val="0"/>
      <w:divBdr>
        <w:top w:val="none" w:sz="0" w:space="0" w:color="auto"/>
        <w:left w:val="none" w:sz="0" w:space="0" w:color="auto"/>
        <w:bottom w:val="none" w:sz="0" w:space="0" w:color="auto"/>
        <w:right w:val="none" w:sz="0" w:space="0" w:color="auto"/>
      </w:divBdr>
    </w:div>
    <w:div w:id="705106866">
      <w:bodyDiv w:val="1"/>
      <w:marLeft w:val="0"/>
      <w:marRight w:val="0"/>
      <w:marTop w:val="0"/>
      <w:marBottom w:val="0"/>
      <w:divBdr>
        <w:top w:val="none" w:sz="0" w:space="0" w:color="auto"/>
        <w:left w:val="none" w:sz="0" w:space="0" w:color="auto"/>
        <w:bottom w:val="none" w:sz="0" w:space="0" w:color="auto"/>
        <w:right w:val="none" w:sz="0" w:space="0" w:color="auto"/>
      </w:divBdr>
    </w:div>
    <w:div w:id="706636267">
      <w:bodyDiv w:val="1"/>
      <w:marLeft w:val="0"/>
      <w:marRight w:val="0"/>
      <w:marTop w:val="0"/>
      <w:marBottom w:val="0"/>
      <w:divBdr>
        <w:top w:val="none" w:sz="0" w:space="0" w:color="auto"/>
        <w:left w:val="none" w:sz="0" w:space="0" w:color="auto"/>
        <w:bottom w:val="none" w:sz="0" w:space="0" w:color="auto"/>
        <w:right w:val="none" w:sz="0" w:space="0" w:color="auto"/>
      </w:divBdr>
    </w:div>
    <w:div w:id="709651506">
      <w:bodyDiv w:val="1"/>
      <w:marLeft w:val="0"/>
      <w:marRight w:val="0"/>
      <w:marTop w:val="0"/>
      <w:marBottom w:val="0"/>
      <w:divBdr>
        <w:top w:val="none" w:sz="0" w:space="0" w:color="auto"/>
        <w:left w:val="none" w:sz="0" w:space="0" w:color="auto"/>
        <w:bottom w:val="none" w:sz="0" w:space="0" w:color="auto"/>
        <w:right w:val="none" w:sz="0" w:space="0" w:color="auto"/>
      </w:divBdr>
    </w:div>
    <w:div w:id="709918321">
      <w:bodyDiv w:val="1"/>
      <w:marLeft w:val="0"/>
      <w:marRight w:val="0"/>
      <w:marTop w:val="0"/>
      <w:marBottom w:val="0"/>
      <w:divBdr>
        <w:top w:val="none" w:sz="0" w:space="0" w:color="auto"/>
        <w:left w:val="none" w:sz="0" w:space="0" w:color="auto"/>
        <w:bottom w:val="none" w:sz="0" w:space="0" w:color="auto"/>
        <w:right w:val="none" w:sz="0" w:space="0" w:color="auto"/>
      </w:divBdr>
    </w:div>
    <w:div w:id="710350004">
      <w:bodyDiv w:val="1"/>
      <w:marLeft w:val="0"/>
      <w:marRight w:val="0"/>
      <w:marTop w:val="0"/>
      <w:marBottom w:val="0"/>
      <w:divBdr>
        <w:top w:val="none" w:sz="0" w:space="0" w:color="auto"/>
        <w:left w:val="none" w:sz="0" w:space="0" w:color="auto"/>
        <w:bottom w:val="none" w:sz="0" w:space="0" w:color="auto"/>
        <w:right w:val="none" w:sz="0" w:space="0" w:color="auto"/>
      </w:divBdr>
    </w:div>
    <w:div w:id="714889712">
      <w:bodyDiv w:val="1"/>
      <w:marLeft w:val="0"/>
      <w:marRight w:val="0"/>
      <w:marTop w:val="0"/>
      <w:marBottom w:val="0"/>
      <w:divBdr>
        <w:top w:val="none" w:sz="0" w:space="0" w:color="auto"/>
        <w:left w:val="none" w:sz="0" w:space="0" w:color="auto"/>
        <w:bottom w:val="none" w:sz="0" w:space="0" w:color="auto"/>
        <w:right w:val="none" w:sz="0" w:space="0" w:color="auto"/>
      </w:divBdr>
    </w:div>
    <w:div w:id="715852478">
      <w:bodyDiv w:val="1"/>
      <w:marLeft w:val="0"/>
      <w:marRight w:val="0"/>
      <w:marTop w:val="0"/>
      <w:marBottom w:val="0"/>
      <w:divBdr>
        <w:top w:val="none" w:sz="0" w:space="0" w:color="auto"/>
        <w:left w:val="none" w:sz="0" w:space="0" w:color="auto"/>
        <w:bottom w:val="none" w:sz="0" w:space="0" w:color="auto"/>
        <w:right w:val="none" w:sz="0" w:space="0" w:color="auto"/>
      </w:divBdr>
    </w:div>
    <w:div w:id="717586259">
      <w:bodyDiv w:val="1"/>
      <w:marLeft w:val="0"/>
      <w:marRight w:val="0"/>
      <w:marTop w:val="0"/>
      <w:marBottom w:val="0"/>
      <w:divBdr>
        <w:top w:val="none" w:sz="0" w:space="0" w:color="auto"/>
        <w:left w:val="none" w:sz="0" w:space="0" w:color="auto"/>
        <w:bottom w:val="none" w:sz="0" w:space="0" w:color="auto"/>
        <w:right w:val="none" w:sz="0" w:space="0" w:color="auto"/>
      </w:divBdr>
    </w:div>
    <w:div w:id="718020718">
      <w:bodyDiv w:val="1"/>
      <w:marLeft w:val="0"/>
      <w:marRight w:val="0"/>
      <w:marTop w:val="0"/>
      <w:marBottom w:val="0"/>
      <w:divBdr>
        <w:top w:val="none" w:sz="0" w:space="0" w:color="auto"/>
        <w:left w:val="none" w:sz="0" w:space="0" w:color="auto"/>
        <w:bottom w:val="none" w:sz="0" w:space="0" w:color="auto"/>
        <w:right w:val="none" w:sz="0" w:space="0" w:color="auto"/>
      </w:divBdr>
    </w:div>
    <w:div w:id="719326949">
      <w:bodyDiv w:val="1"/>
      <w:marLeft w:val="0"/>
      <w:marRight w:val="0"/>
      <w:marTop w:val="0"/>
      <w:marBottom w:val="0"/>
      <w:divBdr>
        <w:top w:val="none" w:sz="0" w:space="0" w:color="auto"/>
        <w:left w:val="none" w:sz="0" w:space="0" w:color="auto"/>
        <w:bottom w:val="none" w:sz="0" w:space="0" w:color="auto"/>
        <w:right w:val="none" w:sz="0" w:space="0" w:color="auto"/>
      </w:divBdr>
    </w:div>
    <w:div w:id="722142922">
      <w:bodyDiv w:val="1"/>
      <w:marLeft w:val="0"/>
      <w:marRight w:val="0"/>
      <w:marTop w:val="0"/>
      <w:marBottom w:val="0"/>
      <w:divBdr>
        <w:top w:val="none" w:sz="0" w:space="0" w:color="auto"/>
        <w:left w:val="none" w:sz="0" w:space="0" w:color="auto"/>
        <w:bottom w:val="none" w:sz="0" w:space="0" w:color="auto"/>
        <w:right w:val="none" w:sz="0" w:space="0" w:color="auto"/>
      </w:divBdr>
    </w:div>
    <w:div w:id="724641424">
      <w:bodyDiv w:val="1"/>
      <w:marLeft w:val="0"/>
      <w:marRight w:val="0"/>
      <w:marTop w:val="0"/>
      <w:marBottom w:val="0"/>
      <w:divBdr>
        <w:top w:val="none" w:sz="0" w:space="0" w:color="auto"/>
        <w:left w:val="none" w:sz="0" w:space="0" w:color="auto"/>
        <w:bottom w:val="none" w:sz="0" w:space="0" w:color="auto"/>
        <w:right w:val="none" w:sz="0" w:space="0" w:color="auto"/>
      </w:divBdr>
    </w:div>
    <w:div w:id="725372979">
      <w:bodyDiv w:val="1"/>
      <w:marLeft w:val="0"/>
      <w:marRight w:val="0"/>
      <w:marTop w:val="0"/>
      <w:marBottom w:val="0"/>
      <w:divBdr>
        <w:top w:val="none" w:sz="0" w:space="0" w:color="auto"/>
        <w:left w:val="none" w:sz="0" w:space="0" w:color="auto"/>
        <w:bottom w:val="none" w:sz="0" w:space="0" w:color="auto"/>
        <w:right w:val="none" w:sz="0" w:space="0" w:color="auto"/>
      </w:divBdr>
    </w:div>
    <w:div w:id="725683117">
      <w:bodyDiv w:val="1"/>
      <w:marLeft w:val="0"/>
      <w:marRight w:val="0"/>
      <w:marTop w:val="0"/>
      <w:marBottom w:val="0"/>
      <w:divBdr>
        <w:top w:val="none" w:sz="0" w:space="0" w:color="auto"/>
        <w:left w:val="none" w:sz="0" w:space="0" w:color="auto"/>
        <w:bottom w:val="none" w:sz="0" w:space="0" w:color="auto"/>
        <w:right w:val="none" w:sz="0" w:space="0" w:color="auto"/>
      </w:divBdr>
    </w:div>
    <w:div w:id="726339690">
      <w:bodyDiv w:val="1"/>
      <w:marLeft w:val="0"/>
      <w:marRight w:val="0"/>
      <w:marTop w:val="0"/>
      <w:marBottom w:val="0"/>
      <w:divBdr>
        <w:top w:val="none" w:sz="0" w:space="0" w:color="auto"/>
        <w:left w:val="none" w:sz="0" w:space="0" w:color="auto"/>
        <w:bottom w:val="none" w:sz="0" w:space="0" w:color="auto"/>
        <w:right w:val="none" w:sz="0" w:space="0" w:color="auto"/>
      </w:divBdr>
    </w:div>
    <w:div w:id="731199813">
      <w:bodyDiv w:val="1"/>
      <w:marLeft w:val="0"/>
      <w:marRight w:val="0"/>
      <w:marTop w:val="0"/>
      <w:marBottom w:val="0"/>
      <w:divBdr>
        <w:top w:val="none" w:sz="0" w:space="0" w:color="auto"/>
        <w:left w:val="none" w:sz="0" w:space="0" w:color="auto"/>
        <w:bottom w:val="none" w:sz="0" w:space="0" w:color="auto"/>
        <w:right w:val="none" w:sz="0" w:space="0" w:color="auto"/>
      </w:divBdr>
    </w:div>
    <w:div w:id="738211261">
      <w:bodyDiv w:val="1"/>
      <w:marLeft w:val="0"/>
      <w:marRight w:val="0"/>
      <w:marTop w:val="0"/>
      <w:marBottom w:val="0"/>
      <w:divBdr>
        <w:top w:val="none" w:sz="0" w:space="0" w:color="auto"/>
        <w:left w:val="none" w:sz="0" w:space="0" w:color="auto"/>
        <w:bottom w:val="none" w:sz="0" w:space="0" w:color="auto"/>
        <w:right w:val="none" w:sz="0" w:space="0" w:color="auto"/>
      </w:divBdr>
    </w:div>
    <w:div w:id="738357797">
      <w:bodyDiv w:val="1"/>
      <w:marLeft w:val="0"/>
      <w:marRight w:val="0"/>
      <w:marTop w:val="0"/>
      <w:marBottom w:val="0"/>
      <w:divBdr>
        <w:top w:val="none" w:sz="0" w:space="0" w:color="auto"/>
        <w:left w:val="none" w:sz="0" w:space="0" w:color="auto"/>
        <w:bottom w:val="none" w:sz="0" w:space="0" w:color="auto"/>
        <w:right w:val="none" w:sz="0" w:space="0" w:color="auto"/>
      </w:divBdr>
    </w:div>
    <w:div w:id="738789753">
      <w:bodyDiv w:val="1"/>
      <w:marLeft w:val="0"/>
      <w:marRight w:val="0"/>
      <w:marTop w:val="0"/>
      <w:marBottom w:val="0"/>
      <w:divBdr>
        <w:top w:val="none" w:sz="0" w:space="0" w:color="auto"/>
        <w:left w:val="none" w:sz="0" w:space="0" w:color="auto"/>
        <w:bottom w:val="none" w:sz="0" w:space="0" w:color="auto"/>
        <w:right w:val="none" w:sz="0" w:space="0" w:color="auto"/>
      </w:divBdr>
    </w:div>
    <w:div w:id="739014880">
      <w:bodyDiv w:val="1"/>
      <w:marLeft w:val="0"/>
      <w:marRight w:val="0"/>
      <w:marTop w:val="0"/>
      <w:marBottom w:val="0"/>
      <w:divBdr>
        <w:top w:val="none" w:sz="0" w:space="0" w:color="auto"/>
        <w:left w:val="none" w:sz="0" w:space="0" w:color="auto"/>
        <w:bottom w:val="none" w:sz="0" w:space="0" w:color="auto"/>
        <w:right w:val="none" w:sz="0" w:space="0" w:color="auto"/>
      </w:divBdr>
    </w:div>
    <w:div w:id="739211350">
      <w:bodyDiv w:val="1"/>
      <w:marLeft w:val="0"/>
      <w:marRight w:val="0"/>
      <w:marTop w:val="0"/>
      <w:marBottom w:val="0"/>
      <w:divBdr>
        <w:top w:val="none" w:sz="0" w:space="0" w:color="auto"/>
        <w:left w:val="none" w:sz="0" w:space="0" w:color="auto"/>
        <w:bottom w:val="none" w:sz="0" w:space="0" w:color="auto"/>
        <w:right w:val="none" w:sz="0" w:space="0" w:color="auto"/>
      </w:divBdr>
    </w:div>
    <w:div w:id="742727845">
      <w:bodyDiv w:val="1"/>
      <w:marLeft w:val="0"/>
      <w:marRight w:val="0"/>
      <w:marTop w:val="0"/>
      <w:marBottom w:val="0"/>
      <w:divBdr>
        <w:top w:val="none" w:sz="0" w:space="0" w:color="auto"/>
        <w:left w:val="none" w:sz="0" w:space="0" w:color="auto"/>
        <w:bottom w:val="none" w:sz="0" w:space="0" w:color="auto"/>
        <w:right w:val="none" w:sz="0" w:space="0" w:color="auto"/>
      </w:divBdr>
    </w:div>
    <w:div w:id="743913016">
      <w:bodyDiv w:val="1"/>
      <w:marLeft w:val="0"/>
      <w:marRight w:val="0"/>
      <w:marTop w:val="0"/>
      <w:marBottom w:val="0"/>
      <w:divBdr>
        <w:top w:val="none" w:sz="0" w:space="0" w:color="auto"/>
        <w:left w:val="none" w:sz="0" w:space="0" w:color="auto"/>
        <w:bottom w:val="none" w:sz="0" w:space="0" w:color="auto"/>
        <w:right w:val="none" w:sz="0" w:space="0" w:color="auto"/>
      </w:divBdr>
    </w:div>
    <w:div w:id="751271055">
      <w:bodyDiv w:val="1"/>
      <w:marLeft w:val="0"/>
      <w:marRight w:val="0"/>
      <w:marTop w:val="0"/>
      <w:marBottom w:val="0"/>
      <w:divBdr>
        <w:top w:val="none" w:sz="0" w:space="0" w:color="auto"/>
        <w:left w:val="none" w:sz="0" w:space="0" w:color="auto"/>
        <w:bottom w:val="none" w:sz="0" w:space="0" w:color="auto"/>
        <w:right w:val="none" w:sz="0" w:space="0" w:color="auto"/>
      </w:divBdr>
    </w:div>
    <w:div w:id="752623873">
      <w:bodyDiv w:val="1"/>
      <w:marLeft w:val="0"/>
      <w:marRight w:val="0"/>
      <w:marTop w:val="0"/>
      <w:marBottom w:val="0"/>
      <w:divBdr>
        <w:top w:val="none" w:sz="0" w:space="0" w:color="auto"/>
        <w:left w:val="none" w:sz="0" w:space="0" w:color="auto"/>
        <w:bottom w:val="none" w:sz="0" w:space="0" w:color="auto"/>
        <w:right w:val="none" w:sz="0" w:space="0" w:color="auto"/>
      </w:divBdr>
    </w:div>
    <w:div w:id="752624030">
      <w:bodyDiv w:val="1"/>
      <w:marLeft w:val="0"/>
      <w:marRight w:val="0"/>
      <w:marTop w:val="0"/>
      <w:marBottom w:val="0"/>
      <w:divBdr>
        <w:top w:val="none" w:sz="0" w:space="0" w:color="auto"/>
        <w:left w:val="none" w:sz="0" w:space="0" w:color="auto"/>
        <w:bottom w:val="none" w:sz="0" w:space="0" w:color="auto"/>
        <w:right w:val="none" w:sz="0" w:space="0" w:color="auto"/>
      </w:divBdr>
    </w:div>
    <w:div w:id="752705642">
      <w:bodyDiv w:val="1"/>
      <w:marLeft w:val="0"/>
      <w:marRight w:val="0"/>
      <w:marTop w:val="0"/>
      <w:marBottom w:val="0"/>
      <w:divBdr>
        <w:top w:val="none" w:sz="0" w:space="0" w:color="auto"/>
        <w:left w:val="none" w:sz="0" w:space="0" w:color="auto"/>
        <w:bottom w:val="none" w:sz="0" w:space="0" w:color="auto"/>
        <w:right w:val="none" w:sz="0" w:space="0" w:color="auto"/>
      </w:divBdr>
    </w:div>
    <w:div w:id="755787488">
      <w:bodyDiv w:val="1"/>
      <w:marLeft w:val="0"/>
      <w:marRight w:val="0"/>
      <w:marTop w:val="0"/>
      <w:marBottom w:val="0"/>
      <w:divBdr>
        <w:top w:val="none" w:sz="0" w:space="0" w:color="auto"/>
        <w:left w:val="none" w:sz="0" w:space="0" w:color="auto"/>
        <w:bottom w:val="none" w:sz="0" w:space="0" w:color="auto"/>
        <w:right w:val="none" w:sz="0" w:space="0" w:color="auto"/>
      </w:divBdr>
    </w:div>
    <w:div w:id="755901131">
      <w:bodyDiv w:val="1"/>
      <w:marLeft w:val="0"/>
      <w:marRight w:val="0"/>
      <w:marTop w:val="0"/>
      <w:marBottom w:val="0"/>
      <w:divBdr>
        <w:top w:val="none" w:sz="0" w:space="0" w:color="auto"/>
        <w:left w:val="none" w:sz="0" w:space="0" w:color="auto"/>
        <w:bottom w:val="none" w:sz="0" w:space="0" w:color="auto"/>
        <w:right w:val="none" w:sz="0" w:space="0" w:color="auto"/>
      </w:divBdr>
    </w:div>
    <w:div w:id="755977938">
      <w:bodyDiv w:val="1"/>
      <w:marLeft w:val="0"/>
      <w:marRight w:val="0"/>
      <w:marTop w:val="0"/>
      <w:marBottom w:val="0"/>
      <w:divBdr>
        <w:top w:val="none" w:sz="0" w:space="0" w:color="auto"/>
        <w:left w:val="none" w:sz="0" w:space="0" w:color="auto"/>
        <w:bottom w:val="none" w:sz="0" w:space="0" w:color="auto"/>
        <w:right w:val="none" w:sz="0" w:space="0" w:color="auto"/>
      </w:divBdr>
    </w:div>
    <w:div w:id="757095311">
      <w:bodyDiv w:val="1"/>
      <w:marLeft w:val="0"/>
      <w:marRight w:val="0"/>
      <w:marTop w:val="0"/>
      <w:marBottom w:val="0"/>
      <w:divBdr>
        <w:top w:val="none" w:sz="0" w:space="0" w:color="auto"/>
        <w:left w:val="none" w:sz="0" w:space="0" w:color="auto"/>
        <w:bottom w:val="none" w:sz="0" w:space="0" w:color="auto"/>
        <w:right w:val="none" w:sz="0" w:space="0" w:color="auto"/>
      </w:divBdr>
    </w:div>
    <w:div w:id="767391294">
      <w:bodyDiv w:val="1"/>
      <w:marLeft w:val="0"/>
      <w:marRight w:val="0"/>
      <w:marTop w:val="0"/>
      <w:marBottom w:val="0"/>
      <w:divBdr>
        <w:top w:val="none" w:sz="0" w:space="0" w:color="auto"/>
        <w:left w:val="none" w:sz="0" w:space="0" w:color="auto"/>
        <w:bottom w:val="none" w:sz="0" w:space="0" w:color="auto"/>
        <w:right w:val="none" w:sz="0" w:space="0" w:color="auto"/>
      </w:divBdr>
    </w:div>
    <w:div w:id="770704289">
      <w:bodyDiv w:val="1"/>
      <w:marLeft w:val="0"/>
      <w:marRight w:val="0"/>
      <w:marTop w:val="0"/>
      <w:marBottom w:val="0"/>
      <w:divBdr>
        <w:top w:val="none" w:sz="0" w:space="0" w:color="auto"/>
        <w:left w:val="none" w:sz="0" w:space="0" w:color="auto"/>
        <w:bottom w:val="none" w:sz="0" w:space="0" w:color="auto"/>
        <w:right w:val="none" w:sz="0" w:space="0" w:color="auto"/>
      </w:divBdr>
    </w:div>
    <w:div w:id="773673312">
      <w:bodyDiv w:val="1"/>
      <w:marLeft w:val="0"/>
      <w:marRight w:val="0"/>
      <w:marTop w:val="0"/>
      <w:marBottom w:val="0"/>
      <w:divBdr>
        <w:top w:val="none" w:sz="0" w:space="0" w:color="auto"/>
        <w:left w:val="none" w:sz="0" w:space="0" w:color="auto"/>
        <w:bottom w:val="none" w:sz="0" w:space="0" w:color="auto"/>
        <w:right w:val="none" w:sz="0" w:space="0" w:color="auto"/>
      </w:divBdr>
    </w:div>
    <w:div w:id="773746699">
      <w:bodyDiv w:val="1"/>
      <w:marLeft w:val="0"/>
      <w:marRight w:val="0"/>
      <w:marTop w:val="0"/>
      <w:marBottom w:val="0"/>
      <w:divBdr>
        <w:top w:val="none" w:sz="0" w:space="0" w:color="auto"/>
        <w:left w:val="none" w:sz="0" w:space="0" w:color="auto"/>
        <w:bottom w:val="none" w:sz="0" w:space="0" w:color="auto"/>
        <w:right w:val="none" w:sz="0" w:space="0" w:color="auto"/>
      </w:divBdr>
    </w:div>
    <w:div w:id="774207255">
      <w:bodyDiv w:val="1"/>
      <w:marLeft w:val="0"/>
      <w:marRight w:val="0"/>
      <w:marTop w:val="0"/>
      <w:marBottom w:val="0"/>
      <w:divBdr>
        <w:top w:val="none" w:sz="0" w:space="0" w:color="auto"/>
        <w:left w:val="none" w:sz="0" w:space="0" w:color="auto"/>
        <w:bottom w:val="none" w:sz="0" w:space="0" w:color="auto"/>
        <w:right w:val="none" w:sz="0" w:space="0" w:color="auto"/>
      </w:divBdr>
    </w:div>
    <w:div w:id="774397739">
      <w:bodyDiv w:val="1"/>
      <w:marLeft w:val="0"/>
      <w:marRight w:val="0"/>
      <w:marTop w:val="0"/>
      <w:marBottom w:val="0"/>
      <w:divBdr>
        <w:top w:val="none" w:sz="0" w:space="0" w:color="auto"/>
        <w:left w:val="none" w:sz="0" w:space="0" w:color="auto"/>
        <w:bottom w:val="none" w:sz="0" w:space="0" w:color="auto"/>
        <w:right w:val="none" w:sz="0" w:space="0" w:color="auto"/>
      </w:divBdr>
    </w:div>
    <w:div w:id="775708361">
      <w:bodyDiv w:val="1"/>
      <w:marLeft w:val="0"/>
      <w:marRight w:val="0"/>
      <w:marTop w:val="0"/>
      <w:marBottom w:val="0"/>
      <w:divBdr>
        <w:top w:val="none" w:sz="0" w:space="0" w:color="auto"/>
        <w:left w:val="none" w:sz="0" w:space="0" w:color="auto"/>
        <w:bottom w:val="none" w:sz="0" w:space="0" w:color="auto"/>
        <w:right w:val="none" w:sz="0" w:space="0" w:color="auto"/>
      </w:divBdr>
    </w:div>
    <w:div w:id="779834025">
      <w:bodyDiv w:val="1"/>
      <w:marLeft w:val="0"/>
      <w:marRight w:val="0"/>
      <w:marTop w:val="0"/>
      <w:marBottom w:val="0"/>
      <w:divBdr>
        <w:top w:val="none" w:sz="0" w:space="0" w:color="auto"/>
        <w:left w:val="none" w:sz="0" w:space="0" w:color="auto"/>
        <w:bottom w:val="none" w:sz="0" w:space="0" w:color="auto"/>
        <w:right w:val="none" w:sz="0" w:space="0" w:color="auto"/>
      </w:divBdr>
    </w:div>
    <w:div w:id="779957882">
      <w:bodyDiv w:val="1"/>
      <w:marLeft w:val="0"/>
      <w:marRight w:val="0"/>
      <w:marTop w:val="0"/>
      <w:marBottom w:val="0"/>
      <w:divBdr>
        <w:top w:val="none" w:sz="0" w:space="0" w:color="auto"/>
        <w:left w:val="none" w:sz="0" w:space="0" w:color="auto"/>
        <w:bottom w:val="none" w:sz="0" w:space="0" w:color="auto"/>
        <w:right w:val="none" w:sz="0" w:space="0" w:color="auto"/>
      </w:divBdr>
    </w:div>
    <w:div w:id="780343776">
      <w:bodyDiv w:val="1"/>
      <w:marLeft w:val="0"/>
      <w:marRight w:val="0"/>
      <w:marTop w:val="0"/>
      <w:marBottom w:val="0"/>
      <w:divBdr>
        <w:top w:val="none" w:sz="0" w:space="0" w:color="auto"/>
        <w:left w:val="none" w:sz="0" w:space="0" w:color="auto"/>
        <w:bottom w:val="none" w:sz="0" w:space="0" w:color="auto"/>
        <w:right w:val="none" w:sz="0" w:space="0" w:color="auto"/>
      </w:divBdr>
    </w:div>
    <w:div w:id="780609992">
      <w:bodyDiv w:val="1"/>
      <w:marLeft w:val="0"/>
      <w:marRight w:val="0"/>
      <w:marTop w:val="0"/>
      <w:marBottom w:val="0"/>
      <w:divBdr>
        <w:top w:val="none" w:sz="0" w:space="0" w:color="auto"/>
        <w:left w:val="none" w:sz="0" w:space="0" w:color="auto"/>
        <w:bottom w:val="none" w:sz="0" w:space="0" w:color="auto"/>
        <w:right w:val="none" w:sz="0" w:space="0" w:color="auto"/>
      </w:divBdr>
    </w:div>
    <w:div w:id="780681468">
      <w:bodyDiv w:val="1"/>
      <w:marLeft w:val="0"/>
      <w:marRight w:val="0"/>
      <w:marTop w:val="0"/>
      <w:marBottom w:val="0"/>
      <w:divBdr>
        <w:top w:val="none" w:sz="0" w:space="0" w:color="auto"/>
        <w:left w:val="none" w:sz="0" w:space="0" w:color="auto"/>
        <w:bottom w:val="none" w:sz="0" w:space="0" w:color="auto"/>
        <w:right w:val="none" w:sz="0" w:space="0" w:color="auto"/>
      </w:divBdr>
      <w:divsChild>
        <w:div w:id="1480875639">
          <w:marLeft w:val="0"/>
          <w:marRight w:val="0"/>
          <w:marTop w:val="0"/>
          <w:marBottom w:val="0"/>
          <w:divBdr>
            <w:top w:val="none" w:sz="0" w:space="0" w:color="auto"/>
            <w:left w:val="none" w:sz="0" w:space="0" w:color="auto"/>
            <w:bottom w:val="none" w:sz="0" w:space="0" w:color="auto"/>
            <w:right w:val="none" w:sz="0" w:space="0" w:color="auto"/>
          </w:divBdr>
        </w:div>
        <w:div w:id="743648805">
          <w:marLeft w:val="0"/>
          <w:marRight w:val="0"/>
          <w:marTop w:val="0"/>
          <w:marBottom w:val="0"/>
          <w:divBdr>
            <w:top w:val="none" w:sz="0" w:space="0" w:color="auto"/>
            <w:left w:val="none" w:sz="0" w:space="0" w:color="auto"/>
            <w:bottom w:val="none" w:sz="0" w:space="0" w:color="auto"/>
            <w:right w:val="none" w:sz="0" w:space="0" w:color="auto"/>
          </w:divBdr>
        </w:div>
        <w:div w:id="1194146907">
          <w:marLeft w:val="0"/>
          <w:marRight w:val="0"/>
          <w:marTop w:val="0"/>
          <w:marBottom w:val="0"/>
          <w:divBdr>
            <w:top w:val="none" w:sz="0" w:space="0" w:color="auto"/>
            <w:left w:val="none" w:sz="0" w:space="0" w:color="auto"/>
            <w:bottom w:val="none" w:sz="0" w:space="0" w:color="auto"/>
            <w:right w:val="none" w:sz="0" w:space="0" w:color="auto"/>
          </w:divBdr>
        </w:div>
        <w:div w:id="437602885">
          <w:marLeft w:val="0"/>
          <w:marRight w:val="0"/>
          <w:marTop w:val="0"/>
          <w:marBottom w:val="0"/>
          <w:divBdr>
            <w:top w:val="none" w:sz="0" w:space="0" w:color="auto"/>
            <w:left w:val="none" w:sz="0" w:space="0" w:color="auto"/>
            <w:bottom w:val="none" w:sz="0" w:space="0" w:color="auto"/>
            <w:right w:val="none" w:sz="0" w:space="0" w:color="auto"/>
          </w:divBdr>
        </w:div>
        <w:div w:id="1302953763">
          <w:marLeft w:val="0"/>
          <w:marRight w:val="0"/>
          <w:marTop w:val="0"/>
          <w:marBottom w:val="0"/>
          <w:divBdr>
            <w:top w:val="none" w:sz="0" w:space="0" w:color="auto"/>
            <w:left w:val="none" w:sz="0" w:space="0" w:color="auto"/>
            <w:bottom w:val="none" w:sz="0" w:space="0" w:color="auto"/>
            <w:right w:val="none" w:sz="0" w:space="0" w:color="auto"/>
          </w:divBdr>
        </w:div>
        <w:div w:id="101580848">
          <w:marLeft w:val="0"/>
          <w:marRight w:val="0"/>
          <w:marTop w:val="0"/>
          <w:marBottom w:val="0"/>
          <w:divBdr>
            <w:top w:val="none" w:sz="0" w:space="0" w:color="auto"/>
            <w:left w:val="none" w:sz="0" w:space="0" w:color="auto"/>
            <w:bottom w:val="none" w:sz="0" w:space="0" w:color="auto"/>
            <w:right w:val="none" w:sz="0" w:space="0" w:color="auto"/>
          </w:divBdr>
        </w:div>
      </w:divsChild>
    </w:div>
    <w:div w:id="780959673">
      <w:bodyDiv w:val="1"/>
      <w:marLeft w:val="0"/>
      <w:marRight w:val="0"/>
      <w:marTop w:val="0"/>
      <w:marBottom w:val="0"/>
      <w:divBdr>
        <w:top w:val="none" w:sz="0" w:space="0" w:color="auto"/>
        <w:left w:val="none" w:sz="0" w:space="0" w:color="auto"/>
        <w:bottom w:val="none" w:sz="0" w:space="0" w:color="auto"/>
        <w:right w:val="none" w:sz="0" w:space="0" w:color="auto"/>
      </w:divBdr>
    </w:div>
    <w:div w:id="782771484">
      <w:bodyDiv w:val="1"/>
      <w:marLeft w:val="0"/>
      <w:marRight w:val="0"/>
      <w:marTop w:val="0"/>
      <w:marBottom w:val="0"/>
      <w:divBdr>
        <w:top w:val="none" w:sz="0" w:space="0" w:color="auto"/>
        <w:left w:val="none" w:sz="0" w:space="0" w:color="auto"/>
        <w:bottom w:val="none" w:sz="0" w:space="0" w:color="auto"/>
        <w:right w:val="none" w:sz="0" w:space="0" w:color="auto"/>
      </w:divBdr>
    </w:div>
    <w:div w:id="783621946">
      <w:bodyDiv w:val="1"/>
      <w:marLeft w:val="0"/>
      <w:marRight w:val="0"/>
      <w:marTop w:val="0"/>
      <w:marBottom w:val="0"/>
      <w:divBdr>
        <w:top w:val="none" w:sz="0" w:space="0" w:color="auto"/>
        <w:left w:val="none" w:sz="0" w:space="0" w:color="auto"/>
        <w:bottom w:val="none" w:sz="0" w:space="0" w:color="auto"/>
        <w:right w:val="none" w:sz="0" w:space="0" w:color="auto"/>
      </w:divBdr>
    </w:div>
    <w:div w:id="784345831">
      <w:bodyDiv w:val="1"/>
      <w:marLeft w:val="0"/>
      <w:marRight w:val="0"/>
      <w:marTop w:val="0"/>
      <w:marBottom w:val="0"/>
      <w:divBdr>
        <w:top w:val="none" w:sz="0" w:space="0" w:color="auto"/>
        <w:left w:val="none" w:sz="0" w:space="0" w:color="auto"/>
        <w:bottom w:val="none" w:sz="0" w:space="0" w:color="auto"/>
        <w:right w:val="none" w:sz="0" w:space="0" w:color="auto"/>
      </w:divBdr>
    </w:div>
    <w:div w:id="786659464">
      <w:bodyDiv w:val="1"/>
      <w:marLeft w:val="0"/>
      <w:marRight w:val="0"/>
      <w:marTop w:val="0"/>
      <w:marBottom w:val="0"/>
      <w:divBdr>
        <w:top w:val="none" w:sz="0" w:space="0" w:color="auto"/>
        <w:left w:val="none" w:sz="0" w:space="0" w:color="auto"/>
        <w:bottom w:val="none" w:sz="0" w:space="0" w:color="auto"/>
        <w:right w:val="none" w:sz="0" w:space="0" w:color="auto"/>
      </w:divBdr>
    </w:div>
    <w:div w:id="787969382">
      <w:bodyDiv w:val="1"/>
      <w:marLeft w:val="0"/>
      <w:marRight w:val="0"/>
      <w:marTop w:val="0"/>
      <w:marBottom w:val="0"/>
      <w:divBdr>
        <w:top w:val="none" w:sz="0" w:space="0" w:color="auto"/>
        <w:left w:val="none" w:sz="0" w:space="0" w:color="auto"/>
        <w:bottom w:val="none" w:sz="0" w:space="0" w:color="auto"/>
        <w:right w:val="none" w:sz="0" w:space="0" w:color="auto"/>
      </w:divBdr>
    </w:div>
    <w:div w:id="788009823">
      <w:bodyDiv w:val="1"/>
      <w:marLeft w:val="0"/>
      <w:marRight w:val="0"/>
      <w:marTop w:val="0"/>
      <w:marBottom w:val="0"/>
      <w:divBdr>
        <w:top w:val="none" w:sz="0" w:space="0" w:color="auto"/>
        <w:left w:val="none" w:sz="0" w:space="0" w:color="auto"/>
        <w:bottom w:val="none" w:sz="0" w:space="0" w:color="auto"/>
        <w:right w:val="none" w:sz="0" w:space="0" w:color="auto"/>
      </w:divBdr>
    </w:div>
    <w:div w:id="789200868">
      <w:bodyDiv w:val="1"/>
      <w:marLeft w:val="0"/>
      <w:marRight w:val="0"/>
      <w:marTop w:val="0"/>
      <w:marBottom w:val="0"/>
      <w:divBdr>
        <w:top w:val="none" w:sz="0" w:space="0" w:color="auto"/>
        <w:left w:val="none" w:sz="0" w:space="0" w:color="auto"/>
        <w:bottom w:val="none" w:sz="0" w:space="0" w:color="auto"/>
        <w:right w:val="none" w:sz="0" w:space="0" w:color="auto"/>
      </w:divBdr>
    </w:div>
    <w:div w:id="793786785">
      <w:bodyDiv w:val="1"/>
      <w:marLeft w:val="0"/>
      <w:marRight w:val="0"/>
      <w:marTop w:val="0"/>
      <w:marBottom w:val="0"/>
      <w:divBdr>
        <w:top w:val="none" w:sz="0" w:space="0" w:color="auto"/>
        <w:left w:val="none" w:sz="0" w:space="0" w:color="auto"/>
        <w:bottom w:val="none" w:sz="0" w:space="0" w:color="auto"/>
        <w:right w:val="none" w:sz="0" w:space="0" w:color="auto"/>
      </w:divBdr>
    </w:div>
    <w:div w:id="801848108">
      <w:bodyDiv w:val="1"/>
      <w:marLeft w:val="0"/>
      <w:marRight w:val="0"/>
      <w:marTop w:val="0"/>
      <w:marBottom w:val="0"/>
      <w:divBdr>
        <w:top w:val="none" w:sz="0" w:space="0" w:color="auto"/>
        <w:left w:val="none" w:sz="0" w:space="0" w:color="auto"/>
        <w:bottom w:val="none" w:sz="0" w:space="0" w:color="auto"/>
        <w:right w:val="none" w:sz="0" w:space="0" w:color="auto"/>
      </w:divBdr>
    </w:div>
    <w:div w:id="803545495">
      <w:bodyDiv w:val="1"/>
      <w:marLeft w:val="0"/>
      <w:marRight w:val="0"/>
      <w:marTop w:val="0"/>
      <w:marBottom w:val="0"/>
      <w:divBdr>
        <w:top w:val="none" w:sz="0" w:space="0" w:color="auto"/>
        <w:left w:val="none" w:sz="0" w:space="0" w:color="auto"/>
        <w:bottom w:val="none" w:sz="0" w:space="0" w:color="auto"/>
        <w:right w:val="none" w:sz="0" w:space="0" w:color="auto"/>
      </w:divBdr>
    </w:div>
    <w:div w:id="809713212">
      <w:bodyDiv w:val="1"/>
      <w:marLeft w:val="0"/>
      <w:marRight w:val="0"/>
      <w:marTop w:val="0"/>
      <w:marBottom w:val="0"/>
      <w:divBdr>
        <w:top w:val="none" w:sz="0" w:space="0" w:color="auto"/>
        <w:left w:val="none" w:sz="0" w:space="0" w:color="auto"/>
        <w:bottom w:val="none" w:sz="0" w:space="0" w:color="auto"/>
        <w:right w:val="none" w:sz="0" w:space="0" w:color="auto"/>
      </w:divBdr>
    </w:div>
    <w:div w:id="809901298">
      <w:bodyDiv w:val="1"/>
      <w:marLeft w:val="0"/>
      <w:marRight w:val="0"/>
      <w:marTop w:val="0"/>
      <w:marBottom w:val="0"/>
      <w:divBdr>
        <w:top w:val="none" w:sz="0" w:space="0" w:color="auto"/>
        <w:left w:val="none" w:sz="0" w:space="0" w:color="auto"/>
        <w:bottom w:val="none" w:sz="0" w:space="0" w:color="auto"/>
        <w:right w:val="none" w:sz="0" w:space="0" w:color="auto"/>
      </w:divBdr>
    </w:div>
    <w:div w:id="811404690">
      <w:bodyDiv w:val="1"/>
      <w:marLeft w:val="0"/>
      <w:marRight w:val="0"/>
      <w:marTop w:val="0"/>
      <w:marBottom w:val="0"/>
      <w:divBdr>
        <w:top w:val="none" w:sz="0" w:space="0" w:color="auto"/>
        <w:left w:val="none" w:sz="0" w:space="0" w:color="auto"/>
        <w:bottom w:val="none" w:sz="0" w:space="0" w:color="auto"/>
        <w:right w:val="none" w:sz="0" w:space="0" w:color="auto"/>
      </w:divBdr>
    </w:div>
    <w:div w:id="811412585">
      <w:bodyDiv w:val="1"/>
      <w:marLeft w:val="0"/>
      <w:marRight w:val="0"/>
      <w:marTop w:val="0"/>
      <w:marBottom w:val="0"/>
      <w:divBdr>
        <w:top w:val="none" w:sz="0" w:space="0" w:color="auto"/>
        <w:left w:val="none" w:sz="0" w:space="0" w:color="auto"/>
        <w:bottom w:val="none" w:sz="0" w:space="0" w:color="auto"/>
        <w:right w:val="none" w:sz="0" w:space="0" w:color="auto"/>
      </w:divBdr>
    </w:div>
    <w:div w:id="812215854">
      <w:bodyDiv w:val="1"/>
      <w:marLeft w:val="0"/>
      <w:marRight w:val="0"/>
      <w:marTop w:val="0"/>
      <w:marBottom w:val="0"/>
      <w:divBdr>
        <w:top w:val="none" w:sz="0" w:space="0" w:color="auto"/>
        <w:left w:val="none" w:sz="0" w:space="0" w:color="auto"/>
        <w:bottom w:val="none" w:sz="0" w:space="0" w:color="auto"/>
        <w:right w:val="none" w:sz="0" w:space="0" w:color="auto"/>
      </w:divBdr>
    </w:div>
    <w:div w:id="812718071">
      <w:bodyDiv w:val="1"/>
      <w:marLeft w:val="0"/>
      <w:marRight w:val="0"/>
      <w:marTop w:val="0"/>
      <w:marBottom w:val="0"/>
      <w:divBdr>
        <w:top w:val="none" w:sz="0" w:space="0" w:color="auto"/>
        <w:left w:val="none" w:sz="0" w:space="0" w:color="auto"/>
        <w:bottom w:val="none" w:sz="0" w:space="0" w:color="auto"/>
        <w:right w:val="none" w:sz="0" w:space="0" w:color="auto"/>
      </w:divBdr>
    </w:div>
    <w:div w:id="813061485">
      <w:bodyDiv w:val="1"/>
      <w:marLeft w:val="0"/>
      <w:marRight w:val="0"/>
      <w:marTop w:val="0"/>
      <w:marBottom w:val="0"/>
      <w:divBdr>
        <w:top w:val="none" w:sz="0" w:space="0" w:color="auto"/>
        <w:left w:val="none" w:sz="0" w:space="0" w:color="auto"/>
        <w:bottom w:val="none" w:sz="0" w:space="0" w:color="auto"/>
        <w:right w:val="none" w:sz="0" w:space="0" w:color="auto"/>
      </w:divBdr>
    </w:div>
    <w:div w:id="814183533">
      <w:bodyDiv w:val="1"/>
      <w:marLeft w:val="0"/>
      <w:marRight w:val="0"/>
      <w:marTop w:val="0"/>
      <w:marBottom w:val="0"/>
      <w:divBdr>
        <w:top w:val="none" w:sz="0" w:space="0" w:color="auto"/>
        <w:left w:val="none" w:sz="0" w:space="0" w:color="auto"/>
        <w:bottom w:val="none" w:sz="0" w:space="0" w:color="auto"/>
        <w:right w:val="none" w:sz="0" w:space="0" w:color="auto"/>
      </w:divBdr>
    </w:div>
    <w:div w:id="814488042">
      <w:bodyDiv w:val="1"/>
      <w:marLeft w:val="0"/>
      <w:marRight w:val="0"/>
      <w:marTop w:val="0"/>
      <w:marBottom w:val="0"/>
      <w:divBdr>
        <w:top w:val="none" w:sz="0" w:space="0" w:color="auto"/>
        <w:left w:val="none" w:sz="0" w:space="0" w:color="auto"/>
        <w:bottom w:val="none" w:sz="0" w:space="0" w:color="auto"/>
        <w:right w:val="none" w:sz="0" w:space="0" w:color="auto"/>
      </w:divBdr>
    </w:div>
    <w:div w:id="815758827">
      <w:bodyDiv w:val="1"/>
      <w:marLeft w:val="0"/>
      <w:marRight w:val="0"/>
      <w:marTop w:val="0"/>
      <w:marBottom w:val="0"/>
      <w:divBdr>
        <w:top w:val="none" w:sz="0" w:space="0" w:color="auto"/>
        <w:left w:val="none" w:sz="0" w:space="0" w:color="auto"/>
        <w:bottom w:val="none" w:sz="0" w:space="0" w:color="auto"/>
        <w:right w:val="none" w:sz="0" w:space="0" w:color="auto"/>
      </w:divBdr>
    </w:div>
    <w:div w:id="817652005">
      <w:bodyDiv w:val="1"/>
      <w:marLeft w:val="0"/>
      <w:marRight w:val="0"/>
      <w:marTop w:val="0"/>
      <w:marBottom w:val="0"/>
      <w:divBdr>
        <w:top w:val="none" w:sz="0" w:space="0" w:color="auto"/>
        <w:left w:val="none" w:sz="0" w:space="0" w:color="auto"/>
        <w:bottom w:val="none" w:sz="0" w:space="0" w:color="auto"/>
        <w:right w:val="none" w:sz="0" w:space="0" w:color="auto"/>
      </w:divBdr>
    </w:div>
    <w:div w:id="817914097">
      <w:bodyDiv w:val="1"/>
      <w:marLeft w:val="0"/>
      <w:marRight w:val="0"/>
      <w:marTop w:val="0"/>
      <w:marBottom w:val="0"/>
      <w:divBdr>
        <w:top w:val="none" w:sz="0" w:space="0" w:color="auto"/>
        <w:left w:val="none" w:sz="0" w:space="0" w:color="auto"/>
        <w:bottom w:val="none" w:sz="0" w:space="0" w:color="auto"/>
        <w:right w:val="none" w:sz="0" w:space="0" w:color="auto"/>
      </w:divBdr>
    </w:div>
    <w:div w:id="823207460">
      <w:bodyDiv w:val="1"/>
      <w:marLeft w:val="0"/>
      <w:marRight w:val="0"/>
      <w:marTop w:val="0"/>
      <w:marBottom w:val="0"/>
      <w:divBdr>
        <w:top w:val="none" w:sz="0" w:space="0" w:color="auto"/>
        <w:left w:val="none" w:sz="0" w:space="0" w:color="auto"/>
        <w:bottom w:val="none" w:sz="0" w:space="0" w:color="auto"/>
        <w:right w:val="none" w:sz="0" w:space="0" w:color="auto"/>
      </w:divBdr>
    </w:div>
    <w:div w:id="826362188">
      <w:bodyDiv w:val="1"/>
      <w:marLeft w:val="0"/>
      <w:marRight w:val="0"/>
      <w:marTop w:val="0"/>
      <w:marBottom w:val="0"/>
      <w:divBdr>
        <w:top w:val="none" w:sz="0" w:space="0" w:color="auto"/>
        <w:left w:val="none" w:sz="0" w:space="0" w:color="auto"/>
        <w:bottom w:val="none" w:sz="0" w:space="0" w:color="auto"/>
        <w:right w:val="none" w:sz="0" w:space="0" w:color="auto"/>
      </w:divBdr>
    </w:div>
    <w:div w:id="827401169">
      <w:bodyDiv w:val="1"/>
      <w:marLeft w:val="0"/>
      <w:marRight w:val="0"/>
      <w:marTop w:val="0"/>
      <w:marBottom w:val="0"/>
      <w:divBdr>
        <w:top w:val="none" w:sz="0" w:space="0" w:color="auto"/>
        <w:left w:val="none" w:sz="0" w:space="0" w:color="auto"/>
        <w:bottom w:val="none" w:sz="0" w:space="0" w:color="auto"/>
        <w:right w:val="none" w:sz="0" w:space="0" w:color="auto"/>
      </w:divBdr>
    </w:div>
    <w:div w:id="829178658">
      <w:bodyDiv w:val="1"/>
      <w:marLeft w:val="0"/>
      <w:marRight w:val="0"/>
      <w:marTop w:val="0"/>
      <w:marBottom w:val="0"/>
      <w:divBdr>
        <w:top w:val="none" w:sz="0" w:space="0" w:color="auto"/>
        <w:left w:val="none" w:sz="0" w:space="0" w:color="auto"/>
        <w:bottom w:val="none" w:sz="0" w:space="0" w:color="auto"/>
        <w:right w:val="none" w:sz="0" w:space="0" w:color="auto"/>
      </w:divBdr>
    </w:div>
    <w:div w:id="830827525">
      <w:bodyDiv w:val="1"/>
      <w:marLeft w:val="0"/>
      <w:marRight w:val="0"/>
      <w:marTop w:val="0"/>
      <w:marBottom w:val="0"/>
      <w:divBdr>
        <w:top w:val="none" w:sz="0" w:space="0" w:color="auto"/>
        <w:left w:val="none" w:sz="0" w:space="0" w:color="auto"/>
        <w:bottom w:val="none" w:sz="0" w:space="0" w:color="auto"/>
        <w:right w:val="none" w:sz="0" w:space="0" w:color="auto"/>
      </w:divBdr>
    </w:div>
    <w:div w:id="833227180">
      <w:bodyDiv w:val="1"/>
      <w:marLeft w:val="0"/>
      <w:marRight w:val="0"/>
      <w:marTop w:val="0"/>
      <w:marBottom w:val="0"/>
      <w:divBdr>
        <w:top w:val="none" w:sz="0" w:space="0" w:color="auto"/>
        <w:left w:val="none" w:sz="0" w:space="0" w:color="auto"/>
        <w:bottom w:val="none" w:sz="0" w:space="0" w:color="auto"/>
        <w:right w:val="none" w:sz="0" w:space="0" w:color="auto"/>
      </w:divBdr>
    </w:div>
    <w:div w:id="834152041">
      <w:bodyDiv w:val="1"/>
      <w:marLeft w:val="0"/>
      <w:marRight w:val="0"/>
      <w:marTop w:val="0"/>
      <w:marBottom w:val="0"/>
      <w:divBdr>
        <w:top w:val="none" w:sz="0" w:space="0" w:color="auto"/>
        <w:left w:val="none" w:sz="0" w:space="0" w:color="auto"/>
        <w:bottom w:val="none" w:sz="0" w:space="0" w:color="auto"/>
        <w:right w:val="none" w:sz="0" w:space="0" w:color="auto"/>
      </w:divBdr>
    </w:div>
    <w:div w:id="837696273">
      <w:bodyDiv w:val="1"/>
      <w:marLeft w:val="0"/>
      <w:marRight w:val="0"/>
      <w:marTop w:val="0"/>
      <w:marBottom w:val="0"/>
      <w:divBdr>
        <w:top w:val="none" w:sz="0" w:space="0" w:color="auto"/>
        <w:left w:val="none" w:sz="0" w:space="0" w:color="auto"/>
        <w:bottom w:val="none" w:sz="0" w:space="0" w:color="auto"/>
        <w:right w:val="none" w:sz="0" w:space="0" w:color="auto"/>
      </w:divBdr>
    </w:div>
    <w:div w:id="839123696">
      <w:bodyDiv w:val="1"/>
      <w:marLeft w:val="0"/>
      <w:marRight w:val="0"/>
      <w:marTop w:val="0"/>
      <w:marBottom w:val="0"/>
      <w:divBdr>
        <w:top w:val="none" w:sz="0" w:space="0" w:color="auto"/>
        <w:left w:val="none" w:sz="0" w:space="0" w:color="auto"/>
        <w:bottom w:val="none" w:sz="0" w:space="0" w:color="auto"/>
        <w:right w:val="none" w:sz="0" w:space="0" w:color="auto"/>
      </w:divBdr>
    </w:div>
    <w:div w:id="841776804">
      <w:bodyDiv w:val="1"/>
      <w:marLeft w:val="0"/>
      <w:marRight w:val="0"/>
      <w:marTop w:val="0"/>
      <w:marBottom w:val="0"/>
      <w:divBdr>
        <w:top w:val="none" w:sz="0" w:space="0" w:color="auto"/>
        <w:left w:val="none" w:sz="0" w:space="0" w:color="auto"/>
        <w:bottom w:val="none" w:sz="0" w:space="0" w:color="auto"/>
        <w:right w:val="none" w:sz="0" w:space="0" w:color="auto"/>
      </w:divBdr>
    </w:div>
    <w:div w:id="842549774">
      <w:bodyDiv w:val="1"/>
      <w:marLeft w:val="0"/>
      <w:marRight w:val="0"/>
      <w:marTop w:val="0"/>
      <w:marBottom w:val="0"/>
      <w:divBdr>
        <w:top w:val="none" w:sz="0" w:space="0" w:color="auto"/>
        <w:left w:val="none" w:sz="0" w:space="0" w:color="auto"/>
        <w:bottom w:val="none" w:sz="0" w:space="0" w:color="auto"/>
        <w:right w:val="none" w:sz="0" w:space="0" w:color="auto"/>
      </w:divBdr>
    </w:div>
    <w:div w:id="843595643">
      <w:bodyDiv w:val="1"/>
      <w:marLeft w:val="0"/>
      <w:marRight w:val="0"/>
      <w:marTop w:val="0"/>
      <w:marBottom w:val="0"/>
      <w:divBdr>
        <w:top w:val="none" w:sz="0" w:space="0" w:color="auto"/>
        <w:left w:val="none" w:sz="0" w:space="0" w:color="auto"/>
        <w:bottom w:val="none" w:sz="0" w:space="0" w:color="auto"/>
        <w:right w:val="none" w:sz="0" w:space="0" w:color="auto"/>
      </w:divBdr>
    </w:div>
    <w:div w:id="846485496">
      <w:bodyDiv w:val="1"/>
      <w:marLeft w:val="0"/>
      <w:marRight w:val="0"/>
      <w:marTop w:val="0"/>
      <w:marBottom w:val="0"/>
      <w:divBdr>
        <w:top w:val="none" w:sz="0" w:space="0" w:color="auto"/>
        <w:left w:val="none" w:sz="0" w:space="0" w:color="auto"/>
        <w:bottom w:val="none" w:sz="0" w:space="0" w:color="auto"/>
        <w:right w:val="none" w:sz="0" w:space="0" w:color="auto"/>
      </w:divBdr>
    </w:div>
    <w:div w:id="847447783">
      <w:bodyDiv w:val="1"/>
      <w:marLeft w:val="0"/>
      <w:marRight w:val="0"/>
      <w:marTop w:val="0"/>
      <w:marBottom w:val="0"/>
      <w:divBdr>
        <w:top w:val="none" w:sz="0" w:space="0" w:color="auto"/>
        <w:left w:val="none" w:sz="0" w:space="0" w:color="auto"/>
        <w:bottom w:val="none" w:sz="0" w:space="0" w:color="auto"/>
        <w:right w:val="none" w:sz="0" w:space="0" w:color="auto"/>
      </w:divBdr>
    </w:div>
    <w:div w:id="847789165">
      <w:bodyDiv w:val="1"/>
      <w:marLeft w:val="0"/>
      <w:marRight w:val="0"/>
      <w:marTop w:val="0"/>
      <w:marBottom w:val="0"/>
      <w:divBdr>
        <w:top w:val="none" w:sz="0" w:space="0" w:color="auto"/>
        <w:left w:val="none" w:sz="0" w:space="0" w:color="auto"/>
        <w:bottom w:val="none" w:sz="0" w:space="0" w:color="auto"/>
        <w:right w:val="none" w:sz="0" w:space="0" w:color="auto"/>
      </w:divBdr>
    </w:div>
    <w:div w:id="849561672">
      <w:bodyDiv w:val="1"/>
      <w:marLeft w:val="0"/>
      <w:marRight w:val="0"/>
      <w:marTop w:val="0"/>
      <w:marBottom w:val="0"/>
      <w:divBdr>
        <w:top w:val="none" w:sz="0" w:space="0" w:color="auto"/>
        <w:left w:val="none" w:sz="0" w:space="0" w:color="auto"/>
        <w:bottom w:val="none" w:sz="0" w:space="0" w:color="auto"/>
        <w:right w:val="none" w:sz="0" w:space="0" w:color="auto"/>
      </w:divBdr>
    </w:div>
    <w:div w:id="851071434">
      <w:bodyDiv w:val="1"/>
      <w:marLeft w:val="0"/>
      <w:marRight w:val="0"/>
      <w:marTop w:val="0"/>
      <w:marBottom w:val="0"/>
      <w:divBdr>
        <w:top w:val="none" w:sz="0" w:space="0" w:color="auto"/>
        <w:left w:val="none" w:sz="0" w:space="0" w:color="auto"/>
        <w:bottom w:val="none" w:sz="0" w:space="0" w:color="auto"/>
        <w:right w:val="none" w:sz="0" w:space="0" w:color="auto"/>
      </w:divBdr>
    </w:div>
    <w:div w:id="852845504">
      <w:bodyDiv w:val="1"/>
      <w:marLeft w:val="0"/>
      <w:marRight w:val="0"/>
      <w:marTop w:val="0"/>
      <w:marBottom w:val="0"/>
      <w:divBdr>
        <w:top w:val="none" w:sz="0" w:space="0" w:color="auto"/>
        <w:left w:val="none" w:sz="0" w:space="0" w:color="auto"/>
        <w:bottom w:val="none" w:sz="0" w:space="0" w:color="auto"/>
        <w:right w:val="none" w:sz="0" w:space="0" w:color="auto"/>
      </w:divBdr>
    </w:div>
    <w:div w:id="853615417">
      <w:bodyDiv w:val="1"/>
      <w:marLeft w:val="0"/>
      <w:marRight w:val="0"/>
      <w:marTop w:val="0"/>
      <w:marBottom w:val="0"/>
      <w:divBdr>
        <w:top w:val="none" w:sz="0" w:space="0" w:color="auto"/>
        <w:left w:val="none" w:sz="0" w:space="0" w:color="auto"/>
        <w:bottom w:val="none" w:sz="0" w:space="0" w:color="auto"/>
        <w:right w:val="none" w:sz="0" w:space="0" w:color="auto"/>
      </w:divBdr>
    </w:div>
    <w:div w:id="853804869">
      <w:bodyDiv w:val="1"/>
      <w:marLeft w:val="0"/>
      <w:marRight w:val="0"/>
      <w:marTop w:val="0"/>
      <w:marBottom w:val="0"/>
      <w:divBdr>
        <w:top w:val="none" w:sz="0" w:space="0" w:color="auto"/>
        <w:left w:val="none" w:sz="0" w:space="0" w:color="auto"/>
        <w:bottom w:val="none" w:sz="0" w:space="0" w:color="auto"/>
        <w:right w:val="none" w:sz="0" w:space="0" w:color="auto"/>
      </w:divBdr>
    </w:div>
    <w:div w:id="855461792">
      <w:bodyDiv w:val="1"/>
      <w:marLeft w:val="0"/>
      <w:marRight w:val="0"/>
      <w:marTop w:val="0"/>
      <w:marBottom w:val="0"/>
      <w:divBdr>
        <w:top w:val="none" w:sz="0" w:space="0" w:color="auto"/>
        <w:left w:val="none" w:sz="0" w:space="0" w:color="auto"/>
        <w:bottom w:val="none" w:sz="0" w:space="0" w:color="auto"/>
        <w:right w:val="none" w:sz="0" w:space="0" w:color="auto"/>
      </w:divBdr>
    </w:div>
    <w:div w:id="859853813">
      <w:bodyDiv w:val="1"/>
      <w:marLeft w:val="0"/>
      <w:marRight w:val="0"/>
      <w:marTop w:val="0"/>
      <w:marBottom w:val="0"/>
      <w:divBdr>
        <w:top w:val="none" w:sz="0" w:space="0" w:color="auto"/>
        <w:left w:val="none" w:sz="0" w:space="0" w:color="auto"/>
        <w:bottom w:val="none" w:sz="0" w:space="0" w:color="auto"/>
        <w:right w:val="none" w:sz="0" w:space="0" w:color="auto"/>
      </w:divBdr>
    </w:div>
    <w:div w:id="860125261">
      <w:bodyDiv w:val="1"/>
      <w:marLeft w:val="0"/>
      <w:marRight w:val="0"/>
      <w:marTop w:val="0"/>
      <w:marBottom w:val="0"/>
      <w:divBdr>
        <w:top w:val="none" w:sz="0" w:space="0" w:color="auto"/>
        <w:left w:val="none" w:sz="0" w:space="0" w:color="auto"/>
        <w:bottom w:val="none" w:sz="0" w:space="0" w:color="auto"/>
        <w:right w:val="none" w:sz="0" w:space="0" w:color="auto"/>
      </w:divBdr>
    </w:div>
    <w:div w:id="861357323">
      <w:bodyDiv w:val="1"/>
      <w:marLeft w:val="0"/>
      <w:marRight w:val="0"/>
      <w:marTop w:val="0"/>
      <w:marBottom w:val="0"/>
      <w:divBdr>
        <w:top w:val="none" w:sz="0" w:space="0" w:color="auto"/>
        <w:left w:val="none" w:sz="0" w:space="0" w:color="auto"/>
        <w:bottom w:val="none" w:sz="0" w:space="0" w:color="auto"/>
        <w:right w:val="none" w:sz="0" w:space="0" w:color="auto"/>
      </w:divBdr>
    </w:div>
    <w:div w:id="861556224">
      <w:bodyDiv w:val="1"/>
      <w:marLeft w:val="0"/>
      <w:marRight w:val="0"/>
      <w:marTop w:val="0"/>
      <w:marBottom w:val="0"/>
      <w:divBdr>
        <w:top w:val="none" w:sz="0" w:space="0" w:color="auto"/>
        <w:left w:val="none" w:sz="0" w:space="0" w:color="auto"/>
        <w:bottom w:val="none" w:sz="0" w:space="0" w:color="auto"/>
        <w:right w:val="none" w:sz="0" w:space="0" w:color="auto"/>
      </w:divBdr>
    </w:div>
    <w:div w:id="864444484">
      <w:bodyDiv w:val="1"/>
      <w:marLeft w:val="0"/>
      <w:marRight w:val="0"/>
      <w:marTop w:val="0"/>
      <w:marBottom w:val="0"/>
      <w:divBdr>
        <w:top w:val="none" w:sz="0" w:space="0" w:color="auto"/>
        <w:left w:val="none" w:sz="0" w:space="0" w:color="auto"/>
        <w:bottom w:val="none" w:sz="0" w:space="0" w:color="auto"/>
        <w:right w:val="none" w:sz="0" w:space="0" w:color="auto"/>
      </w:divBdr>
    </w:div>
    <w:div w:id="865756050">
      <w:bodyDiv w:val="1"/>
      <w:marLeft w:val="0"/>
      <w:marRight w:val="0"/>
      <w:marTop w:val="0"/>
      <w:marBottom w:val="0"/>
      <w:divBdr>
        <w:top w:val="none" w:sz="0" w:space="0" w:color="auto"/>
        <w:left w:val="none" w:sz="0" w:space="0" w:color="auto"/>
        <w:bottom w:val="none" w:sz="0" w:space="0" w:color="auto"/>
        <w:right w:val="none" w:sz="0" w:space="0" w:color="auto"/>
      </w:divBdr>
    </w:div>
    <w:div w:id="867719139">
      <w:bodyDiv w:val="1"/>
      <w:marLeft w:val="0"/>
      <w:marRight w:val="0"/>
      <w:marTop w:val="0"/>
      <w:marBottom w:val="0"/>
      <w:divBdr>
        <w:top w:val="none" w:sz="0" w:space="0" w:color="auto"/>
        <w:left w:val="none" w:sz="0" w:space="0" w:color="auto"/>
        <w:bottom w:val="none" w:sz="0" w:space="0" w:color="auto"/>
        <w:right w:val="none" w:sz="0" w:space="0" w:color="auto"/>
      </w:divBdr>
    </w:div>
    <w:div w:id="868105653">
      <w:bodyDiv w:val="1"/>
      <w:marLeft w:val="0"/>
      <w:marRight w:val="0"/>
      <w:marTop w:val="0"/>
      <w:marBottom w:val="0"/>
      <w:divBdr>
        <w:top w:val="none" w:sz="0" w:space="0" w:color="auto"/>
        <w:left w:val="none" w:sz="0" w:space="0" w:color="auto"/>
        <w:bottom w:val="none" w:sz="0" w:space="0" w:color="auto"/>
        <w:right w:val="none" w:sz="0" w:space="0" w:color="auto"/>
      </w:divBdr>
    </w:div>
    <w:div w:id="869336927">
      <w:bodyDiv w:val="1"/>
      <w:marLeft w:val="0"/>
      <w:marRight w:val="0"/>
      <w:marTop w:val="0"/>
      <w:marBottom w:val="0"/>
      <w:divBdr>
        <w:top w:val="none" w:sz="0" w:space="0" w:color="auto"/>
        <w:left w:val="none" w:sz="0" w:space="0" w:color="auto"/>
        <w:bottom w:val="none" w:sz="0" w:space="0" w:color="auto"/>
        <w:right w:val="none" w:sz="0" w:space="0" w:color="auto"/>
      </w:divBdr>
    </w:div>
    <w:div w:id="874120947">
      <w:bodyDiv w:val="1"/>
      <w:marLeft w:val="0"/>
      <w:marRight w:val="0"/>
      <w:marTop w:val="0"/>
      <w:marBottom w:val="0"/>
      <w:divBdr>
        <w:top w:val="none" w:sz="0" w:space="0" w:color="auto"/>
        <w:left w:val="none" w:sz="0" w:space="0" w:color="auto"/>
        <w:bottom w:val="none" w:sz="0" w:space="0" w:color="auto"/>
        <w:right w:val="none" w:sz="0" w:space="0" w:color="auto"/>
      </w:divBdr>
    </w:div>
    <w:div w:id="878976564">
      <w:bodyDiv w:val="1"/>
      <w:marLeft w:val="0"/>
      <w:marRight w:val="0"/>
      <w:marTop w:val="0"/>
      <w:marBottom w:val="0"/>
      <w:divBdr>
        <w:top w:val="none" w:sz="0" w:space="0" w:color="auto"/>
        <w:left w:val="none" w:sz="0" w:space="0" w:color="auto"/>
        <w:bottom w:val="none" w:sz="0" w:space="0" w:color="auto"/>
        <w:right w:val="none" w:sz="0" w:space="0" w:color="auto"/>
      </w:divBdr>
    </w:div>
    <w:div w:id="885872392">
      <w:bodyDiv w:val="1"/>
      <w:marLeft w:val="0"/>
      <w:marRight w:val="0"/>
      <w:marTop w:val="0"/>
      <w:marBottom w:val="0"/>
      <w:divBdr>
        <w:top w:val="none" w:sz="0" w:space="0" w:color="auto"/>
        <w:left w:val="none" w:sz="0" w:space="0" w:color="auto"/>
        <w:bottom w:val="none" w:sz="0" w:space="0" w:color="auto"/>
        <w:right w:val="none" w:sz="0" w:space="0" w:color="auto"/>
      </w:divBdr>
    </w:div>
    <w:div w:id="890849591">
      <w:bodyDiv w:val="1"/>
      <w:marLeft w:val="0"/>
      <w:marRight w:val="0"/>
      <w:marTop w:val="0"/>
      <w:marBottom w:val="0"/>
      <w:divBdr>
        <w:top w:val="none" w:sz="0" w:space="0" w:color="auto"/>
        <w:left w:val="none" w:sz="0" w:space="0" w:color="auto"/>
        <w:bottom w:val="none" w:sz="0" w:space="0" w:color="auto"/>
        <w:right w:val="none" w:sz="0" w:space="0" w:color="auto"/>
      </w:divBdr>
    </w:div>
    <w:div w:id="895356578">
      <w:bodyDiv w:val="1"/>
      <w:marLeft w:val="0"/>
      <w:marRight w:val="0"/>
      <w:marTop w:val="0"/>
      <w:marBottom w:val="0"/>
      <w:divBdr>
        <w:top w:val="none" w:sz="0" w:space="0" w:color="auto"/>
        <w:left w:val="none" w:sz="0" w:space="0" w:color="auto"/>
        <w:bottom w:val="none" w:sz="0" w:space="0" w:color="auto"/>
        <w:right w:val="none" w:sz="0" w:space="0" w:color="auto"/>
      </w:divBdr>
    </w:div>
    <w:div w:id="896629889">
      <w:bodyDiv w:val="1"/>
      <w:marLeft w:val="0"/>
      <w:marRight w:val="0"/>
      <w:marTop w:val="0"/>
      <w:marBottom w:val="0"/>
      <w:divBdr>
        <w:top w:val="none" w:sz="0" w:space="0" w:color="auto"/>
        <w:left w:val="none" w:sz="0" w:space="0" w:color="auto"/>
        <w:bottom w:val="none" w:sz="0" w:space="0" w:color="auto"/>
        <w:right w:val="none" w:sz="0" w:space="0" w:color="auto"/>
      </w:divBdr>
    </w:div>
    <w:div w:id="896940056">
      <w:bodyDiv w:val="1"/>
      <w:marLeft w:val="0"/>
      <w:marRight w:val="0"/>
      <w:marTop w:val="0"/>
      <w:marBottom w:val="0"/>
      <w:divBdr>
        <w:top w:val="none" w:sz="0" w:space="0" w:color="auto"/>
        <w:left w:val="none" w:sz="0" w:space="0" w:color="auto"/>
        <w:bottom w:val="none" w:sz="0" w:space="0" w:color="auto"/>
        <w:right w:val="none" w:sz="0" w:space="0" w:color="auto"/>
      </w:divBdr>
    </w:div>
    <w:div w:id="901137637">
      <w:bodyDiv w:val="1"/>
      <w:marLeft w:val="0"/>
      <w:marRight w:val="0"/>
      <w:marTop w:val="0"/>
      <w:marBottom w:val="0"/>
      <w:divBdr>
        <w:top w:val="none" w:sz="0" w:space="0" w:color="auto"/>
        <w:left w:val="none" w:sz="0" w:space="0" w:color="auto"/>
        <w:bottom w:val="none" w:sz="0" w:space="0" w:color="auto"/>
        <w:right w:val="none" w:sz="0" w:space="0" w:color="auto"/>
      </w:divBdr>
    </w:div>
    <w:div w:id="901452683">
      <w:bodyDiv w:val="1"/>
      <w:marLeft w:val="0"/>
      <w:marRight w:val="0"/>
      <w:marTop w:val="0"/>
      <w:marBottom w:val="0"/>
      <w:divBdr>
        <w:top w:val="none" w:sz="0" w:space="0" w:color="auto"/>
        <w:left w:val="none" w:sz="0" w:space="0" w:color="auto"/>
        <w:bottom w:val="none" w:sz="0" w:space="0" w:color="auto"/>
        <w:right w:val="none" w:sz="0" w:space="0" w:color="auto"/>
      </w:divBdr>
    </w:div>
    <w:div w:id="902107966">
      <w:bodyDiv w:val="1"/>
      <w:marLeft w:val="0"/>
      <w:marRight w:val="0"/>
      <w:marTop w:val="0"/>
      <w:marBottom w:val="0"/>
      <w:divBdr>
        <w:top w:val="none" w:sz="0" w:space="0" w:color="auto"/>
        <w:left w:val="none" w:sz="0" w:space="0" w:color="auto"/>
        <w:bottom w:val="none" w:sz="0" w:space="0" w:color="auto"/>
        <w:right w:val="none" w:sz="0" w:space="0" w:color="auto"/>
      </w:divBdr>
    </w:div>
    <w:div w:id="904754171">
      <w:bodyDiv w:val="1"/>
      <w:marLeft w:val="0"/>
      <w:marRight w:val="0"/>
      <w:marTop w:val="0"/>
      <w:marBottom w:val="0"/>
      <w:divBdr>
        <w:top w:val="none" w:sz="0" w:space="0" w:color="auto"/>
        <w:left w:val="none" w:sz="0" w:space="0" w:color="auto"/>
        <w:bottom w:val="none" w:sz="0" w:space="0" w:color="auto"/>
        <w:right w:val="none" w:sz="0" w:space="0" w:color="auto"/>
      </w:divBdr>
    </w:div>
    <w:div w:id="908805488">
      <w:bodyDiv w:val="1"/>
      <w:marLeft w:val="0"/>
      <w:marRight w:val="0"/>
      <w:marTop w:val="0"/>
      <w:marBottom w:val="0"/>
      <w:divBdr>
        <w:top w:val="none" w:sz="0" w:space="0" w:color="auto"/>
        <w:left w:val="none" w:sz="0" w:space="0" w:color="auto"/>
        <w:bottom w:val="none" w:sz="0" w:space="0" w:color="auto"/>
        <w:right w:val="none" w:sz="0" w:space="0" w:color="auto"/>
      </w:divBdr>
    </w:div>
    <w:div w:id="910038705">
      <w:bodyDiv w:val="1"/>
      <w:marLeft w:val="0"/>
      <w:marRight w:val="0"/>
      <w:marTop w:val="0"/>
      <w:marBottom w:val="0"/>
      <w:divBdr>
        <w:top w:val="none" w:sz="0" w:space="0" w:color="auto"/>
        <w:left w:val="none" w:sz="0" w:space="0" w:color="auto"/>
        <w:bottom w:val="none" w:sz="0" w:space="0" w:color="auto"/>
        <w:right w:val="none" w:sz="0" w:space="0" w:color="auto"/>
      </w:divBdr>
    </w:div>
    <w:div w:id="910652527">
      <w:bodyDiv w:val="1"/>
      <w:marLeft w:val="0"/>
      <w:marRight w:val="0"/>
      <w:marTop w:val="0"/>
      <w:marBottom w:val="0"/>
      <w:divBdr>
        <w:top w:val="none" w:sz="0" w:space="0" w:color="auto"/>
        <w:left w:val="none" w:sz="0" w:space="0" w:color="auto"/>
        <w:bottom w:val="none" w:sz="0" w:space="0" w:color="auto"/>
        <w:right w:val="none" w:sz="0" w:space="0" w:color="auto"/>
      </w:divBdr>
    </w:div>
    <w:div w:id="911965788">
      <w:bodyDiv w:val="1"/>
      <w:marLeft w:val="0"/>
      <w:marRight w:val="0"/>
      <w:marTop w:val="0"/>
      <w:marBottom w:val="0"/>
      <w:divBdr>
        <w:top w:val="none" w:sz="0" w:space="0" w:color="auto"/>
        <w:left w:val="none" w:sz="0" w:space="0" w:color="auto"/>
        <w:bottom w:val="none" w:sz="0" w:space="0" w:color="auto"/>
        <w:right w:val="none" w:sz="0" w:space="0" w:color="auto"/>
      </w:divBdr>
    </w:div>
    <w:div w:id="914362659">
      <w:bodyDiv w:val="1"/>
      <w:marLeft w:val="0"/>
      <w:marRight w:val="0"/>
      <w:marTop w:val="0"/>
      <w:marBottom w:val="0"/>
      <w:divBdr>
        <w:top w:val="none" w:sz="0" w:space="0" w:color="auto"/>
        <w:left w:val="none" w:sz="0" w:space="0" w:color="auto"/>
        <w:bottom w:val="none" w:sz="0" w:space="0" w:color="auto"/>
        <w:right w:val="none" w:sz="0" w:space="0" w:color="auto"/>
      </w:divBdr>
    </w:div>
    <w:div w:id="921066198">
      <w:bodyDiv w:val="1"/>
      <w:marLeft w:val="0"/>
      <w:marRight w:val="0"/>
      <w:marTop w:val="0"/>
      <w:marBottom w:val="0"/>
      <w:divBdr>
        <w:top w:val="none" w:sz="0" w:space="0" w:color="auto"/>
        <w:left w:val="none" w:sz="0" w:space="0" w:color="auto"/>
        <w:bottom w:val="none" w:sz="0" w:space="0" w:color="auto"/>
        <w:right w:val="none" w:sz="0" w:space="0" w:color="auto"/>
      </w:divBdr>
    </w:div>
    <w:div w:id="922421803">
      <w:bodyDiv w:val="1"/>
      <w:marLeft w:val="0"/>
      <w:marRight w:val="0"/>
      <w:marTop w:val="0"/>
      <w:marBottom w:val="0"/>
      <w:divBdr>
        <w:top w:val="none" w:sz="0" w:space="0" w:color="auto"/>
        <w:left w:val="none" w:sz="0" w:space="0" w:color="auto"/>
        <w:bottom w:val="none" w:sz="0" w:space="0" w:color="auto"/>
        <w:right w:val="none" w:sz="0" w:space="0" w:color="auto"/>
      </w:divBdr>
    </w:div>
    <w:div w:id="923802427">
      <w:bodyDiv w:val="1"/>
      <w:marLeft w:val="0"/>
      <w:marRight w:val="0"/>
      <w:marTop w:val="0"/>
      <w:marBottom w:val="0"/>
      <w:divBdr>
        <w:top w:val="none" w:sz="0" w:space="0" w:color="auto"/>
        <w:left w:val="none" w:sz="0" w:space="0" w:color="auto"/>
        <w:bottom w:val="none" w:sz="0" w:space="0" w:color="auto"/>
        <w:right w:val="none" w:sz="0" w:space="0" w:color="auto"/>
      </w:divBdr>
    </w:div>
    <w:div w:id="924923333">
      <w:bodyDiv w:val="1"/>
      <w:marLeft w:val="0"/>
      <w:marRight w:val="0"/>
      <w:marTop w:val="0"/>
      <w:marBottom w:val="0"/>
      <w:divBdr>
        <w:top w:val="none" w:sz="0" w:space="0" w:color="auto"/>
        <w:left w:val="none" w:sz="0" w:space="0" w:color="auto"/>
        <w:bottom w:val="none" w:sz="0" w:space="0" w:color="auto"/>
        <w:right w:val="none" w:sz="0" w:space="0" w:color="auto"/>
      </w:divBdr>
    </w:div>
    <w:div w:id="931935382">
      <w:bodyDiv w:val="1"/>
      <w:marLeft w:val="0"/>
      <w:marRight w:val="0"/>
      <w:marTop w:val="0"/>
      <w:marBottom w:val="0"/>
      <w:divBdr>
        <w:top w:val="none" w:sz="0" w:space="0" w:color="auto"/>
        <w:left w:val="none" w:sz="0" w:space="0" w:color="auto"/>
        <w:bottom w:val="none" w:sz="0" w:space="0" w:color="auto"/>
        <w:right w:val="none" w:sz="0" w:space="0" w:color="auto"/>
      </w:divBdr>
    </w:div>
    <w:div w:id="933782544">
      <w:bodyDiv w:val="1"/>
      <w:marLeft w:val="0"/>
      <w:marRight w:val="0"/>
      <w:marTop w:val="0"/>
      <w:marBottom w:val="0"/>
      <w:divBdr>
        <w:top w:val="none" w:sz="0" w:space="0" w:color="auto"/>
        <w:left w:val="none" w:sz="0" w:space="0" w:color="auto"/>
        <w:bottom w:val="none" w:sz="0" w:space="0" w:color="auto"/>
        <w:right w:val="none" w:sz="0" w:space="0" w:color="auto"/>
      </w:divBdr>
    </w:div>
    <w:div w:id="935282670">
      <w:bodyDiv w:val="1"/>
      <w:marLeft w:val="0"/>
      <w:marRight w:val="0"/>
      <w:marTop w:val="0"/>
      <w:marBottom w:val="0"/>
      <w:divBdr>
        <w:top w:val="none" w:sz="0" w:space="0" w:color="auto"/>
        <w:left w:val="none" w:sz="0" w:space="0" w:color="auto"/>
        <w:bottom w:val="none" w:sz="0" w:space="0" w:color="auto"/>
        <w:right w:val="none" w:sz="0" w:space="0" w:color="auto"/>
      </w:divBdr>
    </w:div>
    <w:div w:id="935938493">
      <w:bodyDiv w:val="1"/>
      <w:marLeft w:val="0"/>
      <w:marRight w:val="0"/>
      <w:marTop w:val="0"/>
      <w:marBottom w:val="0"/>
      <w:divBdr>
        <w:top w:val="none" w:sz="0" w:space="0" w:color="auto"/>
        <w:left w:val="none" w:sz="0" w:space="0" w:color="auto"/>
        <w:bottom w:val="none" w:sz="0" w:space="0" w:color="auto"/>
        <w:right w:val="none" w:sz="0" w:space="0" w:color="auto"/>
      </w:divBdr>
    </w:div>
    <w:div w:id="936059350">
      <w:bodyDiv w:val="1"/>
      <w:marLeft w:val="0"/>
      <w:marRight w:val="0"/>
      <w:marTop w:val="0"/>
      <w:marBottom w:val="0"/>
      <w:divBdr>
        <w:top w:val="none" w:sz="0" w:space="0" w:color="auto"/>
        <w:left w:val="none" w:sz="0" w:space="0" w:color="auto"/>
        <w:bottom w:val="none" w:sz="0" w:space="0" w:color="auto"/>
        <w:right w:val="none" w:sz="0" w:space="0" w:color="auto"/>
      </w:divBdr>
    </w:div>
    <w:div w:id="940142560">
      <w:bodyDiv w:val="1"/>
      <w:marLeft w:val="0"/>
      <w:marRight w:val="0"/>
      <w:marTop w:val="0"/>
      <w:marBottom w:val="0"/>
      <w:divBdr>
        <w:top w:val="none" w:sz="0" w:space="0" w:color="auto"/>
        <w:left w:val="none" w:sz="0" w:space="0" w:color="auto"/>
        <w:bottom w:val="none" w:sz="0" w:space="0" w:color="auto"/>
        <w:right w:val="none" w:sz="0" w:space="0" w:color="auto"/>
      </w:divBdr>
    </w:div>
    <w:div w:id="943341012">
      <w:bodyDiv w:val="1"/>
      <w:marLeft w:val="0"/>
      <w:marRight w:val="0"/>
      <w:marTop w:val="0"/>
      <w:marBottom w:val="0"/>
      <w:divBdr>
        <w:top w:val="none" w:sz="0" w:space="0" w:color="auto"/>
        <w:left w:val="none" w:sz="0" w:space="0" w:color="auto"/>
        <w:bottom w:val="none" w:sz="0" w:space="0" w:color="auto"/>
        <w:right w:val="none" w:sz="0" w:space="0" w:color="auto"/>
      </w:divBdr>
    </w:div>
    <w:div w:id="951983392">
      <w:bodyDiv w:val="1"/>
      <w:marLeft w:val="0"/>
      <w:marRight w:val="0"/>
      <w:marTop w:val="0"/>
      <w:marBottom w:val="0"/>
      <w:divBdr>
        <w:top w:val="none" w:sz="0" w:space="0" w:color="auto"/>
        <w:left w:val="none" w:sz="0" w:space="0" w:color="auto"/>
        <w:bottom w:val="none" w:sz="0" w:space="0" w:color="auto"/>
        <w:right w:val="none" w:sz="0" w:space="0" w:color="auto"/>
      </w:divBdr>
    </w:div>
    <w:div w:id="952859200">
      <w:bodyDiv w:val="1"/>
      <w:marLeft w:val="0"/>
      <w:marRight w:val="0"/>
      <w:marTop w:val="0"/>
      <w:marBottom w:val="0"/>
      <w:divBdr>
        <w:top w:val="none" w:sz="0" w:space="0" w:color="auto"/>
        <w:left w:val="none" w:sz="0" w:space="0" w:color="auto"/>
        <w:bottom w:val="none" w:sz="0" w:space="0" w:color="auto"/>
        <w:right w:val="none" w:sz="0" w:space="0" w:color="auto"/>
      </w:divBdr>
    </w:div>
    <w:div w:id="953247873">
      <w:bodyDiv w:val="1"/>
      <w:marLeft w:val="0"/>
      <w:marRight w:val="0"/>
      <w:marTop w:val="0"/>
      <w:marBottom w:val="0"/>
      <w:divBdr>
        <w:top w:val="none" w:sz="0" w:space="0" w:color="auto"/>
        <w:left w:val="none" w:sz="0" w:space="0" w:color="auto"/>
        <w:bottom w:val="none" w:sz="0" w:space="0" w:color="auto"/>
        <w:right w:val="none" w:sz="0" w:space="0" w:color="auto"/>
      </w:divBdr>
    </w:div>
    <w:div w:id="953710234">
      <w:bodyDiv w:val="1"/>
      <w:marLeft w:val="0"/>
      <w:marRight w:val="0"/>
      <w:marTop w:val="0"/>
      <w:marBottom w:val="0"/>
      <w:divBdr>
        <w:top w:val="none" w:sz="0" w:space="0" w:color="auto"/>
        <w:left w:val="none" w:sz="0" w:space="0" w:color="auto"/>
        <w:bottom w:val="none" w:sz="0" w:space="0" w:color="auto"/>
        <w:right w:val="none" w:sz="0" w:space="0" w:color="auto"/>
      </w:divBdr>
    </w:div>
    <w:div w:id="954096434">
      <w:bodyDiv w:val="1"/>
      <w:marLeft w:val="0"/>
      <w:marRight w:val="0"/>
      <w:marTop w:val="0"/>
      <w:marBottom w:val="0"/>
      <w:divBdr>
        <w:top w:val="none" w:sz="0" w:space="0" w:color="auto"/>
        <w:left w:val="none" w:sz="0" w:space="0" w:color="auto"/>
        <w:bottom w:val="none" w:sz="0" w:space="0" w:color="auto"/>
        <w:right w:val="none" w:sz="0" w:space="0" w:color="auto"/>
      </w:divBdr>
    </w:div>
    <w:div w:id="955793966">
      <w:bodyDiv w:val="1"/>
      <w:marLeft w:val="0"/>
      <w:marRight w:val="0"/>
      <w:marTop w:val="0"/>
      <w:marBottom w:val="0"/>
      <w:divBdr>
        <w:top w:val="none" w:sz="0" w:space="0" w:color="auto"/>
        <w:left w:val="none" w:sz="0" w:space="0" w:color="auto"/>
        <w:bottom w:val="none" w:sz="0" w:space="0" w:color="auto"/>
        <w:right w:val="none" w:sz="0" w:space="0" w:color="auto"/>
      </w:divBdr>
    </w:div>
    <w:div w:id="958149381">
      <w:bodyDiv w:val="1"/>
      <w:marLeft w:val="0"/>
      <w:marRight w:val="0"/>
      <w:marTop w:val="0"/>
      <w:marBottom w:val="0"/>
      <w:divBdr>
        <w:top w:val="none" w:sz="0" w:space="0" w:color="auto"/>
        <w:left w:val="none" w:sz="0" w:space="0" w:color="auto"/>
        <w:bottom w:val="none" w:sz="0" w:space="0" w:color="auto"/>
        <w:right w:val="none" w:sz="0" w:space="0" w:color="auto"/>
      </w:divBdr>
      <w:divsChild>
        <w:div w:id="1409499665">
          <w:marLeft w:val="0"/>
          <w:marRight w:val="0"/>
          <w:marTop w:val="0"/>
          <w:marBottom w:val="0"/>
          <w:divBdr>
            <w:top w:val="none" w:sz="0" w:space="0" w:color="auto"/>
            <w:left w:val="none" w:sz="0" w:space="0" w:color="auto"/>
            <w:bottom w:val="none" w:sz="0" w:space="0" w:color="auto"/>
            <w:right w:val="none" w:sz="0" w:space="0" w:color="auto"/>
          </w:divBdr>
        </w:div>
        <w:div w:id="668336430">
          <w:marLeft w:val="0"/>
          <w:marRight w:val="0"/>
          <w:marTop w:val="0"/>
          <w:marBottom w:val="0"/>
          <w:divBdr>
            <w:top w:val="none" w:sz="0" w:space="0" w:color="auto"/>
            <w:left w:val="none" w:sz="0" w:space="0" w:color="auto"/>
            <w:bottom w:val="none" w:sz="0" w:space="0" w:color="auto"/>
            <w:right w:val="none" w:sz="0" w:space="0" w:color="auto"/>
          </w:divBdr>
        </w:div>
        <w:div w:id="1550921212">
          <w:marLeft w:val="0"/>
          <w:marRight w:val="0"/>
          <w:marTop w:val="0"/>
          <w:marBottom w:val="0"/>
          <w:divBdr>
            <w:top w:val="none" w:sz="0" w:space="0" w:color="auto"/>
            <w:left w:val="none" w:sz="0" w:space="0" w:color="auto"/>
            <w:bottom w:val="none" w:sz="0" w:space="0" w:color="auto"/>
            <w:right w:val="none" w:sz="0" w:space="0" w:color="auto"/>
          </w:divBdr>
        </w:div>
        <w:div w:id="936136911">
          <w:marLeft w:val="0"/>
          <w:marRight w:val="0"/>
          <w:marTop w:val="0"/>
          <w:marBottom w:val="0"/>
          <w:divBdr>
            <w:top w:val="none" w:sz="0" w:space="0" w:color="auto"/>
            <w:left w:val="none" w:sz="0" w:space="0" w:color="auto"/>
            <w:bottom w:val="none" w:sz="0" w:space="0" w:color="auto"/>
            <w:right w:val="none" w:sz="0" w:space="0" w:color="auto"/>
          </w:divBdr>
        </w:div>
        <w:div w:id="653919291">
          <w:marLeft w:val="0"/>
          <w:marRight w:val="0"/>
          <w:marTop w:val="0"/>
          <w:marBottom w:val="0"/>
          <w:divBdr>
            <w:top w:val="none" w:sz="0" w:space="0" w:color="auto"/>
            <w:left w:val="none" w:sz="0" w:space="0" w:color="auto"/>
            <w:bottom w:val="none" w:sz="0" w:space="0" w:color="auto"/>
            <w:right w:val="none" w:sz="0" w:space="0" w:color="auto"/>
          </w:divBdr>
        </w:div>
        <w:div w:id="1230262981">
          <w:marLeft w:val="0"/>
          <w:marRight w:val="0"/>
          <w:marTop w:val="0"/>
          <w:marBottom w:val="0"/>
          <w:divBdr>
            <w:top w:val="none" w:sz="0" w:space="0" w:color="auto"/>
            <w:left w:val="none" w:sz="0" w:space="0" w:color="auto"/>
            <w:bottom w:val="none" w:sz="0" w:space="0" w:color="auto"/>
            <w:right w:val="none" w:sz="0" w:space="0" w:color="auto"/>
          </w:divBdr>
        </w:div>
        <w:div w:id="1578250645">
          <w:marLeft w:val="0"/>
          <w:marRight w:val="0"/>
          <w:marTop w:val="0"/>
          <w:marBottom w:val="0"/>
          <w:divBdr>
            <w:top w:val="none" w:sz="0" w:space="0" w:color="auto"/>
            <w:left w:val="none" w:sz="0" w:space="0" w:color="auto"/>
            <w:bottom w:val="none" w:sz="0" w:space="0" w:color="auto"/>
            <w:right w:val="none" w:sz="0" w:space="0" w:color="auto"/>
          </w:divBdr>
        </w:div>
        <w:div w:id="990791992">
          <w:marLeft w:val="0"/>
          <w:marRight w:val="0"/>
          <w:marTop w:val="0"/>
          <w:marBottom w:val="0"/>
          <w:divBdr>
            <w:top w:val="none" w:sz="0" w:space="0" w:color="auto"/>
            <w:left w:val="none" w:sz="0" w:space="0" w:color="auto"/>
            <w:bottom w:val="none" w:sz="0" w:space="0" w:color="auto"/>
            <w:right w:val="none" w:sz="0" w:space="0" w:color="auto"/>
          </w:divBdr>
        </w:div>
        <w:div w:id="64840908">
          <w:marLeft w:val="0"/>
          <w:marRight w:val="0"/>
          <w:marTop w:val="0"/>
          <w:marBottom w:val="0"/>
          <w:divBdr>
            <w:top w:val="none" w:sz="0" w:space="0" w:color="auto"/>
            <w:left w:val="none" w:sz="0" w:space="0" w:color="auto"/>
            <w:bottom w:val="none" w:sz="0" w:space="0" w:color="auto"/>
            <w:right w:val="none" w:sz="0" w:space="0" w:color="auto"/>
          </w:divBdr>
        </w:div>
        <w:div w:id="133765560">
          <w:marLeft w:val="0"/>
          <w:marRight w:val="0"/>
          <w:marTop w:val="0"/>
          <w:marBottom w:val="0"/>
          <w:divBdr>
            <w:top w:val="none" w:sz="0" w:space="0" w:color="auto"/>
            <w:left w:val="none" w:sz="0" w:space="0" w:color="auto"/>
            <w:bottom w:val="none" w:sz="0" w:space="0" w:color="auto"/>
            <w:right w:val="none" w:sz="0" w:space="0" w:color="auto"/>
          </w:divBdr>
        </w:div>
        <w:div w:id="731581907">
          <w:marLeft w:val="0"/>
          <w:marRight w:val="0"/>
          <w:marTop w:val="0"/>
          <w:marBottom w:val="0"/>
          <w:divBdr>
            <w:top w:val="none" w:sz="0" w:space="0" w:color="auto"/>
            <w:left w:val="none" w:sz="0" w:space="0" w:color="auto"/>
            <w:bottom w:val="none" w:sz="0" w:space="0" w:color="auto"/>
            <w:right w:val="none" w:sz="0" w:space="0" w:color="auto"/>
          </w:divBdr>
        </w:div>
        <w:div w:id="1989478561">
          <w:marLeft w:val="0"/>
          <w:marRight w:val="0"/>
          <w:marTop w:val="0"/>
          <w:marBottom w:val="0"/>
          <w:divBdr>
            <w:top w:val="none" w:sz="0" w:space="0" w:color="auto"/>
            <w:left w:val="none" w:sz="0" w:space="0" w:color="auto"/>
            <w:bottom w:val="none" w:sz="0" w:space="0" w:color="auto"/>
            <w:right w:val="none" w:sz="0" w:space="0" w:color="auto"/>
          </w:divBdr>
        </w:div>
        <w:div w:id="612178763">
          <w:marLeft w:val="0"/>
          <w:marRight w:val="0"/>
          <w:marTop w:val="0"/>
          <w:marBottom w:val="0"/>
          <w:divBdr>
            <w:top w:val="none" w:sz="0" w:space="0" w:color="auto"/>
            <w:left w:val="none" w:sz="0" w:space="0" w:color="auto"/>
            <w:bottom w:val="none" w:sz="0" w:space="0" w:color="auto"/>
            <w:right w:val="none" w:sz="0" w:space="0" w:color="auto"/>
          </w:divBdr>
        </w:div>
        <w:div w:id="336855600">
          <w:marLeft w:val="0"/>
          <w:marRight w:val="0"/>
          <w:marTop w:val="0"/>
          <w:marBottom w:val="0"/>
          <w:divBdr>
            <w:top w:val="none" w:sz="0" w:space="0" w:color="auto"/>
            <w:left w:val="none" w:sz="0" w:space="0" w:color="auto"/>
            <w:bottom w:val="none" w:sz="0" w:space="0" w:color="auto"/>
            <w:right w:val="none" w:sz="0" w:space="0" w:color="auto"/>
          </w:divBdr>
        </w:div>
        <w:div w:id="1706710940">
          <w:marLeft w:val="0"/>
          <w:marRight w:val="0"/>
          <w:marTop w:val="0"/>
          <w:marBottom w:val="0"/>
          <w:divBdr>
            <w:top w:val="none" w:sz="0" w:space="0" w:color="auto"/>
            <w:left w:val="none" w:sz="0" w:space="0" w:color="auto"/>
            <w:bottom w:val="none" w:sz="0" w:space="0" w:color="auto"/>
            <w:right w:val="none" w:sz="0" w:space="0" w:color="auto"/>
          </w:divBdr>
        </w:div>
        <w:div w:id="739329807">
          <w:marLeft w:val="0"/>
          <w:marRight w:val="0"/>
          <w:marTop w:val="0"/>
          <w:marBottom w:val="0"/>
          <w:divBdr>
            <w:top w:val="none" w:sz="0" w:space="0" w:color="auto"/>
            <w:left w:val="none" w:sz="0" w:space="0" w:color="auto"/>
            <w:bottom w:val="none" w:sz="0" w:space="0" w:color="auto"/>
            <w:right w:val="none" w:sz="0" w:space="0" w:color="auto"/>
          </w:divBdr>
        </w:div>
        <w:div w:id="974944105">
          <w:marLeft w:val="0"/>
          <w:marRight w:val="0"/>
          <w:marTop w:val="0"/>
          <w:marBottom w:val="0"/>
          <w:divBdr>
            <w:top w:val="none" w:sz="0" w:space="0" w:color="auto"/>
            <w:left w:val="none" w:sz="0" w:space="0" w:color="auto"/>
            <w:bottom w:val="none" w:sz="0" w:space="0" w:color="auto"/>
            <w:right w:val="none" w:sz="0" w:space="0" w:color="auto"/>
          </w:divBdr>
        </w:div>
        <w:div w:id="497235725">
          <w:marLeft w:val="0"/>
          <w:marRight w:val="0"/>
          <w:marTop w:val="0"/>
          <w:marBottom w:val="0"/>
          <w:divBdr>
            <w:top w:val="none" w:sz="0" w:space="0" w:color="auto"/>
            <w:left w:val="none" w:sz="0" w:space="0" w:color="auto"/>
            <w:bottom w:val="none" w:sz="0" w:space="0" w:color="auto"/>
            <w:right w:val="none" w:sz="0" w:space="0" w:color="auto"/>
          </w:divBdr>
        </w:div>
        <w:div w:id="370882181">
          <w:marLeft w:val="0"/>
          <w:marRight w:val="0"/>
          <w:marTop w:val="0"/>
          <w:marBottom w:val="0"/>
          <w:divBdr>
            <w:top w:val="none" w:sz="0" w:space="0" w:color="auto"/>
            <w:left w:val="none" w:sz="0" w:space="0" w:color="auto"/>
            <w:bottom w:val="none" w:sz="0" w:space="0" w:color="auto"/>
            <w:right w:val="none" w:sz="0" w:space="0" w:color="auto"/>
          </w:divBdr>
        </w:div>
        <w:div w:id="416754054">
          <w:marLeft w:val="0"/>
          <w:marRight w:val="0"/>
          <w:marTop w:val="0"/>
          <w:marBottom w:val="0"/>
          <w:divBdr>
            <w:top w:val="none" w:sz="0" w:space="0" w:color="auto"/>
            <w:left w:val="none" w:sz="0" w:space="0" w:color="auto"/>
            <w:bottom w:val="none" w:sz="0" w:space="0" w:color="auto"/>
            <w:right w:val="none" w:sz="0" w:space="0" w:color="auto"/>
          </w:divBdr>
        </w:div>
        <w:div w:id="89207480">
          <w:marLeft w:val="0"/>
          <w:marRight w:val="0"/>
          <w:marTop w:val="0"/>
          <w:marBottom w:val="0"/>
          <w:divBdr>
            <w:top w:val="none" w:sz="0" w:space="0" w:color="auto"/>
            <w:left w:val="none" w:sz="0" w:space="0" w:color="auto"/>
            <w:bottom w:val="none" w:sz="0" w:space="0" w:color="auto"/>
            <w:right w:val="none" w:sz="0" w:space="0" w:color="auto"/>
          </w:divBdr>
        </w:div>
        <w:div w:id="1429424390">
          <w:marLeft w:val="0"/>
          <w:marRight w:val="0"/>
          <w:marTop w:val="0"/>
          <w:marBottom w:val="0"/>
          <w:divBdr>
            <w:top w:val="none" w:sz="0" w:space="0" w:color="auto"/>
            <w:left w:val="none" w:sz="0" w:space="0" w:color="auto"/>
            <w:bottom w:val="none" w:sz="0" w:space="0" w:color="auto"/>
            <w:right w:val="none" w:sz="0" w:space="0" w:color="auto"/>
          </w:divBdr>
        </w:div>
        <w:div w:id="1997759059">
          <w:marLeft w:val="0"/>
          <w:marRight w:val="0"/>
          <w:marTop w:val="0"/>
          <w:marBottom w:val="0"/>
          <w:divBdr>
            <w:top w:val="none" w:sz="0" w:space="0" w:color="auto"/>
            <w:left w:val="none" w:sz="0" w:space="0" w:color="auto"/>
            <w:bottom w:val="none" w:sz="0" w:space="0" w:color="auto"/>
            <w:right w:val="none" w:sz="0" w:space="0" w:color="auto"/>
          </w:divBdr>
        </w:div>
      </w:divsChild>
    </w:div>
    <w:div w:id="960916774">
      <w:bodyDiv w:val="1"/>
      <w:marLeft w:val="0"/>
      <w:marRight w:val="0"/>
      <w:marTop w:val="0"/>
      <w:marBottom w:val="0"/>
      <w:divBdr>
        <w:top w:val="none" w:sz="0" w:space="0" w:color="auto"/>
        <w:left w:val="none" w:sz="0" w:space="0" w:color="auto"/>
        <w:bottom w:val="none" w:sz="0" w:space="0" w:color="auto"/>
        <w:right w:val="none" w:sz="0" w:space="0" w:color="auto"/>
      </w:divBdr>
    </w:div>
    <w:div w:id="961303719">
      <w:bodyDiv w:val="1"/>
      <w:marLeft w:val="0"/>
      <w:marRight w:val="0"/>
      <w:marTop w:val="0"/>
      <w:marBottom w:val="0"/>
      <w:divBdr>
        <w:top w:val="none" w:sz="0" w:space="0" w:color="auto"/>
        <w:left w:val="none" w:sz="0" w:space="0" w:color="auto"/>
        <w:bottom w:val="none" w:sz="0" w:space="0" w:color="auto"/>
        <w:right w:val="none" w:sz="0" w:space="0" w:color="auto"/>
      </w:divBdr>
    </w:div>
    <w:div w:id="962344357">
      <w:bodyDiv w:val="1"/>
      <w:marLeft w:val="0"/>
      <w:marRight w:val="0"/>
      <w:marTop w:val="0"/>
      <w:marBottom w:val="0"/>
      <w:divBdr>
        <w:top w:val="none" w:sz="0" w:space="0" w:color="auto"/>
        <w:left w:val="none" w:sz="0" w:space="0" w:color="auto"/>
        <w:bottom w:val="none" w:sz="0" w:space="0" w:color="auto"/>
        <w:right w:val="none" w:sz="0" w:space="0" w:color="auto"/>
      </w:divBdr>
    </w:div>
    <w:div w:id="963658939">
      <w:bodyDiv w:val="1"/>
      <w:marLeft w:val="0"/>
      <w:marRight w:val="0"/>
      <w:marTop w:val="0"/>
      <w:marBottom w:val="0"/>
      <w:divBdr>
        <w:top w:val="none" w:sz="0" w:space="0" w:color="auto"/>
        <w:left w:val="none" w:sz="0" w:space="0" w:color="auto"/>
        <w:bottom w:val="none" w:sz="0" w:space="0" w:color="auto"/>
        <w:right w:val="none" w:sz="0" w:space="0" w:color="auto"/>
      </w:divBdr>
    </w:div>
    <w:div w:id="964771301">
      <w:bodyDiv w:val="1"/>
      <w:marLeft w:val="0"/>
      <w:marRight w:val="0"/>
      <w:marTop w:val="0"/>
      <w:marBottom w:val="0"/>
      <w:divBdr>
        <w:top w:val="none" w:sz="0" w:space="0" w:color="auto"/>
        <w:left w:val="none" w:sz="0" w:space="0" w:color="auto"/>
        <w:bottom w:val="none" w:sz="0" w:space="0" w:color="auto"/>
        <w:right w:val="none" w:sz="0" w:space="0" w:color="auto"/>
      </w:divBdr>
    </w:div>
    <w:div w:id="965702528">
      <w:bodyDiv w:val="1"/>
      <w:marLeft w:val="0"/>
      <w:marRight w:val="0"/>
      <w:marTop w:val="0"/>
      <w:marBottom w:val="0"/>
      <w:divBdr>
        <w:top w:val="none" w:sz="0" w:space="0" w:color="auto"/>
        <w:left w:val="none" w:sz="0" w:space="0" w:color="auto"/>
        <w:bottom w:val="none" w:sz="0" w:space="0" w:color="auto"/>
        <w:right w:val="none" w:sz="0" w:space="0" w:color="auto"/>
      </w:divBdr>
    </w:div>
    <w:div w:id="966276257">
      <w:bodyDiv w:val="1"/>
      <w:marLeft w:val="0"/>
      <w:marRight w:val="0"/>
      <w:marTop w:val="0"/>
      <w:marBottom w:val="0"/>
      <w:divBdr>
        <w:top w:val="none" w:sz="0" w:space="0" w:color="auto"/>
        <w:left w:val="none" w:sz="0" w:space="0" w:color="auto"/>
        <w:bottom w:val="none" w:sz="0" w:space="0" w:color="auto"/>
        <w:right w:val="none" w:sz="0" w:space="0" w:color="auto"/>
      </w:divBdr>
    </w:div>
    <w:div w:id="967202826">
      <w:bodyDiv w:val="1"/>
      <w:marLeft w:val="0"/>
      <w:marRight w:val="0"/>
      <w:marTop w:val="0"/>
      <w:marBottom w:val="0"/>
      <w:divBdr>
        <w:top w:val="none" w:sz="0" w:space="0" w:color="auto"/>
        <w:left w:val="none" w:sz="0" w:space="0" w:color="auto"/>
        <w:bottom w:val="none" w:sz="0" w:space="0" w:color="auto"/>
        <w:right w:val="none" w:sz="0" w:space="0" w:color="auto"/>
      </w:divBdr>
    </w:div>
    <w:div w:id="971866049">
      <w:bodyDiv w:val="1"/>
      <w:marLeft w:val="0"/>
      <w:marRight w:val="0"/>
      <w:marTop w:val="0"/>
      <w:marBottom w:val="0"/>
      <w:divBdr>
        <w:top w:val="none" w:sz="0" w:space="0" w:color="auto"/>
        <w:left w:val="none" w:sz="0" w:space="0" w:color="auto"/>
        <w:bottom w:val="none" w:sz="0" w:space="0" w:color="auto"/>
        <w:right w:val="none" w:sz="0" w:space="0" w:color="auto"/>
      </w:divBdr>
    </w:div>
    <w:div w:id="972175789">
      <w:bodyDiv w:val="1"/>
      <w:marLeft w:val="0"/>
      <w:marRight w:val="0"/>
      <w:marTop w:val="0"/>
      <w:marBottom w:val="0"/>
      <w:divBdr>
        <w:top w:val="none" w:sz="0" w:space="0" w:color="auto"/>
        <w:left w:val="none" w:sz="0" w:space="0" w:color="auto"/>
        <w:bottom w:val="none" w:sz="0" w:space="0" w:color="auto"/>
        <w:right w:val="none" w:sz="0" w:space="0" w:color="auto"/>
      </w:divBdr>
    </w:div>
    <w:div w:id="975065585">
      <w:bodyDiv w:val="1"/>
      <w:marLeft w:val="0"/>
      <w:marRight w:val="0"/>
      <w:marTop w:val="0"/>
      <w:marBottom w:val="0"/>
      <w:divBdr>
        <w:top w:val="none" w:sz="0" w:space="0" w:color="auto"/>
        <w:left w:val="none" w:sz="0" w:space="0" w:color="auto"/>
        <w:bottom w:val="none" w:sz="0" w:space="0" w:color="auto"/>
        <w:right w:val="none" w:sz="0" w:space="0" w:color="auto"/>
      </w:divBdr>
    </w:div>
    <w:div w:id="976883837">
      <w:bodyDiv w:val="1"/>
      <w:marLeft w:val="0"/>
      <w:marRight w:val="0"/>
      <w:marTop w:val="0"/>
      <w:marBottom w:val="0"/>
      <w:divBdr>
        <w:top w:val="none" w:sz="0" w:space="0" w:color="auto"/>
        <w:left w:val="none" w:sz="0" w:space="0" w:color="auto"/>
        <w:bottom w:val="none" w:sz="0" w:space="0" w:color="auto"/>
        <w:right w:val="none" w:sz="0" w:space="0" w:color="auto"/>
      </w:divBdr>
    </w:div>
    <w:div w:id="977228899">
      <w:bodyDiv w:val="1"/>
      <w:marLeft w:val="0"/>
      <w:marRight w:val="0"/>
      <w:marTop w:val="0"/>
      <w:marBottom w:val="0"/>
      <w:divBdr>
        <w:top w:val="none" w:sz="0" w:space="0" w:color="auto"/>
        <w:left w:val="none" w:sz="0" w:space="0" w:color="auto"/>
        <w:bottom w:val="none" w:sz="0" w:space="0" w:color="auto"/>
        <w:right w:val="none" w:sz="0" w:space="0" w:color="auto"/>
      </w:divBdr>
    </w:div>
    <w:div w:id="977959332">
      <w:bodyDiv w:val="1"/>
      <w:marLeft w:val="0"/>
      <w:marRight w:val="0"/>
      <w:marTop w:val="0"/>
      <w:marBottom w:val="0"/>
      <w:divBdr>
        <w:top w:val="none" w:sz="0" w:space="0" w:color="auto"/>
        <w:left w:val="none" w:sz="0" w:space="0" w:color="auto"/>
        <w:bottom w:val="none" w:sz="0" w:space="0" w:color="auto"/>
        <w:right w:val="none" w:sz="0" w:space="0" w:color="auto"/>
      </w:divBdr>
    </w:div>
    <w:div w:id="979579722">
      <w:bodyDiv w:val="1"/>
      <w:marLeft w:val="0"/>
      <w:marRight w:val="0"/>
      <w:marTop w:val="0"/>
      <w:marBottom w:val="0"/>
      <w:divBdr>
        <w:top w:val="none" w:sz="0" w:space="0" w:color="auto"/>
        <w:left w:val="none" w:sz="0" w:space="0" w:color="auto"/>
        <w:bottom w:val="none" w:sz="0" w:space="0" w:color="auto"/>
        <w:right w:val="none" w:sz="0" w:space="0" w:color="auto"/>
      </w:divBdr>
    </w:div>
    <w:div w:id="980159215">
      <w:bodyDiv w:val="1"/>
      <w:marLeft w:val="0"/>
      <w:marRight w:val="0"/>
      <w:marTop w:val="0"/>
      <w:marBottom w:val="0"/>
      <w:divBdr>
        <w:top w:val="none" w:sz="0" w:space="0" w:color="auto"/>
        <w:left w:val="none" w:sz="0" w:space="0" w:color="auto"/>
        <w:bottom w:val="none" w:sz="0" w:space="0" w:color="auto"/>
        <w:right w:val="none" w:sz="0" w:space="0" w:color="auto"/>
      </w:divBdr>
    </w:div>
    <w:div w:id="981692919">
      <w:bodyDiv w:val="1"/>
      <w:marLeft w:val="0"/>
      <w:marRight w:val="0"/>
      <w:marTop w:val="0"/>
      <w:marBottom w:val="0"/>
      <w:divBdr>
        <w:top w:val="none" w:sz="0" w:space="0" w:color="auto"/>
        <w:left w:val="none" w:sz="0" w:space="0" w:color="auto"/>
        <w:bottom w:val="none" w:sz="0" w:space="0" w:color="auto"/>
        <w:right w:val="none" w:sz="0" w:space="0" w:color="auto"/>
      </w:divBdr>
    </w:div>
    <w:div w:id="982925357">
      <w:bodyDiv w:val="1"/>
      <w:marLeft w:val="0"/>
      <w:marRight w:val="0"/>
      <w:marTop w:val="0"/>
      <w:marBottom w:val="0"/>
      <w:divBdr>
        <w:top w:val="none" w:sz="0" w:space="0" w:color="auto"/>
        <w:left w:val="none" w:sz="0" w:space="0" w:color="auto"/>
        <w:bottom w:val="none" w:sz="0" w:space="0" w:color="auto"/>
        <w:right w:val="none" w:sz="0" w:space="0" w:color="auto"/>
      </w:divBdr>
    </w:div>
    <w:div w:id="984241667">
      <w:bodyDiv w:val="1"/>
      <w:marLeft w:val="0"/>
      <w:marRight w:val="0"/>
      <w:marTop w:val="0"/>
      <w:marBottom w:val="0"/>
      <w:divBdr>
        <w:top w:val="none" w:sz="0" w:space="0" w:color="auto"/>
        <w:left w:val="none" w:sz="0" w:space="0" w:color="auto"/>
        <w:bottom w:val="none" w:sz="0" w:space="0" w:color="auto"/>
        <w:right w:val="none" w:sz="0" w:space="0" w:color="auto"/>
      </w:divBdr>
    </w:div>
    <w:div w:id="984510533">
      <w:bodyDiv w:val="1"/>
      <w:marLeft w:val="0"/>
      <w:marRight w:val="0"/>
      <w:marTop w:val="0"/>
      <w:marBottom w:val="0"/>
      <w:divBdr>
        <w:top w:val="none" w:sz="0" w:space="0" w:color="auto"/>
        <w:left w:val="none" w:sz="0" w:space="0" w:color="auto"/>
        <w:bottom w:val="none" w:sz="0" w:space="0" w:color="auto"/>
        <w:right w:val="none" w:sz="0" w:space="0" w:color="auto"/>
      </w:divBdr>
    </w:div>
    <w:div w:id="984964891">
      <w:bodyDiv w:val="1"/>
      <w:marLeft w:val="0"/>
      <w:marRight w:val="0"/>
      <w:marTop w:val="0"/>
      <w:marBottom w:val="0"/>
      <w:divBdr>
        <w:top w:val="none" w:sz="0" w:space="0" w:color="auto"/>
        <w:left w:val="none" w:sz="0" w:space="0" w:color="auto"/>
        <w:bottom w:val="none" w:sz="0" w:space="0" w:color="auto"/>
        <w:right w:val="none" w:sz="0" w:space="0" w:color="auto"/>
      </w:divBdr>
    </w:div>
    <w:div w:id="986668879">
      <w:bodyDiv w:val="1"/>
      <w:marLeft w:val="0"/>
      <w:marRight w:val="0"/>
      <w:marTop w:val="0"/>
      <w:marBottom w:val="0"/>
      <w:divBdr>
        <w:top w:val="none" w:sz="0" w:space="0" w:color="auto"/>
        <w:left w:val="none" w:sz="0" w:space="0" w:color="auto"/>
        <w:bottom w:val="none" w:sz="0" w:space="0" w:color="auto"/>
        <w:right w:val="none" w:sz="0" w:space="0" w:color="auto"/>
      </w:divBdr>
    </w:div>
    <w:div w:id="987129349">
      <w:bodyDiv w:val="1"/>
      <w:marLeft w:val="0"/>
      <w:marRight w:val="0"/>
      <w:marTop w:val="0"/>
      <w:marBottom w:val="0"/>
      <w:divBdr>
        <w:top w:val="none" w:sz="0" w:space="0" w:color="auto"/>
        <w:left w:val="none" w:sz="0" w:space="0" w:color="auto"/>
        <w:bottom w:val="none" w:sz="0" w:space="0" w:color="auto"/>
        <w:right w:val="none" w:sz="0" w:space="0" w:color="auto"/>
      </w:divBdr>
    </w:div>
    <w:div w:id="991906682">
      <w:bodyDiv w:val="1"/>
      <w:marLeft w:val="0"/>
      <w:marRight w:val="0"/>
      <w:marTop w:val="0"/>
      <w:marBottom w:val="0"/>
      <w:divBdr>
        <w:top w:val="none" w:sz="0" w:space="0" w:color="auto"/>
        <w:left w:val="none" w:sz="0" w:space="0" w:color="auto"/>
        <w:bottom w:val="none" w:sz="0" w:space="0" w:color="auto"/>
        <w:right w:val="none" w:sz="0" w:space="0" w:color="auto"/>
      </w:divBdr>
    </w:div>
    <w:div w:id="993216015">
      <w:bodyDiv w:val="1"/>
      <w:marLeft w:val="0"/>
      <w:marRight w:val="0"/>
      <w:marTop w:val="0"/>
      <w:marBottom w:val="0"/>
      <w:divBdr>
        <w:top w:val="none" w:sz="0" w:space="0" w:color="auto"/>
        <w:left w:val="none" w:sz="0" w:space="0" w:color="auto"/>
        <w:bottom w:val="none" w:sz="0" w:space="0" w:color="auto"/>
        <w:right w:val="none" w:sz="0" w:space="0" w:color="auto"/>
      </w:divBdr>
    </w:div>
    <w:div w:id="993989273">
      <w:bodyDiv w:val="1"/>
      <w:marLeft w:val="0"/>
      <w:marRight w:val="0"/>
      <w:marTop w:val="0"/>
      <w:marBottom w:val="0"/>
      <w:divBdr>
        <w:top w:val="none" w:sz="0" w:space="0" w:color="auto"/>
        <w:left w:val="none" w:sz="0" w:space="0" w:color="auto"/>
        <w:bottom w:val="none" w:sz="0" w:space="0" w:color="auto"/>
        <w:right w:val="none" w:sz="0" w:space="0" w:color="auto"/>
      </w:divBdr>
    </w:div>
    <w:div w:id="995762765">
      <w:bodyDiv w:val="1"/>
      <w:marLeft w:val="0"/>
      <w:marRight w:val="0"/>
      <w:marTop w:val="0"/>
      <w:marBottom w:val="0"/>
      <w:divBdr>
        <w:top w:val="none" w:sz="0" w:space="0" w:color="auto"/>
        <w:left w:val="none" w:sz="0" w:space="0" w:color="auto"/>
        <w:bottom w:val="none" w:sz="0" w:space="0" w:color="auto"/>
        <w:right w:val="none" w:sz="0" w:space="0" w:color="auto"/>
      </w:divBdr>
    </w:div>
    <w:div w:id="997196455">
      <w:bodyDiv w:val="1"/>
      <w:marLeft w:val="0"/>
      <w:marRight w:val="0"/>
      <w:marTop w:val="0"/>
      <w:marBottom w:val="0"/>
      <w:divBdr>
        <w:top w:val="none" w:sz="0" w:space="0" w:color="auto"/>
        <w:left w:val="none" w:sz="0" w:space="0" w:color="auto"/>
        <w:bottom w:val="none" w:sz="0" w:space="0" w:color="auto"/>
        <w:right w:val="none" w:sz="0" w:space="0" w:color="auto"/>
      </w:divBdr>
    </w:div>
    <w:div w:id="998583293">
      <w:bodyDiv w:val="1"/>
      <w:marLeft w:val="0"/>
      <w:marRight w:val="0"/>
      <w:marTop w:val="0"/>
      <w:marBottom w:val="0"/>
      <w:divBdr>
        <w:top w:val="none" w:sz="0" w:space="0" w:color="auto"/>
        <w:left w:val="none" w:sz="0" w:space="0" w:color="auto"/>
        <w:bottom w:val="none" w:sz="0" w:space="0" w:color="auto"/>
        <w:right w:val="none" w:sz="0" w:space="0" w:color="auto"/>
      </w:divBdr>
    </w:div>
    <w:div w:id="1000695123">
      <w:bodyDiv w:val="1"/>
      <w:marLeft w:val="0"/>
      <w:marRight w:val="0"/>
      <w:marTop w:val="0"/>
      <w:marBottom w:val="0"/>
      <w:divBdr>
        <w:top w:val="none" w:sz="0" w:space="0" w:color="auto"/>
        <w:left w:val="none" w:sz="0" w:space="0" w:color="auto"/>
        <w:bottom w:val="none" w:sz="0" w:space="0" w:color="auto"/>
        <w:right w:val="none" w:sz="0" w:space="0" w:color="auto"/>
      </w:divBdr>
    </w:div>
    <w:div w:id="1006515162">
      <w:bodyDiv w:val="1"/>
      <w:marLeft w:val="0"/>
      <w:marRight w:val="0"/>
      <w:marTop w:val="0"/>
      <w:marBottom w:val="0"/>
      <w:divBdr>
        <w:top w:val="none" w:sz="0" w:space="0" w:color="auto"/>
        <w:left w:val="none" w:sz="0" w:space="0" w:color="auto"/>
        <w:bottom w:val="none" w:sz="0" w:space="0" w:color="auto"/>
        <w:right w:val="none" w:sz="0" w:space="0" w:color="auto"/>
      </w:divBdr>
    </w:div>
    <w:div w:id="1007096508">
      <w:bodyDiv w:val="1"/>
      <w:marLeft w:val="0"/>
      <w:marRight w:val="0"/>
      <w:marTop w:val="0"/>
      <w:marBottom w:val="0"/>
      <w:divBdr>
        <w:top w:val="none" w:sz="0" w:space="0" w:color="auto"/>
        <w:left w:val="none" w:sz="0" w:space="0" w:color="auto"/>
        <w:bottom w:val="none" w:sz="0" w:space="0" w:color="auto"/>
        <w:right w:val="none" w:sz="0" w:space="0" w:color="auto"/>
      </w:divBdr>
    </w:div>
    <w:div w:id="1007168722">
      <w:bodyDiv w:val="1"/>
      <w:marLeft w:val="0"/>
      <w:marRight w:val="0"/>
      <w:marTop w:val="0"/>
      <w:marBottom w:val="0"/>
      <w:divBdr>
        <w:top w:val="none" w:sz="0" w:space="0" w:color="auto"/>
        <w:left w:val="none" w:sz="0" w:space="0" w:color="auto"/>
        <w:bottom w:val="none" w:sz="0" w:space="0" w:color="auto"/>
        <w:right w:val="none" w:sz="0" w:space="0" w:color="auto"/>
      </w:divBdr>
    </w:div>
    <w:div w:id="1009721612">
      <w:bodyDiv w:val="1"/>
      <w:marLeft w:val="0"/>
      <w:marRight w:val="0"/>
      <w:marTop w:val="0"/>
      <w:marBottom w:val="0"/>
      <w:divBdr>
        <w:top w:val="none" w:sz="0" w:space="0" w:color="auto"/>
        <w:left w:val="none" w:sz="0" w:space="0" w:color="auto"/>
        <w:bottom w:val="none" w:sz="0" w:space="0" w:color="auto"/>
        <w:right w:val="none" w:sz="0" w:space="0" w:color="auto"/>
      </w:divBdr>
    </w:div>
    <w:div w:id="1013411030">
      <w:bodyDiv w:val="1"/>
      <w:marLeft w:val="0"/>
      <w:marRight w:val="0"/>
      <w:marTop w:val="0"/>
      <w:marBottom w:val="0"/>
      <w:divBdr>
        <w:top w:val="none" w:sz="0" w:space="0" w:color="auto"/>
        <w:left w:val="none" w:sz="0" w:space="0" w:color="auto"/>
        <w:bottom w:val="none" w:sz="0" w:space="0" w:color="auto"/>
        <w:right w:val="none" w:sz="0" w:space="0" w:color="auto"/>
      </w:divBdr>
    </w:div>
    <w:div w:id="1017076948">
      <w:bodyDiv w:val="1"/>
      <w:marLeft w:val="0"/>
      <w:marRight w:val="0"/>
      <w:marTop w:val="0"/>
      <w:marBottom w:val="0"/>
      <w:divBdr>
        <w:top w:val="none" w:sz="0" w:space="0" w:color="auto"/>
        <w:left w:val="none" w:sz="0" w:space="0" w:color="auto"/>
        <w:bottom w:val="none" w:sz="0" w:space="0" w:color="auto"/>
        <w:right w:val="none" w:sz="0" w:space="0" w:color="auto"/>
      </w:divBdr>
    </w:div>
    <w:div w:id="1025667740">
      <w:bodyDiv w:val="1"/>
      <w:marLeft w:val="0"/>
      <w:marRight w:val="0"/>
      <w:marTop w:val="0"/>
      <w:marBottom w:val="0"/>
      <w:divBdr>
        <w:top w:val="none" w:sz="0" w:space="0" w:color="auto"/>
        <w:left w:val="none" w:sz="0" w:space="0" w:color="auto"/>
        <w:bottom w:val="none" w:sz="0" w:space="0" w:color="auto"/>
        <w:right w:val="none" w:sz="0" w:space="0" w:color="auto"/>
      </w:divBdr>
    </w:div>
    <w:div w:id="1026634047">
      <w:bodyDiv w:val="1"/>
      <w:marLeft w:val="0"/>
      <w:marRight w:val="0"/>
      <w:marTop w:val="0"/>
      <w:marBottom w:val="0"/>
      <w:divBdr>
        <w:top w:val="none" w:sz="0" w:space="0" w:color="auto"/>
        <w:left w:val="none" w:sz="0" w:space="0" w:color="auto"/>
        <w:bottom w:val="none" w:sz="0" w:space="0" w:color="auto"/>
        <w:right w:val="none" w:sz="0" w:space="0" w:color="auto"/>
      </w:divBdr>
    </w:div>
    <w:div w:id="1029719722">
      <w:bodyDiv w:val="1"/>
      <w:marLeft w:val="0"/>
      <w:marRight w:val="0"/>
      <w:marTop w:val="0"/>
      <w:marBottom w:val="0"/>
      <w:divBdr>
        <w:top w:val="none" w:sz="0" w:space="0" w:color="auto"/>
        <w:left w:val="none" w:sz="0" w:space="0" w:color="auto"/>
        <w:bottom w:val="none" w:sz="0" w:space="0" w:color="auto"/>
        <w:right w:val="none" w:sz="0" w:space="0" w:color="auto"/>
      </w:divBdr>
    </w:div>
    <w:div w:id="1034814467">
      <w:bodyDiv w:val="1"/>
      <w:marLeft w:val="0"/>
      <w:marRight w:val="0"/>
      <w:marTop w:val="0"/>
      <w:marBottom w:val="0"/>
      <w:divBdr>
        <w:top w:val="none" w:sz="0" w:space="0" w:color="auto"/>
        <w:left w:val="none" w:sz="0" w:space="0" w:color="auto"/>
        <w:bottom w:val="none" w:sz="0" w:space="0" w:color="auto"/>
        <w:right w:val="none" w:sz="0" w:space="0" w:color="auto"/>
      </w:divBdr>
    </w:div>
    <w:div w:id="1035156812">
      <w:bodyDiv w:val="1"/>
      <w:marLeft w:val="0"/>
      <w:marRight w:val="0"/>
      <w:marTop w:val="0"/>
      <w:marBottom w:val="0"/>
      <w:divBdr>
        <w:top w:val="none" w:sz="0" w:space="0" w:color="auto"/>
        <w:left w:val="none" w:sz="0" w:space="0" w:color="auto"/>
        <w:bottom w:val="none" w:sz="0" w:space="0" w:color="auto"/>
        <w:right w:val="none" w:sz="0" w:space="0" w:color="auto"/>
      </w:divBdr>
    </w:div>
    <w:div w:id="1036589783">
      <w:bodyDiv w:val="1"/>
      <w:marLeft w:val="0"/>
      <w:marRight w:val="0"/>
      <w:marTop w:val="0"/>
      <w:marBottom w:val="0"/>
      <w:divBdr>
        <w:top w:val="none" w:sz="0" w:space="0" w:color="auto"/>
        <w:left w:val="none" w:sz="0" w:space="0" w:color="auto"/>
        <w:bottom w:val="none" w:sz="0" w:space="0" w:color="auto"/>
        <w:right w:val="none" w:sz="0" w:space="0" w:color="auto"/>
      </w:divBdr>
    </w:div>
    <w:div w:id="1036809298">
      <w:bodyDiv w:val="1"/>
      <w:marLeft w:val="0"/>
      <w:marRight w:val="0"/>
      <w:marTop w:val="0"/>
      <w:marBottom w:val="0"/>
      <w:divBdr>
        <w:top w:val="none" w:sz="0" w:space="0" w:color="auto"/>
        <w:left w:val="none" w:sz="0" w:space="0" w:color="auto"/>
        <w:bottom w:val="none" w:sz="0" w:space="0" w:color="auto"/>
        <w:right w:val="none" w:sz="0" w:space="0" w:color="auto"/>
      </w:divBdr>
    </w:div>
    <w:div w:id="1037506128">
      <w:bodyDiv w:val="1"/>
      <w:marLeft w:val="0"/>
      <w:marRight w:val="0"/>
      <w:marTop w:val="0"/>
      <w:marBottom w:val="0"/>
      <w:divBdr>
        <w:top w:val="none" w:sz="0" w:space="0" w:color="auto"/>
        <w:left w:val="none" w:sz="0" w:space="0" w:color="auto"/>
        <w:bottom w:val="none" w:sz="0" w:space="0" w:color="auto"/>
        <w:right w:val="none" w:sz="0" w:space="0" w:color="auto"/>
      </w:divBdr>
    </w:div>
    <w:div w:id="1038622511">
      <w:bodyDiv w:val="1"/>
      <w:marLeft w:val="0"/>
      <w:marRight w:val="0"/>
      <w:marTop w:val="0"/>
      <w:marBottom w:val="0"/>
      <w:divBdr>
        <w:top w:val="none" w:sz="0" w:space="0" w:color="auto"/>
        <w:left w:val="none" w:sz="0" w:space="0" w:color="auto"/>
        <w:bottom w:val="none" w:sz="0" w:space="0" w:color="auto"/>
        <w:right w:val="none" w:sz="0" w:space="0" w:color="auto"/>
      </w:divBdr>
    </w:div>
    <w:div w:id="1039279167">
      <w:bodyDiv w:val="1"/>
      <w:marLeft w:val="0"/>
      <w:marRight w:val="0"/>
      <w:marTop w:val="0"/>
      <w:marBottom w:val="0"/>
      <w:divBdr>
        <w:top w:val="none" w:sz="0" w:space="0" w:color="auto"/>
        <w:left w:val="none" w:sz="0" w:space="0" w:color="auto"/>
        <w:bottom w:val="none" w:sz="0" w:space="0" w:color="auto"/>
        <w:right w:val="none" w:sz="0" w:space="0" w:color="auto"/>
      </w:divBdr>
    </w:div>
    <w:div w:id="1039357573">
      <w:bodyDiv w:val="1"/>
      <w:marLeft w:val="0"/>
      <w:marRight w:val="0"/>
      <w:marTop w:val="0"/>
      <w:marBottom w:val="0"/>
      <w:divBdr>
        <w:top w:val="none" w:sz="0" w:space="0" w:color="auto"/>
        <w:left w:val="none" w:sz="0" w:space="0" w:color="auto"/>
        <w:bottom w:val="none" w:sz="0" w:space="0" w:color="auto"/>
        <w:right w:val="none" w:sz="0" w:space="0" w:color="auto"/>
      </w:divBdr>
    </w:div>
    <w:div w:id="1041130578">
      <w:bodyDiv w:val="1"/>
      <w:marLeft w:val="0"/>
      <w:marRight w:val="0"/>
      <w:marTop w:val="0"/>
      <w:marBottom w:val="0"/>
      <w:divBdr>
        <w:top w:val="none" w:sz="0" w:space="0" w:color="auto"/>
        <w:left w:val="none" w:sz="0" w:space="0" w:color="auto"/>
        <w:bottom w:val="none" w:sz="0" w:space="0" w:color="auto"/>
        <w:right w:val="none" w:sz="0" w:space="0" w:color="auto"/>
      </w:divBdr>
    </w:div>
    <w:div w:id="1041247753">
      <w:bodyDiv w:val="1"/>
      <w:marLeft w:val="0"/>
      <w:marRight w:val="0"/>
      <w:marTop w:val="0"/>
      <w:marBottom w:val="0"/>
      <w:divBdr>
        <w:top w:val="none" w:sz="0" w:space="0" w:color="auto"/>
        <w:left w:val="none" w:sz="0" w:space="0" w:color="auto"/>
        <w:bottom w:val="none" w:sz="0" w:space="0" w:color="auto"/>
        <w:right w:val="none" w:sz="0" w:space="0" w:color="auto"/>
      </w:divBdr>
    </w:div>
    <w:div w:id="1045914168">
      <w:bodyDiv w:val="1"/>
      <w:marLeft w:val="0"/>
      <w:marRight w:val="0"/>
      <w:marTop w:val="0"/>
      <w:marBottom w:val="0"/>
      <w:divBdr>
        <w:top w:val="none" w:sz="0" w:space="0" w:color="auto"/>
        <w:left w:val="none" w:sz="0" w:space="0" w:color="auto"/>
        <w:bottom w:val="none" w:sz="0" w:space="0" w:color="auto"/>
        <w:right w:val="none" w:sz="0" w:space="0" w:color="auto"/>
      </w:divBdr>
    </w:div>
    <w:div w:id="1046486788">
      <w:bodyDiv w:val="1"/>
      <w:marLeft w:val="0"/>
      <w:marRight w:val="0"/>
      <w:marTop w:val="0"/>
      <w:marBottom w:val="0"/>
      <w:divBdr>
        <w:top w:val="none" w:sz="0" w:space="0" w:color="auto"/>
        <w:left w:val="none" w:sz="0" w:space="0" w:color="auto"/>
        <w:bottom w:val="none" w:sz="0" w:space="0" w:color="auto"/>
        <w:right w:val="none" w:sz="0" w:space="0" w:color="auto"/>
      </w:divBdr>
    </w:div>
    <w:div w:id="1052117974">
      <w:bodyDiv w:val="1"/>
      <w:marLeft w:val="0"/>
      <w:marRight w:val="0"/>
      <w:marTop w:val="0"/>
      <w:marBottom w:val="0"/>
      <w:divBdr>
        <w:top w:val="none" w:sz="0" w:space="0" w:color="auto"/>
        <w:left w:val="none" w:sz="0" w:space="0" w:color="auto"/>
        <w:bottom w:val="none" w:sz="0" w:space="0" w:color="auto"/>
        <w:right w:val="none" w:sz="0" w:space="0" w:color="auto"/>
      </w:divBdr>
    </w:div>
    <w:div w:id="1052465826">
      <w:bodyDiv w:val="1"/>
      <w:marLeft w:val="0"/>
      <w:marRight w:val="0"/>
      <w:marTop w:val="0"/>
      <w:marBottom w:val="0"/>
      <w:divBdr>
        <w:top w:val="none" w:sz="0" w:space="0" w:color="auto"/>
        <w:left w:val="none" w:sz="0" w:space="0" w:color="auto"/>
        <w:bottom w:val="none" w:sz="0" w:space="0" w:color="auto"/>
        <w:right w:val="none" w:sz="0" w:space="0" w:color="auto"/>
      </w:divBdr>
    </w:div>
    <w:div w:id="1054625404">
      <w:bodyDiv w:val="1"/>
      <w:marLeft w:val="0"/>
      <w:marRight w:val="0"/>
      <w:marTop w:val="0"/>
      <w:marBottom w:val="0"/>
      <w:divBdr>
        <w:top w:val="none" w:sz="0" w:space="0" w:color="auto"/>
        <w:left w:val="none" w:sz="0" w:space="0" w:color="auto"/>
        <w:bottom w:val="none" w:sz="0" w:space="0" w:color="auto"/>
        <w:right w:val="none" w:sz="0" w:space="0" w:color="auto"/>
      </w:divBdr>
    </w:div>
    <w:div w:id="1056664001">
      <w:bodyDiv w:val="1"/>
      <w:marLeft w:val="0"/>
      <w:marRight w:val="0"/>
      <w:marTop w:val="0"/>
      <w:marBottom w:val="0"/>
      <w:divBdr>
        <w:top w:val="none" w:sz="0" w:space="0" w:color="auto"/>
        <w:left w:val="none" w:sz="0" w:space="0" w:color="auto"/>
        <w:bottom w:val="none" w:sz="0" w:space="0" w:color="auto"/>
        <w:right w:val="none" w:sz="0" w:space="0" w:color="auto"/>
      </w:divBdr>
    </w:div>
    <w:div w:id="1057170161">
      <w:bodyDiv w:val="1"/>
      <w:marLeft w:val="0"/>
      <w:marRight w:val="0"/>
      <w:marTop w:val="0"/>
      <w:marBottom w:val="0"/>
      <w:divBdr>
        <w:top w:val="none" w:sz="0" w:space="0" w:color="auto"/>
        <w:left w:val="none" w:sz="0" w:space="0" w:color="auto"/>
        <w:bottom w:val="none" w:sz="0" w:space="0" w:color="auto"/>
        <w:right w:val="none" w:sz="0" w:space="0" w:color="auto"/>
      </w:divBdr>
    </w:div>
    <w:div w:id="1058748566">
      <w:bodyDiv w:val="1"/>
      <w:marLeft w:val="0"/>
      <w:marRight w:val="0"/>
      <w:marTop w:val="0"/>
      <w:marBottom w:val="0"/>
      <w:divBdr>
        <w:top w:val="none" w:sz="0" w:space="0" w:color="auto"/>
        <w:left w:val="none" w:sz="0" w:space="0" w:color="auto"/>
        <w:bottom w:val="none" w:sz="0" w:space="0" w:color="auto"/>
        <w:right w:val="none" w:sz="0" w:space="0" w:color="auto"/>
      </w:divBdr>
    </w:div>
    <w:div w:id="1060863116">
      <w:bodyDiv w:val="1"/>
      <w:marLeft w:val="0"/>
      <w:marRight w:val="0"/>
      <w:marTop w:val="0"/>
      <w:marBottom w:val="0"/>
      <w:divBdr>
        <w:top w:val="none" w:sz="0" w:space="0" w:color="auto"/>
        <w:left w:val="none" w:sz="0" w:space="0" w:color="auto"/>
        <w:bottom w:val="none" w:sz="0" w:space="0" w:color="auto"/>
        <w:right w:val="none" w:sz="0" w:space="0" w:color="auto"/>
      </w:divBdr>
    </w:div>
    <w:div w:id="1060976969">
      <w:bodyDiv w:val="1"/>
      <w:marLeft w:val="0"/>
      <w:marRight w:val="0"/>
      <w:marTop w:val="0"/>
      <w:marBottom w:val="0"/>
      <w:divBdr>
        <w:top w:val="none" w:sz="0" w:space="0" w:color="auto"/>
        <w:left w:val="none" w:sz="0" w:space="0" w:color="auto"/>
        <w:bottom w:val="none" w:sz="0" w:space="0" w:color="auto"/>
        <w:right w:val="none" w:sz="0" w:space="0" w:color="auto"/>
      </w:divBdr>
    </w:div>
    <w:div w:id="1061247040">
      <w:bodyDiv w:val="1"/>
      <w:marLeft w:val="0"/>
      <w:marRight w:val="0"/>
      <w:marTop w:val="0"/>
      <w:marBottom w:val="0"/>
      <w:divBdr>
        <w:top w:val="none" w:sz="0" w:space="0" w:color="auto"/>
        <w:left w:val="none" w:sz="0" w:space="0" w:color="auto"/>
        <w:bottom w:val="none" w:sz="0" w:space="0" w:color="auto"/>
        <w:right w:val="none" w:sz="0" w:space="0" w:color="auto"/>
      </w:divBdr>
    </w:div>
    <w:div w:id="1062097387">
      <w:bodyDiv w:val="1"/>
      <w:marLeft w:val="0"/>
      <w:marRight w:val="0"/>
      <w:marTop w:val="0"/>
      <w:marBottom w:val="0"/>
      <w:divBdr>
        <w:top w:val="none" w:sz="0" w:space="0" w:color="auto"/>
        <w:left w:val="none" w:sz="0" w:space="0" w:color="auto"/>
        <w:bottom w:val="none" w:sz="0" w:space="0" w:color="auto"/>
        <w:right w:val="none" w:sz="0" w:space="0" w:color="auto"/>
      </w:divBdr>
    </w:div>
    <w:div w:id="1062800794">
      <w:bodyDiv w:val="1"/>
      <w:marLeft w:val="0"/>
      <w:marRight w:val="0"/>
      <w:marTop w:val="0"/>
      <w:marBottom w:val="0"/>
      <w:divBdr>
        <w:top w:val="none" w:sz="0" w:space="0" w:color="auto"/>
        <w:left w:val="none" w:sz="0" w:space="0" w:color="auto"/>
        <w:bottom w:val="none" w:sz="0" w:space="0" w:color="auto"/>
        <w:right w:val="none" w:sz="0" w:space="0" w:color="auto"/>
      </w:divBdr>
    </w:div>
    <w:div w:id="1065761751">
      <w:bodyDiv w:val="1"/>
      <w:marLeft w:val="0"/>
      <w:marRight w:val="0"/>
      <w:marTop w:val="0"/>
      <w:marBottom w:val="0"/>
      <w:divBdr>
        <w:top w:val="none" w:sz="0" w:space="0" w:color="auto"/>
        <w:left w:val="none" w:sz="0" w:space="0" w:color="auto"/>
        <w:bottom w:val="none" w:sz="0" w:space="0" w:color="auto"/>
        <w:right w:val="none" w:sz="0" w:space="0" w:color="auto"/>
      </w:divBdr>
    </w:div>
    <w:div w:id="1068261721">
      <w:bodyDiv w:val="1"/>
      <w:marLeft w:val="0"/>
      <w:marRight w:val="0"/>
      <w:marTop w:val="0"/>
      <w:marBottom w:val="0"/>
      <w:divBdr>
        <w:top w:val="none" w:sz="0" w:space="0" w:color="auto"/>
        <w:left w:val="none" w:sz="0" w:space="0" w:color="auto"/>
        <w:bottom w:val="none" w:sz="0" w:space="0" w:color="auto"/>
        <w:right w:val="none" w:sz="0" w:space="0" w:color="auto"/>
      </w:divBdr>
    </w:div>
    <w:div w:id="1070350847">
      <w:bodyDiv w:val="1"/>
      <w:marLeft w:val="0"/>
      <w:marRight w:val="0"/>
      <w:marTop w:val="0"/>
      <w:marBottom w:val="0"/>
      <w:divBdr>
        <w:top w:val="none" w:sz="0" w:space="0" w:color="auto"/>
        <w:left w:val="none" w:sz="0" w:space="0" w:color="auto"/>
        <w:bottom w:val="none" w:sz="0" w:space="0" w:color="auto"/>
        <w:right w:val="none" w:sz="0" w:space="0" w:color="auto"/>
      </w:divBdr>
    </w:div>
    <w:div w:id="1073770472">
      <w:bodyDiv w:val="1"/>
      <w:marLeft w:val="0"/>
      <w:marRight w:val="0"/>
      <w:marTop w:val="0"/>
      <w:marBottom w:val="0"/>
      <w:divBdr>
        <w:top w:val="none" w:sz="0" w:space="0" w:color="auto"/>
        <w:left w:val="none" w:sz="0" w:space="0" w:color="auto"/>
        <w:bottom w:val="none" w:sz="0" w:space="0" w:color="auto"/>
        <w:right w:val="none" w:sz="0" w:space="0" w:color="auto"/>
      </w:divBdr>
    </w:div>
    <w:div w:id="1074473995">
      <w:bodyDiv w:val="1"/>
      <w:marLeft w:val="0"/>
      <w:marRight w:val="0"/>
      <w:marTop w:val="0"/>
      <w:marBottom w:val="0"/>
      <w:divBdr>
        <w:top w:val="none" w:sz="0" w:space="0" w:color="auto"/>
        <w:left w:val="none" w:sz="0" w:space="0" w:color="auto"/>
        <w:bottom w:val="none" w:sz="0" w:space="0" w:color="auto"/>
        <w:right w:val="none" w:sz="0" w:space="0" w:color="auto"/>
      </w:divBdr>
    </w:div>
    <w:div w:id="1078402439">
      <w:bodyDiv w:val="1"/>
      <w:marLeft w:val="0"/>
      <w:marRight w:val="0"/>
      <w:marTop w:val="0"/>
      <w:marBottom w:val="0"/>
      <w:divBdr>
        <w:top w:val="none" w:sz="0" w:space="0" w:color="auto"/>
        <w:left w:val="none" w:sz="0" w:space="0" w:color="auto"/>
        <w:bottom w:val="none" w:sz="0" w:space="0" w:color="auto"/>
        <w:right w:val="none" w:sz="0" w:space="0" w:color="auto"/>
      </w:divBdr>
    </w:div>
    <w:div w:id="1086262963">
      <w:bodyDiv w:val="1"/>
      <w:marLeft w:val="0"/>
      <w:marRight w:val="0"/>
      <w:marTop w:val="0"/>
      <w:marBottom w:val="0"/>
      <w:divBdr>
        <w:top w:val="none" w:sz="0" w:space="0" w:color="auto"/>
        <w:left w:val="none" w:sz="0" w:space="0" w:color="auto"/>
        <w:bottom w:val="none" w:sz="0" w:space="0" w:color="auto"/>
        <w:right w:val="none" w:sz="0" w:space="0" w:color="auto"/>
      </w:divBdr>
    </w:div>
    <w:div w:id="1092431400">
      <w:bodyDiv w:val="1"/>
      <w:marLeft w:val="0"/>
      <w:marRight w:val="0"/>
      <w:marTop w:val="0"/>
      <w:marBottom w:val="0"/>
      <w:divBdr>
        <w:top w:val="none" w:sz="0" w:space="0" w:color="auto"/>
        <w:left w:val="none" w:sz="0" w:space="0" w:color="auto"/>
        <w:bottom w:val="none" w:sz="0" w:space="0" w:color="auto"/>
        <w:right w:val="none" w:sz="0" w:space="0" w:color="auto"/>
      </w:divBdr>
    </w:div>
    <w:div w:id="1095707873">
      <w:bodyDiv w:val="1"/>
      <w:marLeft w:val="0"/>
      <w:marRight w:val="0"/>
      <w:marTop w:val="0"/>
      <w:marBottom w:val="0"/>
      <w:divBdr>
        <w:top w:val="none" w:sz="0" w:space="0" w:color="auto"/>
        <w:left w:val="none" w:sz="0" w:space="0" w:color="auto"/>
        <w:bottom w:val="none" w:sz="0" w:space="0" w:color="auto"/>
        <w:right w:val="none" w:sz="0" w:space="0" w:color="auto"/>
      </w:divBdr>
    </w:div>
    <w:div w:id="1096052963">
      <w:bodyDiv w:val="1"/>
      <w:marLeft w:val="0"/>
      <w:marRight w:val="0"/>
      <w:marTop w:val="0"/>
      <w:marBottom w:val="0"/>
      <w:divBdr>
        <w:top w:val="none" w:sz="0" w:space="0" w:color="auto"/>
        <w:left w:val="none" w:sz="0" w:space="0" w:color="auto"/>
        <w:bottom w:val="none" w:sz="0" w:space="0" w:color="auto"/>
        <w:right w:val="none" w:sz="0" w:space="0" w:color="auto"/>
      </w:divBdr>
    </w:div>
    <w:div w:id="1096363366">
      <w:bodyDiv w:val="1"/>
      <w:marLeft w:val="0"/>
      <w:marRight w:val="0"/>
      <w:marTop w:val="0"/>
      <w:marBottom w:val="0"/>
      <w:divBdr>
        <w:top w:val="none" w:sz="0" w:space="0" w:color="auto"/>
        <w:left w:val="none" w:sz="0" w:space="0" w:color="auto"/>
        <w:bottom w:val="none" w:sz="0" w:space="0" w:color="auto"/>
        <w:right w:val="none" w:sz="0" w:space="0" w:color="auto"/>
      </w:divBdr>
    </w:div>
    <w:div w:id="1097020436">
      <w:bodyDiv w:val="1"/>
      <w:marLeft w:val="0"/>
      <w:marRight w:val="0"/>
      <w:marTop w:val="0"/>
      <w:marBottom w:val="0"/>
      <w:divBdr>
        <w:top w:val="none" w:sz="0" w:space="0" w:color="auto"/>
        <w:left w:val="none" w:sz="0" w:space="0" w:color="auto"/>
        <w:bottom w:val="none" w:sz="0" w:space="0" w:color="auto"/>
        <w:right w:val="none" w:sz="0" w:space="0" w:color="auto"/>
      </w:divBdr>
    </w:div>
    <w:div w:id="1099527312">
      <w:bodyDiv w:val="1"/>
      <w:marLeft w:val="0"/>
      <w:marRight w:val="0"/>
      <w:marTop w:val="0"/>
      <w:marBottom w:val="0"/>
      <w:divBdr>
        <w:top w:val="none" w:sz="0" w:space="0" w:color="auto"/>
        <w:left w:val="none" w:sz="0" w:space="0" w:color="auto"/>
        <w:bottom w:val="none" w:sz="0" w:space="0" w:color="auto"/>
        <w:right w:val="none" w:sz="0" w:space="0" w:color="auto"/>
      </w:divBdr>
    </w:div>
    <w:div w:id="1107895152">
      <w:bodyDiv w:val="1"/>
      <w:marLeft w:val="0"/>
      <w:marRight w:val="0"/>
      <w:marTop w:val="0"/>
      <w:marBottom w:val="0"/>
      <w:divBdr>
        <w:top w:val="none" w:sz="0" w:space="0" w:color="auto"/>
        <w:left w:val="none" w:sz="0" w:space="0" w:color="auto"/>
        <w:bottom w:val="none" w:sz="0" w:space="0" w:color="auto"/>
        <w:right w:val="none" w:sz="0" w:space="0" w:color="auto"/>
      </w:divBdr>
    </w:div>
    <w:div w:id="1110247277">
      <w:bodyDiv w:val="1"/>
      <w:marLeft w:val="0"/>
      <w:marRight w:val="0"/>
      <w:marTop w:val="0"/>
      <w:marBottom w:val="0"/>
      <w:divBdr>
        <w:top w:val="none" w:sz="0" w:space="0" w:color="auto"/>
        <w:left w:val="none" w:sz="0" w:space="0" w:color="auto"/>
        <w:bottom w:val="none" w:sz="0" w:space="0" w:color="auto"/>
        <w:right w:val="none" w:sz="0" w:space="0" w:color="auto"/>
      </w:divBdr>
    </w:div>
    <w:div w:id="1110394328">
      <w:bodyDiv w:val="1"/>
      <w:marLeft w:val="0"/>
      <w:marRight w:val="0"/>
      <w:marTop w:val="0"/>
      <w:marBottom w:val="0"/>
      <w:divBdr>
        <w:top w:val="none" w:sz="0" w:space="0" w:color="auto"/>
        <w:left w:val="none" w:sz="0" w:space="0" w:color="auto"/>
        <w:bottom w:val="none" w:sz="0" w:space="0" w:color="auto"/>
        <w:right w:val="none" w:sz="0" w:space="0" w:color="auto"/>
      </w:divBdr>
    </w:div>
    <w:div w:id="1117943673">
      <w:bodyDiv w:val="1"/>
      <w:marLeft w:val="0"/>
      <w:marRight w:val="0"/>
      <w:marTop w:val="0"/>
      <w:marBottom w:val="0"/>
      <w:divBdr>
        <w:top w:val="none" w:sz="0" w:space="0" w:color="auto"/>
        <w:left w:val="none" w:sz="0" w:space="0" w:color="auto"/>
        <w:bottom w:val="none" w:sz="0" w:space="0" w:color="auto"/>
        <w:right w:val="none" w:sz="0" w:space="0" w:color="auto"/>
      </w:divBdr>
    </w:div>
    <w:div w:id="1119445770">
      <w:bodyDiv w:val="1"/>
      <w:marLeft w:val="0"/>
      <w:marRight w:val="0"/>
      <w:marTop w:val="0"/>
      <w:marBottom w:val="0"/>
      <w:divBdr>
        <w:top w:val="none" w:sz="0" w:space="0" w:color="auto"/>
        <w:left w:val="none" w:sz="0" w:space="0" w:color="auto"/>
        <w:bottom w:val="none" w:sz="0" w:space="0" w:color="auto"/>
        <w:right w:val="none" w:sz="0" w:space="0" w:color="auto"/>
      </w:divBdr>
    </w:div>
    <w:div w:id="1120564354">
      <w:bodyDiv w:val="1"/>
      <w:marLeft w:val="0"/>
      <w:marRight w:val="0"/>
      <w:marTop w:val="0"/>
      <w:marBottom w:val="0"/>
      <w:divBdr>
        <w:top w:val="none" w:sz="0" w:space="0" w:color="auto"/>
        <w:left w:val="none" w:sz="0" w:space="0" w:color="auto"/>
        <w:bottom w:val="none" w:sz="0" w:space="0" w:color="auto"/>
        <w:right w:val="none" w:sz="0" w:space="0" w:color="auto"/>
      </w:divBdr>
    </w:div>
    <w:div w:id="1127233758">
      <w:bodyDiv w:val="1"/>
      <w:marLeft w:val="0"/>
      <w:marRight w:val="0"/>
      <w:marTop w:val="0"/>
      <w:marBottom w:val="0"/>
      <w:divBdr>
        <w:top w:val="none" w:sz="0" w:space="0" w:color="auto"/>
        <w:left w:val="none" w:sz="0" w:space="0" w:color="auto"/>
        <w:bottom w:val="none" w:sz="0" w:space="0" w:color="auto"/>
        <w:right w:val="none" w:sz="0" w:space="0" w:color="auto"/>
      </w:divBdr>
    </w:div>
    <w:div w:id="1130706286">
      <w:bodyDiv w:val="1"/>
      <w:marLeft w:val="0"/>
      <w:marRight w:val="0"/>
      <w:marTop w:val="0"/>
      <w:marBottom w:val="0"/>
      <w:divBdr>
        <w:top w:val="none" w:sz="0" w:space="0" w:color="auto"/>
        <w:left w:val="none" w:sz="0" w:space="0" w:color="auto"/>
        <w:bottom w:val="none" w:sz="0" w:space="0" w:color="auto"/>
        <w:right w:val="none" w:sz="0" w:space="0" w:color="auto"/>
      </w:divBdr>
    </w:div>
    <w:div w:id="1132795091">
      <w:bodyDiv w:val="1"/>
      <w:marLeft w:val="0"/>
      <w:marRight w:val="0"/>
      <w:marTop w:val="0"/>
      <w:marBottom w:val="0"/>
      <w:divBdr>
        <w:top w:val="none" w:sz="0" w:space="0" w:color="auto"/>
        <w:left w:val="none" w:sz="0" w:space="0" w:color="auto"/>
        <w:bottom w:val="none" w:sz="0" w:space="0" w:color="auto"/>
        <w:right w:val="none" w:sz="0" w:space="0" w:color="auto"/>
      </w:divBdr>
    </w:div>
    <w:div w:id="1133905023">
      <w:bodyDiv w:val="1"/>
      <w:marLeft w:val="0"/>
      <w:marRight w:val="0"/>
      <w:marTop w:val="0"/>
      <w:marBottom w:val="0"/>
      <w:divBdr>
        <w:top w:val="none" w:sz="0" w:space="0" w:color="auto"/>
        <w:left w:val="none" w:sz="0" w:space="0" w:color="auto"/>
        <w:bottom w:val="none" w:sz="0" w:space="0" w:color="auto"/>
        <w:right w:val="none" w:sz="0" w:space="0" w:color="auto"/>
      </w:divBdr>
    </w:div>
    <w:div w:id="1139802213">
      <w:bodyDiv w:val="1"/>
      <w:marLeft w:val="0"/>
      <w:marRight w:val="0"/>
      <w:marTop w:val="0"/>
      <w:marBottom w:val="0"/>
      <w:divBdr>
        <w:top w:val="none" w:sz="0" w:space="0" w:color="auto"/>
        <w:left w:val="none" w:sz="0" w:space="0" w:color="auto"/>
        <w:bottom w:val="none" w:sz="0" w:space="0" w:color="auto"/>
        <w:right w:val="none" w:sz="0" w:space="0" w:color="auto"/>
      </w:divBdr>
    </w:div>
    <w:div w:id="1144009832">
      <w:bodyDiv w:val="1"/>
      <w:marLeft w:val="0"/>
      <w:marRight w:val="0"/>
      <w:marTop w:val="0"/>
      <w:marBottom w:val="0"/>
      <w:divBdr>
        <w:top w:val="none" w:sz="0" w:space="0" w:color="auto"/>
        <w:left w:val="none" w:sz="0" w:space="0" w:color="auto"/>
        <w:bottom w:val="none" w:sz="0" w:space="0" w:color="auto"/>
        <w:right w:val="none" w:sz="0" w:space="0" w:color="auto"/>
      </w:divBdr>
    </w:div>
    <w:div w:id="1146315790">
      <w:bodyDiv w:val="1"/>
      <w:marLeft w:val="0"/>
      <w:marRight w:val="0"/>
      <w:marTop w:val="0"/>
      <w:marBottom w:val="0"/>
      <w:divBdr>
        <w:top w:val="none" w:sz="0" w:space="0" w:color="auto"/>
        <w:left w:val="none" w:sz="0" w:space="0" w:color="auto"/>
        <w:bottom w:val="none" w:sz="0" w:space="0" w:color="auto"/>
        <w:right w:val="none" w:sz="0" w:space="0" w:color="auto"/>
      </w:divBdr>
    </w:div>
    <w:div w:id="1148202869">
      <w:bodyDiv w:val="1"/>
      <w:marLeft w:val="0"/>
      <w:marRight w:val="0"/>
      <w:marTop w:val="0"/>
      <w:marBottom w:val="0"/>
      <w:divBdr>
        <w:top w:val="none" w:sz="0" w:space="0" w:color="auto"/>
        <w:left w:val="none" w:sz="0" w:space="0" w:color="auto"/>
        <w:bottom w:val="none" w:sz="0" w:space="0" w:color="auto"/>
        <w:right w:val="none" w:sz="0" w:space="0" w:color="auto"/>
      </w:divBdr>
    </w:div>
    <w:div w:id="1150754358">
      <w:bodyDiv w:val="1"/>
      <w:marLeft w:val="0"/>
      <w:marRight w:val="0"/>
      <w:marTop w:val="0"/>
      <w:marBottom w:val="0"/>
      <w:divBdr>
        <w:top w:val="none" w:sz="0" w:space="0" w:color="auto"/>
        <w:left w:val="none" w:sz="0" w:space="0" w:color="auto"/>
        <w:bottom w:val="none" w:sz="0" w:space="0" w:color="auto"/>
        <w:right w:val="none" w:sz="0" w:space="0" w:color="auto"/>
      </w:divBdr>
    </w:div>
    <w:div w:id="1157500262">
      <w:bodyDiv w:val="1"/>
      <w:marLeft w:val="0"/>
      <w:marRight w:val="0"/>
      <w:marTop w:val="0"/>
      <w:marBottom w:val="0"/>
      <w:divBdr>
        <w:top w:val="none" w:sz="0" w:space="0" w:color="auto"/>
        <w:left w:val="none" w:sz="0" w:space="0" w:color="auto"/>
        <w:bottom w:val="none" w:sz="0" w:space="0" w:color="auto"/>
        <w:right w:val="none" w:sz="0" w:space="0" w:color="auto"/>
      </w:divBdr>
    </w:div>
    <w:div w:id="1158112788">
      <w:bodyDiv w:val="1"/>
      <w:marLeft w:val="0"/>
      <w:marRight w:val="0"/>
      <w:marTop w:val="0"/>
      <w:marBottom w:val="0"/>
      <w:divBdr>
        <w:top w:val="none" w:sz="0" w:space="0" w:color="auto"/>
        <w:left w:val="none" w:sz="0" w:space="0" w:color="auto"/>
        <w:bottom w:val="none" w:sz="0" w:space="0" w:color="auto"/>
        <w:right w:val="none" w:sz="0" w:space="0" w:color="auto"/>
      </w:divBdr>
    </w:div>
    <w:div w:id="1158226140">
      <w:bodyDiv w:val="1"/>
      <w:marLeft w:val="0"/>
      <w:marRight w:val="0"/>
      <w:marTop w:val="0"/>
      <w:marBottom w:val="0"/>
      <w:divBdr>
        <w:top w:val="none" w:sz="0" w:space="0" w:color="auto"/>
        <w:left w:val="none" w:sz="0" w:space="0" w:color="auto"/>
        <w:bottom w:val="none" w:sz="0" w:space="0" w:color="auto"/>
        <w:right w:val="none" w:sz="0" w:space="0" w:color="auto"/>
      </w:divBdr>
    </w:div>
    <w:div w:id="1164853855">
      <w:bodyDiv w:val="1"/>
      <w:marLeft w:val="0"/>
      <w:marRight w:val="0"/>
      <w:marTop w:val="0"/>
      <w:marBottom w:val="0"/>
      <w:divBdr>
        <w:top w:val="none" w:sz="0" w:space="0" w:color="auto"/>
        <w:left w:val="none" w:sz="0" w:space="0" w:color="auto"/>
        <w:bottom w:val="none" w:sz="0" w:space="0" w:color="auto"/>
        <w:right w:val="none" w:sz="0" w:space="0" w:color="auto"/>
      </w:divBdr>
    </w:div>
    <w:div w:id="1166476700">
      <w:bodyDiv w:val="1"/>
      <w:marLeft w:val="0"/>
      <w:marRight w:val="0"/>
      <w:marTop w:val="0"/>
      <w:marBottom w:val="0"/>
      <w:divBdr>
        <w:top w:val="none" w:sz="0" w:space="0" w:color="auto"/>
        <w:left w:val="none" w:sz="0" w:space="0" w:color="auto"/>
        <w:bottom w:val="none" w:sz="0" w:space="0" w:color="auto"/>
        <w:right w:val="none" w:sz="0" w:space="0" w:color="auto"/>
      </w:divBdr>
    </w:div>
    <w:div w:id="1169825985">
      <w:bodyDiv w:val="1"/>
      <w:marLeft w:val="0"/>
      <w:marRight w:val="0"/>
      <w:marTop w:val="0"/>
      <w:marBottom w:val="0"/>
      <w:divBdr>
        <w:top w:val="none" w:sz="0" w:space="0" w:color="auto"/>
        <w:left w:val="none" w:sz="0" w:space="0" w:color="auto"/>
        <w:bottom w:val="none" w:sz="0" w:space="0" w:color="auto"/>
        <w:right w:val="none" w:sz="0" w:space="0" w:color="auto"/>
      </w:divBdr>
    </w:div>
    <w:div w:id="1171025232">
      <w:bodyDiv w:val="1"/>
      <w:marLeft w:val="0"/>
      <w:marRight w:val="0"/>
      <w:marTop w:val="0"/>
      <w:marBottom w:val="0"/>
      <w:divBdr>
        <w:top w:val="none" w:sz="0" w:space="0" w:color="auto"/>
        <w:left w:val="none" w:sz="0" w:space="0" w:color="auto"/>
        <w:bottom w:val="none" w:sz="0" w:space="0" w:color="auto"/>
        <w:right w:val="none" w:sz="0" w:space="0" w:color="auto"/>
      </w:divBdr>
    </w:div>
    <w:div w:id="1171725220">
      <w:bodyDiv w:val="1"/>
      <w:marLeft w:val="0"/>
      <w:marRight w:val="0"/>
      <w:marTop w:val="0"/>
      <w:marBottom w:val="0"/>
      <w:divBdr>
        <w:top w:val="none" w:sz="0" w:space="0" w:color="auto"/>
        <w:left w:val="none" w:sz="0" w:space="0" w:color="auto"/>
        <w:bottom w:val="none" w:sz="0" w:space="0" w:color="auto"/>
        <w:right w:val="none" w:sz="0" w:space="0" w:color="auto"/>
      </w:divBdr>
    </w:div>
    <w:div w:id="1173569657">
      <w:bodyDiv w:val="1"/>
      <w:marLeft w:val="0"/>
      <w:marRight w:val="0"/>
      <w:marTop w:val="0"/>
      <w:marBottom w:val="0"/>
      <w:divBdr>
        <w:top w:val="none" w:sz="0" w:space="0" w:color="auto"/>
        <w:left w:val="none" w:sz="0" w:space="0" w:color="auto"/>
        <w:bottom w:val="none" w:sz="0" w:space="0" w:color="auto"/>
        <w:right w:val="none" w:sz="0" w:space="0" w:color="auto"/>
      </w:divBdr>
    </w:div>
    <w:div w:id="1178232113">
      <w:bodyDiv w:val="1"/>
      <w:marLeft w:val="0"/>
      <w:marRight w:val="0"/>
      <w:marTop w:val="0"/>
      <w:marBottom w:val="0"/>
      <w:divBdr>
        <w:top w:val="none" w:sz="0" w:space="0" w:color="auto"/>
        <w:left w:val="none" w:sz="0" w:space="0" w:color="auto"/>
        <w:bottom w:val="none" w:sz="0" w:space="0" w:color="auto"/>
        <w:right w:val="none" w:sz="0" w:space="0" w:color="auto"/>
      </w:divBdr>
    </w:div>
    <w:div w:id="1178884446">
      <w:bodyDiv w:val="1"/>
      <w:marLeft w:val="0"/>
      <w:marRight w:val="0"/>
      <w:marTop w:val="0"/>
      <w:marBottom w:val="0"/>
      <w:divBdr>
        <w:top w:val="none" w:sz="0" w:space="0" w:color="auto"/>
        <w:left w:val="none" w:sz="0" w:space="0" w:color="auto"/>
        <w:bottom w:val="none" w:sz="0" w:space="0" w:color="auto"/>
        <w:right w:val="none" w:sz="0" w:space="0" w:color="auto"/>
      </w:divBdr>
    </w:div>
    <w:div w:id="1181891760">
      <w:bodyDiv w:val="1"/>
      <w:marLeft w:val="0"/>
      <w:marRight w:val="0"/>
      <w:marTop w:val="0"/>
      <w:marBottom w:val="0"/>
      <w:divBdr>
        <w:top w:val="none" w:sz="0" w:space="0" w:color="auto"/>
        <w:left w:val="none" w:sz="0" w:space="0" w:color="auto"/>
        <w:bottom w:val="none" w:sz="0" w:space="0" w:color="auto"/>
        <w:right w:val="none" w:sz="0" w:space="0" w:color="auto"/>
      </w:divBdr>
    </w:div>
    <w:div w:id="1182861223">
      <w:bodyDiv w:val="1"/>
      <w:marLeft w:val="0"/>
      <w:marRight w:val="0"/>
      <w:marTop w:val="0"/>
      <w:marBottom w:val="0"/>
      <w:divBdr>
        <w:top w:val="none" w:sz="0" w:space="0" w:color="auto"/>
        <w:left w:val="none" w:sz="0" w:space="0" w:color="auto"/>
        <w:bottom w:val="none" w:sz="0" w:space="0" w:color="auto"/>
        <w:right w:val="none" w:sz="0" w:space="0" w:color="auto"/>
      </w:divBdr>
    </w:div>
    <w:div w:id="1184636090">
      <w:bodyDiv w:val="1"/>
      <w:marLeft w:val="0"/>
      <w:marRight w:val="0"/>
      <w:marTop w:val="0"/>
      <w:marBottom w:val="0"/>
      <w:divBdr>
        <w:top w:val="none" w:sz="0" w:space="0" w:color="auto"/>
        <w:left w:val="none" w:sz="0" w:space="0" w:color="auto"/>
        <w:bottom w:val="none" w:sz="0" w:space="0" w:color="auto"/>
        <w:right w:val="none" w:sz="0" w:space="0" w:color="auto"/>
      </w:divBdr>
    </w:div>
    <w:div w:id="1186603317">
      <w:bodyDiv w:val="1"/>
      <w:marLeft w:val="0"/>
      <w:marRight w:val="0"/>
      <w:marTop w:val="0"/>
      <w:marBottom w:val="0"/>
      <w:divBdr>
        <w:top w:val="none" w:sz="0" w:space="0" w:color="auto"/>
        <w:left w:val="none" w:sz="0" w:space="0" w:color="auto"/>
        <w:bottom w:val="none" w:sz="0" w:space="0" w:color="auto"/>
        <w:right w:val="none" w:sz="0" w:space="0" w:color="auto"/>
      </w:divBdr>
    </w:div>
    <w:div w:id="1187447809">
      <w:bodyDiv w:val="1"/>
      <w:marLeft w:val="0"/>
      <w:marRight w:val="0"/>
      <w:marTop w:val="0"/>
      <w:marBottom w:val="0"/>
      <w:divBdr>
        <w:top w:val="none" w:sz="0" w:space="0" w:color="auto"/>
        <w:left w:val="none" w:sz="0" w:space="0" w:color="auto"/>
        <w:bottom w:val="none" w:sz="0" w:space="0" w:color="auto"/>
        <w:right w:val="none" w:sz="0" w:space="0" w:color="auto"/>
      </w:divBdr>
    </w:div>
    <w:div w:id="1188060421">
      <w:bodyDiv w:val="1"/>
      <w:marLeft w:val="0"/>
      <w:marRight w:val="0"/>
      <w:marTop w:val="0"/>
      <w:marBottom w:val="0"/>
      <w:divBdr>
        <w:top w:val="none" w:sz="0" w:space="0" w:color="auto"/>
        <w:left w:val="none" w:sz="0" w:space="0" w:color="auto"/>
        <w:bottom w:val="none" w:sz="0" w:space="0" w:color="auto"/>
        <w:right w:val="none" w:sz="0" w:space="0" w:color="auto"/>
      </w:divBdr>
    </w:div>
    <w:div w:id="1189489619">
      <w:bodyDiv w:val="1"/>
      <w:marLeft w:val="0"/>
      <w:marRight w:val="0"/>
      <w:marTop w:val="0"/>
      <w:marBottom w:val="0"/>
      <w:divBdr>
        <w:top w:val="none" w:sz="0" w:space="0" w:color="auto"/>
        <w:left w:val="none" w:sz="0" w:space="0" w:color="auto"/>
        <w:bottom w:val="none" w:sz="0" w:space="0" w:color="auto"/>
        <w:right w:val="none" w:sz="0" w:space="0" w:color="auto"/>
      </w:divBdr>
    </w:div>
    <w:div w:id="1189568750">
      <w:bodyDiv w:val="1"/>
      <w:marLeft w:val="0"/>
      <w:marRight w:val="0"/>
      <w:marTop w:val="0"/>
      <w:marBottom w:val="0"/>
      <w:divBdr>
        <w:top w:val="none" w:sz="0" w:space="0" w:color="auto"/>
        <w:left w:val="none" w:sz="0" w:space="0" w:color="auto"/>
        <w:bottom w:val="none" w:sz="0" w:space="0" w:color="auto"/>
        <w:right w:val="none" w:sz="0" w:space="0" w:color="auto"/>
      </w:divBdr>
    </w:div>
    <w:div w:id="1191337509">
      <w:bodyDiv w:val="1"/>
      <w:marLeft w:val="0"/>
      <w:marRight w:val="0"/>
      <w:marTop w:val="0"/>
      <w:marBottom w:val="0"/>
      <w:divBdr>
        <w:top w:val="none" w:sz="0" w:space="0" w:color="auto"/>
        <w:left w:val="none" w:sz="0" w:space="0" w:color="auto"/>
        <w:bottom w:val="none" w:sz="0" w:space="0" w:color="auto"/>
        <w:right w:val="none" w:sz="0" w:space="0" w:color="auto"/>
      </w:divBdr>
    </w:div>
    <w:div w:id="1193882540">
      <w:bodyDiv w:val="1"/>
      <w:marLeft w:val="0"/>
      <w:marRight w:val="0"/>
      <w:marTop w:val="0"/>
      <w:marBottom w:val="0"/>
      <w:divBdr>
        <w:top w:val="none" w:sz="0" w:space="0" w:color="auto"/>
        <w:left w:val="none" w:sz="0" w:space="0" w:color="auto"/>
        <w:bottom w:val="none" w:sz="0" w:space="0" w:color="auto"/>
        <w:right w:val="none" w:sz="0" w:space="0" w:color="auto"/>
      </w:divBdr>
    </w:div>
    <w:div w:id="1194537951">
      <w:bodyDiv w:val="1"/>
      <w:marLeft w:val="0"/>
      <w:marRight w:val="0"/>
      <w:marTop w:val="0"/>
      <w:marBottom w:val="0"/>
      <w:divBdr>
        <w:top w:val="none" w:sz="0" w:space="0" w:color="auto"/>
        <w:left w:val="none" w:sz="0" w:space="0" w:color="auto"/>
        <w:bottom w:val="none" w:sz="0" w:space="0" w:color="auto"/>
        <w:right w:val="none" w:sz="0" w:space="0" w:color="auto"/>
      </w:divBdr>
    </w:div>
    <w:div w:id="1196385530">
      <w:bodyDiv w:val="1"/>
      <w:marLeft w:val="0"/>
      <w:marRight w:val="0"/>
      <w:marTop w:val="0"/>
      <w:marBottom w:val="0"/>
      <w:divBdr>
        <w:top w:val="none" w:sz="0" w:space="0" w:color="auto"/>
        <w:left w:val="none" w:sz="0" w:space="0" w:color="auto"/>
        <w:bottom w:val="none" w:sz="0" w:space="0" w:color="auto"/>
        <w:right w:val="none" w:sz="0" w:space="0" w:color="auto"/>
      </w:divBdr>
    </w:div>
    <w:div w:id="1198466590">
      <w:bodyDiv w:val="1"/>
      <w:marLeft w:val="0"/>
      <w:marRight w:val="0"/>
      <w:marTop w:val="0"/>
      <w:marBottom w:val="0"/>
      <w:divBdr>
        <w:top w:val="none" w:sz="0" w:space="0" w:color="auto"/>
        <w:left w:val="none" w:sz="0" w:space="0" w:color="auto"/>
        <w:bottom w:val="none" w:sz="0" w:space="0" w:color="auto"/>
        <w:right w:val="none" w:sz="0" w:space="0" w:color="auto"/>
      </w:divBdr>
    </w:div>
    <w:div w:id="1202089689">
      <w:bodyDiv w:val="1"/>
      <w:marLeft w:val="0"/>
      <w:marRight w:val="0"/>
      <w:marTop w:val="0"/>
      <w:marBottom w:val="0"/>
      <w:divBdr>
        <w:top w:val="none" w:sz="0" w:space="0" w:color="auto"/>
        <w:left w:val="none" w:sz="0" w:space="0" w:color="auto"/>
        <w:bottom w:val="none" w:sz="0" w:space="0" w:color="auto"/>
        <w:right w:val="none" w:sz="0" w:space="0" w:color="auto"/>
      </w:divBdr>
    </w:div>
    <w:div w:id="1209609557">
      <w:bodyDiv w:val="1"/>
      <w:marLeft w:val="0"/>
      <w:marRight w:val="0"/>
      <w:marTop w:val="0"/>
      <w:marBottom w:val="0"/>
      <w:divBdr>
        <w:top w:val="none" w:sz="0" w:space="0" w:color="auto"/>
        <w:left w:val="none" w:sz="0" w:space="0" w:color="auto"/>
        <w:bottom w:val="none" w:sz="0" w:space="0" w:color="auto"/>
        <w:right w:val="none" w:sz="0" w:space="0" w:color="auto"/>
      </w:divBdr>
    </w:div>
    <w:div w:id="1209799659">
      <w:bodyDiv w:val="1"/>
      <w:marLeft w:val="0"/>
      <w:marRight w:val="0"/>
      <w:marTop w:val="0"/>
      <w:marBottom w:val="0"/>
      <w:divBdr>
        <w:top w:val="none" w:sz="0" w:space="0" w:color="auto"/>
        <w:left w:val="none" w:sz="0" w:space="0" w:color="auto"/>
        <w:bottom w:val="none" w:sz="0" w:space="0" w:color="auto"/>
        <w:right w:val="none" w:sz="0" w:space="0" w:color="auto"/>
      </w:divBdr>
    </w:div>
    <w:div w:id="1209998851">
      <w:bodyDiv w:val="1"/>
      <w:marLeft w:val="0"/>
      <w:marRight w:val="0"/>
      <w:marTop w:val="0"/>
      <w:marBottom w:val="0"/>
      <w:divBdr>
        <w:top w:val="none" w:sz="0" w:space="0" w:color="auto"/>
        <w:left w:val="none" w:sz="0" w:space="0" w:color="auto"/>
        <w:bottom w:val="none" w:sz="0" w:space="0" w:color="auto"/>
        <w:right w:val="none" w:sz="0" w:space="0" w:color="auto"/>
      </w:divBdr>
    </w:div>
    <w:div w:id="1210647282">
      <w:bodyDiv w:val="1"/>
      <w:marLeft w:val="0"/>
      <w:marRight w:val="0"/>
      <w:marTop w:val="0"/>
      <w:marBottom w:val="0"/>
      <w:divBdr>
        <w:top w:val="none" w:sz="0" w:space="0" w:color="auto"/>
        <w:left w:val="none" w:sz="0" w:space="0" w:color="auto"/>
        <w:bottom w:val="none" w:sz="0" w:space="0" w:color="auto"/>
        <w:right w:val="none" w:sz="0" w:space="0" w:color="auto"/>
      </w:divBdr>
    </w:div>
    <w:div w:id="1211918535">
      <w:bodyDiv w:val="1"/>
      <w:marLeft w:val="0"/>
      <w:marRight w:val="0"/>
      <w:marTop w:val="0"/>
      <w:marBottom w:val="0"/>
      <w:divBdr>
        <w:top w:val="none" w:sz="0" w:space="0" w:color="auto"/>
        <w:left w:val="none" w:sz="0" w:space="0" w:color="auto"/>
        <w:bottom w:val="none" w:sz="0" w:space="0" w:color="auto"/>
        <w:right w:val="none" w:sz="0" w:space="0" w:color="auto"/>
      </w:divBdr>
    </w:div>
    <w:div w:id="1214267917">
      <w:bodyDiv w:val="1"/>
      <w:marLeft w:val="0"/>
      <w:marRight w:val="0"/>
      <w:marTop w:val="0"/>
      <w:marBottom w:val="0"/>
      <w:divBdr>
        <w:top w:val="none" w:sz="0" w:space="0" w:color="auto"/>
        <w:left w:val="none" w:sz="0" w:space="0" w:color="auto"/>
        <w:bottom w:val="none" w:sz="0" w:space="0" w:color="auto"/>
        <w:right w:val="none" w:sz="0" w:space="0" w:color="auto"/>
      </w:divBdr>
    </w:div>
    <w:div w:id="1215501645">
      <w:bodyDiv w:val="1"/>
      <w:marLeft w:val="0"/>
      <w:marRight w:val="0"/>
      <w:marTop w:val="0"/>
      <w:marBottom w:val="0"/>
      <w:divBdr>
        <w:top w:val="none" w:sz="0" w:space="0" w:color="auto"/>
        <w:left w:val="none" w:sz="0" w:space="0" w:color="auto"/>
        <w:bottom w:val="none" w:sz="0" w:space="0" w:color="auto"/>
        <w:right w:val="none" w:sz="0" w:space="0" w:color="auto"/>
      </w:divBdr>
    </w:div>
    <w:div w:id="1217087523">
      <w:bodyDiv w:val="1"/>
      <w:marLeft w:val="0"/>
      <w:marRight w:val="0"/>
      <w:marTop w:val="0"/>
      <w:marBottom w:val="0"/>
      <w:divBdr>
        <w:top w:val="none" w:sz="0" w:space="0" w:color="auto"/>
        <w:left w:val="none" w:sz="0" w:space="0" w:color="auto"/>
        <w:bottom w:val="none" w:sz="0" w:space="0" w:color="auto"/>
        <w:right w:val="none" w:sz="0" w:space="0" w:color="auto"/>
      </w:divBdr>
    </w:div>
    <w:div w:id="1218786855">
      <w:bodyDiv w:val="1"/>
      <w:marLeft w:val="0"/>
      <w:marRight w:val="0"/>
      <w:marTop w:val="0"/>
      <w:marBottom w:val="0"/>
      <w:divBdr>
        <w:top w:val="none" w:sz="0" w:space="0" w:color="auto"/>
        <w:left w:val="none" w:sz="0" w:space="0" w:color="auto"/>
        <w:bottom w:val="none" w:sz="0" w:space="0" w:color="auto"/>
        <w:right w:val="none" w:sz="0" w:space="0" w:color="auto"/>
      </w:divBdr>
    </w:div>
    <w:div w:id="1218976543">
      <w:bodyDiv w:val="1"/>
      <w:marLeft w:val="0"/>
      <w:marRight w:val="0"/>
      <w:marTop w:val="0"/>
      <w:marBottom w:val="0"/>
      <w:divBdr>
        <w:top w:val="none" w:sz="0" w:space="0" w:color="auto"/>
        <w:left w:val="none" w:sz="0" w:space="0" w:color="auto"/>
        <w:bottom w:val="none" w:sz="0" w:space="0" w:color="auto"/>
        <w:right w:val="none" w:sz="0" w:space="0" w:color="auto"/>
      </w:divBdr>
    </w:div>
    <w:div w:id="1221794163">
      <w:bodyDiv w:val="1"/>
      <w:marLeft w:val="0"/>
      <w:marRight w:val="0"/>
      <w:marTop w:val="0"/>
      <w:marBottom w:val="0"/>
      <w:divBdr>
        <w:top w:val="none" w:sz="0" w:space="0" w:color="auto"/>
        <w:left w:val="none" w:sz="0" w:space="0" w:color="auto"/>
        <w:bottom w:val="none" w:sz="0" w:space="0" w:color="auto"/>
        <w:right w:val="none" w:sz="0" w:space="0" w:color="auto"/>
      </w:divBdr>
    </w:div>
    <w:div w:id="1223519843">
      <w:bodyDiv w:val="1"/>
      <w:marLeft w:val="0"/>
      <w:marRight w:val="0"/>
      <w:marTop w:val="0"/>
      <w:marBottom w:val="0"/>
      <w:divBdr>
        <w:top w:val="none" w:sz="0" w:space="0" w:color="auto"/>
        <w:left w:val="none" w:sz="0" w:space="0" w:color="auto"/>
        <w:bottom w:val="none" w:sz="0" w:space="0" w:color="auto"/>
        <w:right w:val="none" w:sz="0" w:space="0" w:color="auto"/>
      </w:divBdr>
    </w:div>
    <w:div w:id="1225877062">
      <w:bodyDiv w:val="1"/>
      <w:marLeft w:val="0"/>
      <w:marRight w:val="0"/>
      <w:marTop w:val="0"/>
      <w:marBottom w:val="0"/>
      <w:divBdr>
        <w:top w:val="none" w:sz="0" w:space="0" w:color="auto"/>
        <w:left w:val="none" w:sz="0" w:space="0" w:color="auto"/>
        <w:bottom w:val="none" w:sz="0" w:space="0" w:color="auto"/>
        <w:right w:val="none" w:sz="0" w:space="0" w:color="auto"/>
      </w:divBdr>
    </w:div>
    <w:div w:id="1227690876">
      <w:bodyDiv w:val="1"/>
      <w:marLeft w:val="0"/>
      <w:marRight w:val="0"/>
      <w:marTop w:val="0"/>
      <w:marBottom w:val="0"/>
      <w:divBdr>
        <w:top w:val="none" w:sz="0" w:space="0" w:color="auto"/>
        <w:left w:val="none" w:sz="0" w:space="0" w:color="auto"/>
        <w:bottom w:val="none" w:sz="0" w:space="0" w:color="auto"/>
        <w:right w:val="none" w:sz="0" w:space="0" w:color="auto"/>
      </w:divBdr>
    </w:div>
    <w:div w:id="1228616214">
      <w:bodyDiv w:val="1"/>
      <w:marLeft w:val="0"/>
      <w:marRight w:val="0"/>
      <w:marTop w:val="0"/>
      <w:marBottom w:val="0"/>
      <w:divBdr>
        <w:top w:val="none" w:sz="0" w:space="0" w:color="auto"/>
        <w:left w:val="none" w:sz="0" w:space="0" w:color="auto"/>
        <w:bottom w:val="none" w:sz="0" w:space="0" w:color="auto"/>
        <w:right w:val="none" w:sz="0" w:space="0" w:color="auto"/>
      </w:divBdr>
    </w:div>
    <w:div w:id="1233542330">
      <w:bodyDiv w:val="1"/>
      <w:marLeft w:val="0"/>
      <w:marRight w:val="0"/>
      <w:marTop w:val="0"/>
      <w:marBottom w:val="0"/>
      <w:divBdr>
        <w:top w:val="none" w:sz="0" w:space="0" w:color="auto"/>
        <w:left w:val="none" w:sz="0" w:space="0" w:color="auto"/>
        <w:bottom w:val="none" w:sz="0" w:space="0" w:color="auto"/>
        <w:right w:val="none" w:sz="0" w:space="0" w:color="auto"/>
      </w:divBdr>
    </w:div>
    <w:div w:id="1233664666">
      <w:bodyDiv w:val="1"/>
      <w:marLeft w:val="0"/>
      <w:marRight w:val="0"/>
      <w:marTop w:val="0"/>
      <w:marBottom w:val="0"/>
      <w:divBdr>
        <w:top w:val="none" w:sz="0" w:space="0" w:color="auto"/>
        <w:left w:val="none" w:sz="0" w:space="0" w:color="auto"/>
        <w:bottom w:val="none" w:sz="0" w:space="0" w:color="auto"/>
        <w:right w:val="none" w:sz="0" w:space="0" w:color="auto"/>
      </w:divBdr>
    </w:div>
    <w:div w:id="1237472605">
      <w:bodyDiv w:val="1"/>
      <w:marLeft w:val="0"/>
      <w:marRight w:val="0"/>
      <w:marTop w:val="0"/>
      <w:marBottom w:val="0"/>
      <w:divBdr>
        <w:top w:val="none" w:sz="0" w:space="0" w:color="auto"/>
        <w:left w:val="none" w:sz="0" w:space="0" w:color="auto"/>
        <w:bottom w:val="none" w:sz="0" w:space="0" w:color="auto"/>
        <w:right w:val="none" w:sz="0" w:space="0" w:color="auto"/>
      </w:divBdr>
    </w:div>
    <w:div w:id="1239752326">
      <w:bodyDiv w:val="1"/>
      <w:marLeft w:val="0"/>
      <w:marRight w:val="0"/>
      <w:marTop w:val="0"/>
      <w:marBottom w:val="0"/>
      <w:divBdr>
        <w:top w:val="none" w:sz="0" w:space="0" w:color="auto"/>
        <w:left w:val="none" w:sz="0" w:space="0" w:color="auto"/>
        <w:bottom w:val="none" w:sz="0" w:space="0" w:color="auto"/>
        <w:right w:val="none" w:sz="0" w:space="0" w:color="auto"/>
      </w:divBdr>
    </w:div>
    <w:div w:id="1240140600">
      <w:bodyDiv w:val="1"/>
      <w:marLeft w:val="0"/>
      <w:marRight w:val="0"/>
      <w:marTop w:val="0"/>
      <w:marBottom w:val="0"/>
      <w:divBdr>
        <w:top w:val="none" w:sz="0" w:space="0" w:color="auto"/>
        <w:left w:val="none" w:sz="0" w:space="0" w:color="auto"/>
        <w:bottom w:val="none" w:sz="0" w:space="0" w:color="auto"/>
        <w:right w:val="none" w:sz="0" w:space="0" w:color="auto"/>
      </w:divBdr>
    </w:div>
    <w:div w:id="1244798034">
      <w:bodyDiv w:val="1"/>
      <w:marLeft w:val="0"/>
      <w:marRight w:val="0"/>
      <w:marTop w:val="0"/>
      <w:marBottom w:val="0"/>
      <w:divBdr>
        <w:top w:val="none" w:sz="0" w:space="0" w:color="auto"/>
        <w:left w:val="none" w:sz="0" w:space="0" w:color="auto"/>
        <w:bottom w:val="none" w:sz="0" w:space="0" w:color="auto"/>
        <w:right w:val="none" w:sz="0" w:space="0" w:color="auto"/>
      </w:divBdr>
    </w:div>
    <w:div w:id="1245795870">
      <w:bodyDiv w:val="1"/>
      <w:marLeft w:val="0"/>
      <w:marRight w:val="0"/>
      <w:marTop w:val="0"/>
      <w:marBottom w:val="0"/>
      <w:divBdr>
        <w:top w:val="none" w:sz="0" w:space="0" w:color="auto"/>
        <w:left w:val="none" w:sz="0" w:space="0" w:color="auto"/>
        <w:bottom w:val="none" w:sz="0" w:space="0" w:color="auto"/>
        <w:right w:val="none" w:sz="0" w:space="0" w:color="auto"/>
      </w:divBdr>
    </w:div>
    <w:div w:id="1246918507">
      <w:bodyDiv w:val="1"/>
      <w:marLeft w:val="0"/>
      <w:marRight w:val="0"/>
      <w:marTop w:val="0"/>
      <w:marBottom w:val="0"/>
      <w:divBdr>
        <w:top w:val="none" w:sz="0" w:space="0" w:color="auto"/>
        <w:left w:val="none" w:sz="0" w:space="0" w:color="auto"/>
        <w:bottom w:val="none" w:sz="0" w:space="0" w:color="auto"/>
        <w:right w:val="none" w:sz="0" w:space="0" w:color="auto"/>
      </w:divBdr>
    </w:div>
    <w:div w:id="1252276903">
      <w:bodyDiv w:val="1"/>
      <w:marLeft w:val="0"/>
      <w:marRight w:val="0"/>
      <w:marTop w:val="0"/>
      <w:marBottom w:val="0"/>
      <w:divBdr>
        <w:top w:val="none" w:sz="0" w:space="0" w:color="auto"/>
        <w:left w:val="none" w:sz="0" w:space="0" w:color="auto"/>
        <w:bottom w:val="none" w:sz="0" w:space="0" w:color="auto"/>
        <w:right w:val="none" w:sz="0" w:space="0" w:color="auto"/>
      </w:divBdr>
    </w:div>
    <w:div w:id="1253389931">
      <w:bodyDiv w:val="1"/>
      <w:marLeft w:val="0"/>
      <w:marRight w:val="0"/>
      <w:marTop w:val="0"/>
      <w:marBottom w:val="0"/>
      <w:divBdr>
        <w:top w:val="none" w:sz="0" w:space="0" w:color="auto"/>
        <w:left w:val="none" w:sz="0" w:space="0" w:color="auto"/>
        <w:bottom w:val="none" w:sz="0" w:space="0" w:color="auto"/>
        <w:right w:val="none" w:sz="0" w:space="0" w:color="auto"/>
      </w:divBdr>
    </w:div>
    <w:div w:id="1253586062">
      <w:bodyDiv w:val="1"/>
      <w:marLeft w:val="0"/>
      <w:marRight w:val="0"/>
      <w:marTop w:val="0"/>
      <w:marBottom w:val="0"/>
      <w:divBdr>
        <w:top w:val="none" w:sz="0" w:space="0" w:color="auto"/>
        <w:left w:val="none" w:sz="0" w:space="0" w:color="auto"/>
        <w:bottom w:val="none" w:sz="0" w:space="0" w:color="auto"/>
        <w:right w:val="none" w:sz="0" w:space="0" w:color="auto"/>
      </w:divBdr>
    </w:div>
    <w:div w:id="1254316376">
      <w:bodyDiv w:val="1"/>
      <w:marLeft w:val="0"/>
      <w:marRight w:val="0"/>
      <w:marTop w:val="0"/>
      <w:marBottom w:val="0"/>
      <w:divBdr>
        <w:top w:val="none" w:sz="0" w:space="0" w:color="auto"/>
        <w:left w:val="none" w:sz="0" w:space="0" w:color="auto"/>
        <w:bottom w:val="none" w:sz="0" w:space="0" w:color="auto"/>
        <w:right w:val="none" w:sz="0" w:space="0" w:color="auto"/>
      </w:divBdr>
    </w:div>
    <w:div w:id="1254318647">
      <w:bodyDiv w:val="1"/>
      <w:marLeft w:val="0"/>
      <w:marRight w:val="0"/>
      <w:marTop w:val="0"/>
      <w:marBottom w:val="0"/>
      <w:divBdr>
        <w:top w:val="none" w:sz="0" w:space="0" w:color="auto"/>
        <w:left w:val="none" w:sz="0" w:space="0" w:color="auto"/>
        <w:bottom w:val="none" w:sz="0" w:space="0" w:color="auto"/>
        <w:right w:val="none" w:sz="0" w:space="0" w:color="auto"/>
      </w:divBdr>
    </w:div>
    <w:div w:id="1254896848">
      <w:bodyDiv w:val="1"/>
      <w:marLeft w:val="0"/>
      <w:marRight w:val="0"/>
      <w:marTop w:val="0"/>
      <w:marBottom w:val="0"/>
      <w:divBdr>
        <w:top w:val="none" w:sz="0" w:space="0" w:color="auto"/>
        <w:left w:val="none" w:sz="0" w:space="0" w:color="auto"/>
        <w:bottom w:val="none" w:sz="0" w:space="0" w:color="auto"/>
        <w:right w:val="none" w:sz="0" w:space="0" w:color="auto"/>
      </w:divBdr>
    </w:div>
    <w:div w:id="1262377138">
      <w:bodyDiv w:val="1"/>
      <w:marLeft w:val="0"/>
      <w:marRight w:val="0"/>
      <w:marTop w:val="0"/>
      <w:marBottom w:val="0"/>
      <w:divBdr>
        <w:top w:val="none" w:sz="0" w:space="0" w:color="auto"/>
        <w:left w:val="none" w:sz="0" w:space="0" w:color="auto"/>
        <w:bottom w:val="none" w:sz="0" w:space="0" w:color="auto"/>
        <w:right w:val="none" w:sz="0" w:space="0" w:color="auto"/>
      </w:divBdr>
    </w:div>
    <w:div w:id="1262378312">
      <w:bodyDiv w:val="1"/>
      <w:marLeft w:val="0"/>
      <w:marRight w:val="0"/>
      <w:marTop w:val="0"/>
      <w:marBottom w:val="0"/>
      <w:divBdr>
        <w:top w:val="none" w:sz="0" w:space="0" w:color="auto"/>
        <w:left w:val="none" w:sz="0" w:space="0" w:color="auto"/>
        <w:bottom w:val="none" w:sz="0" w:space="0" w:color="auto"/>
        <w:right w:val="none" w:sz="0" w:space="0" w:color="auto"/>
      </w:divBdr>
    </w:div>
    <w:div w:id="1265573303">
      <w:bodyDiv w:val="1"/>
      <w:marLeft w:val="0"/>
      <w:marRight w:val="0"/>
      <w:marTop w:val="0"/>
      <w:marBottom w:val="0"/>
      <w:divBdr>
        <w:top w:val="none" w:sz="0" w:space="0" w:color="auto"/>
        <w:left w:val="none" w:sz="0" w:space="0" w:color="auto"/>
        <w:bottom w:val="none" w:sz="0" w:space="0" w:color="auto"/>
        <w:right w:val="none" w:sz="0" w:space="0" w:color="auto"/>
      </w:divBdr>
    </w:div>
    <w:div w:id="1266882977">
      <w:bodyDiv w:val="1"/>
      <w:marLeft w:val="0"/>
      <w:marRight w:val="0"/>
      <w:marTop w:val="0"/>
      <w:marBottom w:val="0"/>
      <w:divBdr>
        <w:top w:val="none" w:sz="0" w:space="0" w:color="auto"/>
        <w:left w:val="none" w:sz="0" w:space="0" w:color="auto"/>
        <w:bottom w:val="none" w:sz="0" w:space="0" w:color="auto"/>
        <w:right w:val="none" w:sz="0" w:space="0" w:color="auto"/>
      </w:divBdr>
    </w:div>
    <w:div w:id="1267344037">
      <w:bodyDiv w:val="1"/>
      <w:marLeft w:val="0"/>
      <w:marRight w:val="0"/>
      <w:marTop w:val="0"/>
      <w:marBottom w:val="0"/>
      <w:divBdr>
        <w:top w:val="none" w:sz="0" w:space="0" w:color="auto"/>
        <w:left w:val="none" w:sz="0" w:space="0" w:color="auto"/>
        <w:bottom w:val="none" w:sz="0" w:space="0" w:color="auto"/>
        <w:right w:val="none" w:sz="0" w:space="0" w:color="auto"/>
      </w:divBdr>
    </w:div>
    <w:div w:id="1268390683">
      <w:bodyDiv w:val="1"/>
      <w:marLeft w:val="0"/>
      <w:marRight w:val="0"/>
      <w:marTop w:val="0"/>
      <w:marBottom w:val="0"/>
      <w:divBdr>
        <w:top w:val="none" w:sz="0" w:space="0" w:color="auto"/>
        <w:left w:val="none" w:sz="0" w:space="0" w:color="auto"/>
        <w:bottom w:val="none" w:sz="0" w:space="0" w:color="auto"/>
        <w:right w:val="none" w:sz="0" w:space="0" w:color="auto"/>
      </w:divBdr>
    </w:div>
    <w:div w:id="1268925979">
      <w:bodyDiv w:val="1"/>
      <w:marLeft w:val="0"/>
      <w:marRight w:val="0"/>
      <w:marTop w:val="0"/>
      <w:marBottom w:val="0"/>
      <w:divBdr>
        <w:top w:val="none" w:sz="0" w:space="0" w:color="auto"/>
        <w:left w:val="none" w:sz="0" w:space="0" w:color="auto"/>
        <w:bottom w:val="none" w:sz="0" w:space="0" w:color="auto"/>
        <w:right w:val="none" w:sz="0" w:space="0" w:color="auto"/>
      </w:divBdr>
    </w:div>
    <w:div w:id="1274245281">
      <w:bodyDiv w:val="1"/>
      <w:marLeft w:val="0"/>
      <w:marRight w:val="0"/>
      <w:marTop w:val="0"/>
      <w:marBottom w:val="0"/>
      <w:divBdr>
        <w:top w:val="none" w:sz="0" w:space="0" w:color="auto"/>
        <w:left w:val="none" w:sz="0" w:space="0" w:color="auto"/>
        <w:bottom w:val="none" w:sz="0" w:space="0" w:color="auto"/>
        <w:right w:val="none" w:sz="0" w:space="0" w:color="auto"/>
      </w:divBdr>
    </w:div>
    <w:div w:id="1275016184">
      <w:bodyDiv w:val="1"/>
      <w:marLeft w:val="0"/>
      <w:marRight w:val="0"/>
      <w:marTop w:val="0"/>
      <w:marBottom w:val="0"/>
      <w:divBdr>
        <w:top w:val="none" w:sz="0" w:space="0" w:color="auto"/>
        <w:left w:val="none" w:sz="0" w:space="0" w:color="auto"/>
        <w:bottom w:val="none" w:sz="0" w:space="0" w:color="auto"/>
        <w:right w:val="none" w:sz="0" w:space="0" w:color="auto"/>
      </w:divBdr>
    </w:div>
    <w:div w:id="1277442327">
      <w:bodyDiv w:val="1"/>
      <w:marLeft w:val="0"/>
      <w:marRight w:val="0"/>
      <w:marTop w:val="0"/>
      <w:marBottom w:val="0"/>
      <w:divBdr>
        <w:top w:val="none" w:sz="0" w:space="0" w:color="auto"/>
        <w:left w:val="none" w:sz="0" w:space="0" w:color="auto"/>
        <w:bottom w:val="none" w:sz="0" w:space="0" w:color="auto"/>
        <w:right w:val="none" w:sz="0" w:space="0" w:color="auto"/>
      </w:divBdr>
    </w:div>
    <w:div w:id="1278374078">
      <w:bodyDiv w:val="1"/>
      <w:marLeft w:val="0"/>
      <w:marRight w:val="0"/>
      <w:marTop w:val="0"/>
      <w:marBottom w:val="0"/>
      <w:divBdr>
        <w:top w:val="none" w:sz="0" w:space="0" w:color="auto"/>
        <w:left w:val="none" w:sz="0" w:space="0" w:color="auto"/>
        <w:bottom w:val="none" w:sz="0" w:space="0" w:color="auto"/>
        <w:right w:val="none" w:sz="0" w:space="0" w:color="auto"/>
      </w:divBdr>
    </w:div>
    <w:div w:id="1280064571">
      <w:bodyDiv w:val="1"/>
      <w:marLeft w:val="0"/>
      <w:marRight w:val="0"/>
      <w:marTop w:val="0"/>
      <w:marBottom w:val="0"/>
      <w:divBdr>
        <w:top w:val="none" w:sz="0" w:space="0" w:color="auto"/>
        <w:left w:val="none" w:sz="0" w:space="0" w:color="auto"/>
        <w:bottom w:val="none" w:sz="0" w:space="0" w:color="auto"/>
        <w:right w:val="none" w:sz="0" w:space="0" w:color="auto"/>
      </w:divBdr>
    </w:div>
    <w:div w:id="1282808729">
      <w:bodyDiv w:val="1"/>
      <w:marLeft w:val="0"/>
      <w:marRight w:val="0"/>
      <w:marTop w:val="0"/>
      <w:marBottom w:val="0"/>
      <w:divBdr>
        <w:top w:val="none" w:sz="0" w:space="0" w:color="auto"/>
        <w:left w:val="none" w:sz="0" w:space="0" w:color="auto"/>
        <w:bottom w:val="none" w:sz="0" w:space="0" w:color="auto"/>
        <w:right w:val="none" w:sz="0" w:space="0" w:color="auto"/>
      </w:divBdr>
    </w:div>
    <w:div w:id="1282808786">
      <w:bodyDiv w:val="1"/>
      <w:marLeft w:val="0"/>
      <w:marRight w:val="0"/>
      <w:marTop w:val="0"/>
      <w:marBottom w:val="0"/>
      <w:divBdr>
        <w:top w:val="none" w:sz="0" w:space="0" w:color="auto"/>
        <w:left w:val="none" w:sz="0" w:space="0" w:color="auto"/>
        <w:bottom w:val="none" w:sz="0" w:space="0" w:color="auto"/>
        <w:right w:val="none" w:sz="0" w:space="0" w:color="auto"/>
      </w:divBdr>
    </w:div>
    <w:div w:id="1284725401">
      <w:bodyDiv w:val="1"/>
      <w:marLeft w:val="0"/>
      <w:marRight w:val="0"/>
      <w:marTop w:val="0"/>
      <w:marBottom w:val="0"/>
      <w:divBdr>
        <w:top w:val="none" w:sz="0" w:space="0" w:color="auto"/>
        <w:left w:val="none" w:sz="0" w:space="0" w:color="auto"/>
        <w:bottom w:val="none" w:sz="0" w:space="0" w:color="auto"/>
        <w:right w:val="none" w:sz="0" w:space="0" w:color="auto"/>
      </w:divBdr>
    </w:div>
    <w:div w:id="1287540562">
      <w:bodyDiv w:val="1"/>
      <w:marLeft w:val="0"/>
      <w:marRight w:val="0"/>
      <w:marTop w:val="0"/>
      <w:marBottom w:val="0"/>
      <w:divBdr>
        <w:top w:val="none" w:sz="0" w:space="0" w:color="auto"/>
        <w:left w:val="none" w:sz="0" w:space="0" w:color="auto"/>
        <w:bottom w:val="none" w:sz="0" w:space="0" w:color="auto"/>
        <w:right w:val="none" w:sz="0" w:space="0" w:color="auto"/>
      </w:divBdr>
    </w:div>
    <w:div w:id="1293366805">
      <w:bodyDiv w:val="1"/>
      <w:marLeft w:val="0"/>
      <w:marRight w:val="0"/>
      <w:marTop w:val="0"/>
      <w:marBottom w:val="0"/>
      <w:divBdr>
        <w:top w:val="none" w:sz="0" w:space="0" w:color="auto"/>
        <w:left w:val="none" w:sz="0" w:space="0" w:color="auto"/>
        <w:bottom w:val="none" w:sz="0" w:space="0" w:color="auto"/>
        <w:right w:val="none" w:sz="0" w:space="0" w:color="auto"/>
      </w:divBdr>
    </w:div>
    <w:div w:id="1297757898">
      <w:bodyDiv w:val="1"/>
      <w:marLeft w:val="0"/>
      <w:marRight w:val="0"/>
      <w:marTop w:val="0"/>
      <w:marBottom w:val="0"/>
      <w:divBdr>
        <w:top w:val="none" w:sz="0" w:space="0" w:color="auto"/>
        <w:left w:val="none" w:sz="0" w:space="0" w:color="auto"/>
        <w:bottom w:val="none" w:sz="0" w:space="0" w:color="auto"/>
        <w:right w:val="none" w:sz="0" w:space="0" w:color="auto"/>
      </w:divBdr>
    </w:div>
    <w:div w:id="1298727594">
      <w:bodyDiv w:val="1"/>
      <w:marLeft w:val="0"/>
      <w:marRight w:val="0"/>
      <w:marTop w:val="0"/>
      <w:marBottom w:val="0"/>
      <w:divBdr>
        <w:top w:val="none" w:sz="0" w:space="0" w:color="auto"/>
        <w:left w:val="none" w:sz="0" w:space="0" w:color="auto"/>
        <w:bottom w:val="none" w:sz="0" w:space="0" w:color="auto"/>
        <w:right w:val="none" w:sz="0" w:space="0" w:color="auto"/>
      </w:divBdr>
    </w:div>
    <w:div w:id="1301304137">
      <w:bodyDiv w:val="1"/>
      <w:marLeft w:val="0"/>
      <w:marRight w:val="0"/>
      <w:marTop w:val="0"/>
      <w:marBottom w:val="0"/>
      <w:divBdr>
        <w:top w:val="none" w:sz="0" w:space="0" w:color="auto"/>
        <w:left w:val="none" w:sz="0" w:space="0" w:color="auto"/>
        <w:bottom w:val="none" w:sz="0" w:space="0" w:color="auto"/>
        <w:right w:val="none" w:sz="0" w:space="0" w:color="auto"/>
      </w:divBdr>
    </w:div>
    <w:div w:id="1301770321">
      <w:bodyDiv w:val="1"/>
      <w:marLeft w:val="0"/>
      <w:marRight w:val="0"/>
      <w:marTop w:val="0"/>
      <w:marBottom w:val="0"/>
      <w:divBdr>
        <w:top w:val="none" w:sz="0" w:space="0" w:color="auto"/>
        <w:left w:val="none" w:sz="0" w:space="0" w:color="auto"/>
        <w:bottom w:val="none" w:sz="0" w:space="0" w:color="auto"/>
        <w:right w:val="none" w:sz="0" w:space="0" w:color="auto"/>
      </w:divBdr>
    </w:div>
    <w:div w:id="1307197757">
      <w:bodyDiv w:val="1"/>
      <w:marLeft w:val="0"/>
      <w:marRight w:val="0"/>
      <w:marTop w:val="0"/>
      <w:marBottom w:val="0"/>
      <w:divBdr>
        <w:top w:val="none" w:sz="0" w:space="0" w:color="auto"/>
        <w:left w:val="none" w:sz="0" w:space="0" w:color="auto"/>
        <w:bottom w:val="none" w:sz="0" w:space="0" w:color="auto"/>
        <w:right w:val="none" w:sz="0" w:space="0" w:color="auto"/>
      </w:divBdr>
    </w:div>
    <w:div w:id="1308316178">
      <w:bodyDiv w:val="1"/>
      <w:marLeft w:val="0"/>
      <w:marRight w:val="0"/>
      <w:marTop w:val="0"/>
      <w:marBottom w:val="0"/>
      <w:divBdr>
        <w:top w:val="none" w:sz="0" w:space="0" w:color="auto"/>
        <w:left w:val="none" w:sz="0" w:space="0" w:color="auto"/>
        <w:bottom w:val="none" w:sz="0" w:space="0" w:color="auto"/>
        <w:right w:val="none" w:sz="0" w:space="0" w:color="auto"/>
      </w:divBdr>
    </w:div>
    <w:div w:id="1309242034">
      <w:bodyDiv w:val="1"/>
      <w:marLeft w:val="0"/>
      <w:marRight w:val="0"/>
      <w:marTop w:val="0"/>
      <w:marBottom w:val="0"/>
      <w:divBdr>
        <w:top w:val="none" w:sz="0" w:space="0" w:color="auto"/>
        <w:left w:val="none" w:sz="0" w:space="0" w:color="auto"/>
        <w:bottom w:val="none" w:sz="0" w:space="0" w:color="auto"/>
        <w:right w:val="none" w:sz="0" w:space="0" w:color="auto"/>
      </w:divBdr>
    </w:div>
    <w:div w:id="1312365232">
      <w:bodyDiv w:val="1"/>
      <w:marLeft w:val="0"/>
      <w:marRight w:val="0"/>
      <w:marTop w:val="0"/>
      <w:marBottom w:val="0"/>
      <w:divBdr>
        <w:top w:val="none" w:sz="0" w:space="0" w:color="auto"/>
        <w:left w:val="none" w:sz="0" w:space="0" w:color="auto"/>
        <w:bottom w:val="none" w:sz="0" w:space="0" w:color="auto"/>
        <w:right w:val="none" w:sz="0" w:space="0" w:color="auto"/>
      </w:divBdr>
    </w:div>
    <w:div w:id="1314212477">
      <w:bodyDiv w:val="1"/>
      <w:marLeft w:val="0"/>
      <w:marRight w:val="0"/>
      <w:marTop w:val="0"/>
      <w:marBottom w:val="0"/>
      <w:divBdr>
        <w:top w:val="none" w:sz="0" w:space="0" w:color="auto"/>
        <w:left w:val="none" w:sz="0" w:space="0" w:color="auto"/>
        <w:bottom w:val="none" w:sz="0" w:space="0" w:color="auto"/>
        <w:right w:val="none" w:sz="0" w:space="0" w:color="auto"/>
      </w:divBdr>
    </w:div>
    <w:div w:id="1316688192">
      <w:bodyDiv w:val="1"/>
      <w:marLeft w:val="0"/>
      <w:marRight w:val="0"/>
      <w:marTop w:val="0"/>
      <w:marBottom w:val="0"/>
      <w:divBdr>
        <w:top w:val="none" w:sz="0" w:space="0" w:color="auto"/>
        <w:left w:val="none" w:sz="0" w:space="0" w:color="auto"/>
        <w:bottom w:val="none" w:sz="0" w:space="0" w:color="auto"/>
        <w:right w:val="none" w:sz="0" w:space="0" w:color="auto"/>
      </w:divBdr>
    </w:div>
    <w:div w:id="1317227202">
      <w:bodyDiv w:val="1"/>
      <w:marLeft w:val="0"/>
      <w:marRight w:val="0"/>
      <w:marTop w:val="0"/>
      <w:marBottom w:val="0"/>
      <w:divBdr>
        <w:top w:val="none" w:sz="0" w:space="0" w:color="auto"/>
        <w:left w:val="none" w:sz="0" w:space="0" w:color="auto"/>
        <w:bottom w:val="none" w:sz="0" w:space="0" w:color="auto"/>
        <w:right w:val="none" w:sz="0" w:space="0" w:color="auto"/>
      </w:divBdr>
    </w:div>
    <w:div w:id="1322661111">
      <w:bodyDiv w:val="1"/>
      <w:marLeft w:val="0"/>
      <w:marRight w:val="0"/>
      <w:marTop w:val="0"/>
      <w:marBottom w:val="0"/>
      <w:divBdr>
        <w:top w:val="none" w:sz="0" w:space="0" w:color="auto"/>
        <w:left w:val="none" w:sz="0" w:space="0" w:color="auto"/>
        <w:bottom w:val="none" w:sz="0" w:space="0" w:color="auto"/>
        <w:right w:val="none" w:sz="0" w:space="0" w:color="auto"/>
      </w:divBdr>
    </w:div>
    <w:div w:id="1327170554">
      <w:bodyDiv w:val="1"/>
      <w:marLeft w:val="0"/>
      <w:marRight w:val="0"/>
      <w:marTop w:val="0"/>
      <w:marBottom w:val="0"/>
      <w:divBdr>
        <w:top w:val="none" w:sz="0" w:space="0" w:color="auto"/>
        <w:left w:val="none" w:sz="0" w:space="0" w:color="auto"/>
        <w:bottom w:val="none" w:sz="0" w:space="0" w:color="auto"/>
        <w:right w:val="none" w:sz="0" w:space="0" w:color="auto"/>
      </w:divBdr>
    </w:div>
    <w:div w:id="1327321144">
      <w:bodyDiv w:val="1"/>
      <w:marLeft w:val="0"/>
      <w:marRight w:val="0"/>
      <w:marTop w:val="0"/>
      <w:marBottom w:val="0"/>
      <w:divBdr>
        <w:top w:val="none" w:sz="0" w:space="0" w:color="auto"/>
        <w:left w:val="none" w:sz="0" w:space="0" w:color="auto"/>
        <w:bottom w:val="none" w:sz="0" w:space="0" w:color="auto"/>
        <w:right w:val="none" w:sz="0" w:space="0" w:color="auto"/>
      </w:divBdr>
    </w:div>
    <w:div w:id="1333142203">
      <w:bodyDiv w:val="1"/>
      <w:marLeft w:val="0"/>
      <w:marRight w:val="0"/>
      <w:marTop w:val="0"/>
      <w:marBottom w:val="0"/>
      <w:divBdr>
        <w:top w:val="none" w:sz="0" w:space="0" w:color="auto"/>
        <w:left w:val="none" w:sz="0" w:space="0" w:color="auto"/>
        <w:bottom w:val="none" w:sz="0" w:space="0" w:color="auto"/>
        <w:right w:val="none" w:sz="0" w:space="0" w:color="auto"/>
      </w:divBdr>
    </w:div>
    <w:div w:id="1334725071">
      <w:bodyDiv w:val="1"/>
      <w:marLeft w:val="0"/>
      <w:marRight w:val="0"/>
      <w:marTop w:val="0"/>
      <w:marBottom w:val="0"/>
      <w:divBdr>
        <w:top w:val="none" w:sz="0" w:space="0" w:color="auto"/>
        <w:left w:val="none" w:sz="0" w:space="0" w:color="auto"/>
        <w:bottom w:val="none" w:sz="0" w:space="0" w:color="auto"/>
        <w:right w:val="none" w:sz="0" w:space="0" w:color="auto"/>
      </w:divBdr>
    </w:div>
    <w:div w:id="1336105620">
      <w:bodyDiv w:val="1"/>
      <w:marLeft w:val="0"/>
      <w:marRight w:val="0"/>
      <w:marTop w:val="0"/>
      <w:marBottom w:val="0"/>
      <w:divBdr>
        <w:top w:val="none" w:sz="0" w:space="0" w:color="auto"/>
        <w:left w:val="none" w:sz="0" w:space="0" w:color="auto"/>
        <w:bottom w:val="none" w:sz="0" w:space="0" w:color="auto"/>
        <w:right w:val="none" w:sz="0" w:space="0" w:color="auto"/>
      </w:divBdr>
    </w:div>
    <w:div w:id="1336542020">
      <w:bodyDiv w:val="1"/>
      <w:marLeft w:val="0"/>
      <w:marRight w:val="0"/>
      <w:marTop w:val="0"/>
      <w:marBottom w:val="0"/>
      <w:divBdr>
        <w:top w:val="none" w:sz="0" w:space="0" w:color="auto"/>
        <w:left w:val="none" w:sz="0" w:space="0" w:color="auto"/>
        <w:bottom w:val="none" w:sz="0" w:space="0" w:color="auto"/>
        <w:right w:val="none" w:sz="0" w:space="0" w:color="auto"/>
      </w:divBdr>
    </w:div>
    <w:div w:id="1337920439">
      <w:bodyDiv w:val="1"/>
      <w:marLeft w:val="0"/>
      <w:marRight w:val="0"/>
      <w:marTop w:val="0"/>
      <w:marBottom w:val="0"/>
      <w:divBdr>
        <w:top w:val="none" w:sz="0" w:space="0" w:color="auto"/>
        <w:left w:val="none" w:sz="0" w:space="0" w:color="auto"/>
        <w:bottom w:val="none" w:sz="0" w:space="0" w:color="auto"/>
        <w:right w:val="none" w:sz="0" w:space="0" w:color="auto"/>
      </w:divBdr>
    </w:div>
    <w:div w:id="1338994005">
      <w:bodyDiv w:val="1"/>
      <w:marLeft w:val="0"/>
      <w:marRight w:val="0"/>
      <w:marTop w:val="0"/>
      <w:marBottom w:val="0"/>
      <w:divBdr>
        <w:top w:val="none" w:sz="0" w:space="0" w:color="auto"/>
        <w:left w:val="none" w:sz="0" w:space="0" w:color="auto"/>
        <w:bottom w:val="none" w:sz="0" w:space="0" w:color="auto"/>
        <w:right w:val="none" w:sz="0" w:space="0" w:color="auto"/>
      </w:divBdr>
    </w:div>
    <w:div w:id="1344674188">
      <w:bodyDiv w:val="1"/>
      <w:marLeft w:val="0"/>
      <w:marRight w:val="0"/>
      <w:marTop w:val="0"/>
      <w:marBottom w:val="0"/>
      <w:divBdr>
        <w:top w:val="none" w:sz="0" w:space="0" w:color="auto"/>
        <w:left w:val="none" w:sz="0" w:space="0" w:color="auto"/>
        <w:bottom w:val="none" w:sz="0" w:space="0" w:color="auto"/>
        <w:right w:val="none" w:sz="0" w:space="0" w:color="auto"/>
      </w:divBdr>
    </w:div>
    <w:div w:id="1357922457">
      <w:bodyDiv w:val="1"/>
      <w:marLeft w:val="0"/>
      <w:marRight w:val="0"/>
      <w:marTop w:val="0"/>
      <w:marBottom w:val="0"/>
      <w:divBdr>
        <w:top w:val="none" w:sz="0" w:space="0" w:color="auto"/>
        <w:left w:val="none" w:sz="0" w:space="0" w:color="auto"/>
        <w:bottom w:val="none" w:sz="0" w:space="0" w:color="auto"/>
        <w:right w:val="none" w:sz="0" w:space="0" w:color="auto"/>
      </w:divBdr>
    </w:div>
    <w:div w:id="1358578252">
      <w:bodyDiv w:val="1"/>
      <w:marLeft w:val="0"/>
      <w:marRight w:val="0"/>
      <w:marTop w:val="0"/>
      <w:marBottom w:val="0"/>
      <w:divBdr>
        <w:top w:val="none" w:sz="0" w:space="0" w:color="auto"/>
        <w:left w:val="none" w:sz="0" w:space="0" w:color="auto"/>
        <w:bottom w:val="none" w:sz="0" w:space="0" w:color="auto"/>
        <w:right w:val="none" w:sz="0" w:space="0" w:color="auto"/>
      </w:divBdr>
    </w:div>
    <w:div w:id="1359770839">
      <w:bodyDiv w:val="1"/>
      <w:marLeft w:val="0"/>
      <w:marRight w:val="0"/>
      <w:marTop w:val="0"/>
      <w:marBottom w:val="0"/>
      <w:divBdr>
        <w:top w:val="none" w:sz="0" w:space="0" w:color="auto"/>
        <w:left w:val="none" w:sz="0" w:space="0" w:color="auto"/>
        <w:bottom w:val="none" w:sz="0" w:space="0" w:color="auto"/>
        <w:right w:val="none" w:sz="0" w:space="0" w:color="auto"/>
      </w:divBdr>
    </w:div>
    <w:div w:id="1361316226">
      <w:bodyDiv w:val="1"/>
      <w:marLeft w:val="0"/>
      <w:marRight w:val="0"/>
      <w:marTop w:val="0"/>
      <w:marBottom w:val="0"/>
      <w:divBdr>
        <w:top w:val="none" w:sz="0" w:space="0" w:color="auto"/>
        <w:left w:val="none" w:sz="0" w:space="0" w:color="auto"/>
        <w:bottom w:val="none" w:sz="0" w:space="0" w:color="auto"/>
        <w:right w:val="none" w:sz="0" w:space="0" w:color="auto"/>
      </w:divBdr>
    </w:div>
    <w:div w:id="1362785805">
      <w:bodyDiv w:val="1"/>
      <w:marLeft w:val="0"/>
      <w:marRight w:val="0"/>
      <w:marTop w:val="0"/>
      <w:marBottom w:val="0"/>
      <w:divBdr>
        <w:top w:val="none" w:sz="0" w:space="0" w:color="auto"/>
        <w:left w:val="none" w:sz="0" w:space="0" w:color="auto"/>
        <w:bottom w:val="none" w:sz="0" w:space="0" w:color="auto"/>
        <w:right w:val="none" w:sz="0" w:space="0" w:color="auto"/>
      </w:divBdr>
    </w:div>
    <w:div w:id="1365979144">
      <w:bodyDiv w:val="1"/>
      <w:marLeft w:val="0"/>
      <w:marRight w:val="0"/>
      <w:marTop w:val="0"/>
      <w:marBottom w:val="0"/>
      <w:divBdr>
        <w:top w:val="none" w:sz="0" w:space="0" w:color="auto"/>
        <w:left w:val="none" w:sz="0" w:space="0" w:color="auto"/>
        <w:bottom w:val="none" w:sz="0" w:space="0" w:color="auto"/>
        <w:right w:val="none" w:sz="0" w:space="0" w:color="auto"/>
      </w:divBdr>
    </w:div>
    <w:div w:id="1366564667">
      <w:bodyDiv w:val="1"/>
      <w:marLeft w:val="0"/>
      <w:marRight w:val="0"/>
      <w:marTop w:val="0"/>
      <w:marBottom w:val="0"/>
      <w:divBdr>
        <w:top w:val="none" w:sz="0" w:space="0" w:color="auto"/>
        <w:left w:val="none" w:sz="0" w:space="0" w:color="auto"/>
        <w:bottom w:val="none" w:sz="0" w:space="0" w:color="auto"/>
        <w:right w:val="none" w:sz="0" w:space="0" w:color="auto"/>
      </w:divBdr>
    </w:div>
    <w:div w:id="1366833804">
      <w:bodyDiv w:val="1"/>
      <w:marLeft w:val="0"/>
      <w:marRight w:val="0"/>
      <w:marTop w:val="0"/>
      <w:marBottom w:val="0"/>
      <w:divBdr>
        <w:top w:val="none" w:sz="0" w:space="0" w:color="auto"/>
        <w:left w:val="none" w:sz="0" w:space="0" w:color="auto"/>
        <w:bottom w:val="none" w:sz="0" w:space="0" w:color="auto"/>
        <w:right w:val="none" w:sz="0" w:space="0" w:color="auto"/>
      </w:divBdr>
    </w:div>
    <w:div w:id="1367566051">
      <w:bodyDiv w:val="1"/>
      <w:marLeft w:val="0"/>
      <w:marRight w:val="0"/>
      <w:marTop w:val="0"/>
      <w:marBottom w:val="0"/>
      <w:divBdr>
        <w:top w:val="none" w:sz="0" w:space="0" w:color="auto"/>
        <w:left w:val="none" w:sz="0" w:space="0" w:color="auto"/>
        <w:bottom w:val="none" w:sz="0" w:space="0" w:color="auto"/>
        <w:right w:val="none" w:sz="0" w:space="0" w:color="auto"/>
      </w:divBdr>
    </w:div>
    <w:div w:id="1370642134">
      <w:bodyDiv w:val="1"/>
      <w:marLeft w:val="0"/>
      <w:marRight w:val="0"/>
      <w:marTop w:val="0"/>
      <w:marBottom w:val="0"/>
      <w:divBdr>
        <w:top w:val="none" w:sz="0" w:space="0" w:color="auto"/>
        <w:left w:val="none" w:sz="0" w:space="0" w:color="auto"/>
        <w:bottom w:val="none" w:sz="0" w:space="0" w:color="auto"/>
        <w:right w:val="none" w:sz="0" w:space="0" w:color="auto"/>
      </w:divBdr>
    </w:div>
    <w:div w:id="1375888958">
      <w:bodyDiv w:val="1"/>
      <w:marLeft w:val="0"/>
      <w:marRight w:val="0"/>
      <w:marTop w:val="0"/>
      <w:marBottom w:val="0"/>
      <w:divBdr>
        <w:top w:val="none" w:sz="0" w:space="0" w:color="auto"/>
        <w:left w:val="none" w:sz="0" w:space="0" w:color="auto"/>
        <w:bottom w:val="none" w:sz="0" w:space="0" w:color="auto"/>
        <w:right w:val="none" w:sz="0" w:space="0" w:color="auto"/>
      </w:divBdr>
    </w:div>
    <w:div w:id="1381898737">
      <w:bodyDiv w:val="1"/>
      <w:marLeft w:val="0"/>
      <w:marRight w:val="0"/>
      <w:marTop w:val="0"/>
      <w:marBottom w:val="0"/>
      <w:divBdr>
        <w:top w:val="none" w:sz="0" w:space="0" w:color="auto"/>
        <w:left w:val="none" w:sz="0" w:space="0" w:color="auto"/>
        <w:bottom w:val="none" w:sz="0" w:space="0" w:color="auto"/>
        <w:right w:val="none" w:sz="0" w:space="0" w:color="auto"/>
      </w:divBdr>
    </w:div>
    <w:div w:id="1389067940">
      <w:bodyDiv w:val="1"/>
      <w:marLeft w:val="0"/>
      <w:marRight w:val="0"/>
      <w:marTop w:val="0"/>
      <w:marBottom w:val="0"/>
      <w:divBdr>
        <w:top w:val="none" w:sz="0" w:space="0" w:color="auto"/>
        <w:left w:val="none" w:sz="0" w:space="0" w:color="auto"/>
        <w:bottom w:val="none" w:sz="0" w:space="0" w:color="auto"/>
        <w:right w:val="none" w:sz="0" w:space="0" w:color="auto"/>
      </w:divBdr>
    </w:div>
    <w:div w:id="1389304529">
      <w:bodyDiv w:val="1"/>
      <w:marLeft w:val="0"/>
      <w:marRight w:val="0"/>
      <w:marTop w:val="0"/>
      <w:marBottom w:val="0"/>
      <w:divBdr>
        <w:top w:val="none" w:sz="0" w:space="0" w:color="auto"/>
        <w:left w:val="none" w:sz="0" w:space="0" w:color="auto"/>
        <w:bottom w:val="none" w:sz="0" w:space="0" w:color="auto"/>
        <w:right w:val="none" w:sz="0" w:space="0" w:color="auto"/>
      </w:divBdr>
    </w:div>
    <w:div w:id="1393118850">
      <w:bodyDiv w:val="1"/>
      <w:marLeft w:val="0"/>
      <w:marRight w:val="0"/>
      <w:marTop w:val="0"/>
      <w:marBottom w:val="0"/>
      <w:divBdr>
        <w:top w:val="none" w:sz="0" w:space="0" w:color="auto"/>
        <w:left w:val="none" w:sz="0" w:space="0" w:color="auto"/>
        <w:bottom w:val="none" w:sz="0" w:space="0" w:color="auto"/>
        <w:right w:val="none" w:sz="0" w:space="0" w:color="auto"/>
      </w:divBdr>
    </w:div>
    <w:div w:id="1395393291">
      <w:bodyDiv w:val="1"/>
      <w:marLeft w:val="0"/>
      <w:marRight w:val="0"/>
      <w:marTop w:val="0"/>
      <w:marBottom w:val="0"/>
      <w:divBdr>
        <w:top w:val="none" w:sz="0" w:space="0" w:color="auto"/>
        <w:left w:val="none" w:sz="0" w:space="0" w:color="auto"/>
        <w:bottom w:val="none" w:sz="0" w:space="0" w:color="auto"/>
        <w:right w:val="none" w:sz="0" w:space="0" w:color="auto"/>
      </w:divBdr>
    </w:div>
    <w:div w:id="1395740303">
      <w:bodyDiv w:val="1"/>
      <w:marLeft w:val="0"/>
      <w:marRight w:val="0"/>
      <w:marTop w:val="0"/>
      <w:marBottom w:val="0"/>
      <w:divBdr>
        <w:top w:val="none" w:sz="0" w:space="0" w:color="auto"/>
        <w:left w:val="none" w:sz="0" w:space="0" w:color="auto"/>
        <w:bottom w:val="none" w:sz="0" w:space="0" w:color="auto"/>
        <w:right w:val="none" w:sz="0" w:space="0" w:color="auto"/>
      </w:divBdr>
    </w:div>
    <w:div w:id="1402413477">
      <w:bodyDiv w:val="1"/>
      <w:marLeft w:val="0"/>
      <w:marRight w:val="0"/>
      <w:marTop w:val="0"/>
      <w:marBottom w:val="0"/>
      <w:divBdr>
        <w:top w:val="none" w:sz="0" w:space="0" w:color="auto"/>
        <w:left w:val="none" w:sz="0" w:space="0" w:color="auto"/>
        <w:bottom w:val="none" w:sz="0" w:space="0" w:color="auto"/>
        <w:right w:val="none" w:sz="0" w:space="0" w:color="auto"/>
      </w:divBdr>
    </w:div>
    <w:div w:id="1405033915">
      <w:bodyDiv w:val="1"/>
      <w:marLeft w:val="0"/>
      <w:marRight w:val="0"/>
      <w:marTop w:val="0"/>
      <w:marBottom w:val="0"/>
      <w:divBdr>
        <w:top w:val="none" w:sz="0" w:space="0" w:color="auto"/>
        <w:left w:val="none" w:sz="0" w:space="0" w:color="auto"/>
        <w:bottom w:val="none" w:sz="0" w:space="0" w:color="auto"/>
        <w:right w:val="none" w:sz="0" w:space="0" w:color="auto"/>
      </w:divBdr>
    </w:div>
    <w:div w:id="1406876380">
      <w:bodyDiv w:val="1"/>
      <w:marLeft w:val="0"/>
      <w:marRight w:val="0"/>
      <w:marTop w:val="0"/>
      <w:marBottom w:val="0"/>
      <w:divBdr>
        <w:top w:val="none" w:sz="0" w:space="0" w:color="auto"/>
        <w:left w:val="none" w:sz="0" w:space="0" w:color="auto"/>
        <w:bottom w:val="none" w:sz="0" w:space="0" w:color="auto"/>
        <w:right w:val="none" w:sz="0" w:space="0" w:color="auto"/>
      </w:divBdr>
    </w:div>
    <w:div w:id="1407074858">
      <w:bodyDiv w:val="1"/>
      <w:marLeft w:val="0"/>
      <w:marRight w:val="0"/>
      <w:marTop w:val="0"/>
      <w:marBottom w:val="0"/>
      <w:divBdr>
        <w:top w:val="none" w:sz="0" w:space="0" w:color="auto"/>
        <w:left w:val="none" w:sz="0" w:space="0" w:color="auto"/>
        <w:bottom w:val="none" w:sz="0" w:space="0" w:color="auto"/>
        <w:right w:val="none" w:sz="0" w:space="0" w:color="auto"/>
      </w:divBdr>
    </w:div>
    <w:div w:id="1407921790">
      <w:bodyDiv w:val="1"/>
      <w:marLeft w:val="0"/>
      <w:marRight w:val="0"/>
      <w:marTop w:val="0"/>
      <w:marBottom w:val="0"/>
      <w:divBdr>
        <w:top w:val="none" w:sz="0" w:space="0" w:color="auto"/>
        <w:left w:val="none" w:sz="0" w:space="0" w:color="auto"/>
        <w:bottom w:val="none" w:sz="0" w:space="0" w:color="auto"/>
        <w:right w:val="none" w:sz="0" w:space="0" w:color="auto"/>
      </w:divBdr>
    </w:div>
    <w:div w:id="1408186865">
      <w:bodyDiv w:val="1"/>
      <w:marLeft w:val="0"/>
      <w:marRight w:val="0"/>
      <w:marTop w:val="0"/>
      <w:marBottom w:val="0"/>
      <w:divBdr>
        <w:top w:val="none" w:sz="0" w:space="0" w:color="auto"/>
        <w:left w:val="none" w:sz="0" w:space="0" w:color="auto"/>
        <w:bottom w:val="none" w:sz="0" w:space="0" w:color="auto"/>
        <w:right w:val="none" w:sz="0" w:space="0" w:color="auto"/>
      </w:divBdr>
    </w:div>
    <w:div w:id="1408457336">
      <w:bodyDiv w:val="1"/>
      <w:marLeft w:val="0"/>
      <w:marRight w:val="0"/>
      <w:marTop w:val="0"/>
      <w:marBottom w:val="0"/>
      <w:divBdr>
        <w:top w:val="none" w:sz="0" w:space="0" w:color="auto"/>
        <w:left w:val="none" w:sz="0" w:space="0" w:color="auto"/>
        <w:bottom w:val="none" w:sz="0" w:space="0" w:color="auto"/>
        <w:right w:val="none" w:sz="0" w:space="0" w:color="auto"/>
      </w:divBdr>
    </w:div>
    <w:div w:id="1408771986">
      <w:bodyDiv w:val="1"/>
      <w:marLeft w:val="0"/>
      <w:marRight w:val="0"/>
      <w:marTop w:val="0"/>
      <w:marBottom w:val="0"/>
      <w:divBdr>
        <w:top w:val="none" w:sz="0" w:space="0" w:color="auto"/>
        <w:left w:val="none" w:sz="0" w:space="0" w:color="auto"/>
        <w:bottom w:val="none" w:sz="0" w:space="0" w:color="auto"/>
        <w:right w:val="none" w:sz="0" w:space="0" w:color="auto"/>
      </w:divBdr>
    </w:div>
    <w:div w:id="1409770073">
      <w:bodyDiv w:val="1"/>
      <w:marLeft w:val="0"/>
      <w:marRight w:val="0"/>
      <w:marTop w:val="0"/>
      <w:marBottom w:val="0"/>
      <w:divBdr>
        <w:top w:val="none" w:sz="0" w:space="0" w:color="auto"/>
        <w:left w:val="none" w:sz="0" w:space="0" w:color="auto"/>
        <w:bottom w:val="none" w:sz="0" w:space="0" w:color="auto"/>
        <w:right w:val="none" w:sz="0" w:space="0" w:color="auto"/>
      </w:divBdr>
    </w:div>
    <w:div w:id="1413426767">
      <w:bodyDiv w:val="1"/>
      <w:marLeft w:val="0"/>
      <w:marRight w:val="0"/>
      <w:marTop w:val="0"/>
      <w:marBottom w:val="0"/>
      <w:divBdr>
        <w:top w:val="none" w:sz="0" w:space="0" w:color="auto"/>
        <w:left w:val="none" w:sz="0" w:space="0" w:color="auto"/>
        <w:bottom w:val="none" w:sz="0" w:space="0" w:color="auto"/>
        <w:right w:val="none" w:sz="0" w:space="0" w:color="auto"/>
      </w:divBdr>
    </w:div>
    <w:div w:id="1415127849">
      <w:bodyDiv w:val="1"/>
      <w:marLeft w:val="0"/>
      <w:marRight w:val="0"/>
      <w:marTop w:val="0"/>
      <w:marBottom w:val="0"/>
      <w:divBdr>
        <w:top w:val="none" w:sz="0" w:space="0" w:color="auto"/>
        <w:left w:val="none" w:sz="0" w:space="0" w:color="auto"/>
        <w:bottom w:val="none" w:sz="0" w:space="0" w:color="auto"/>
        <w:right w:val="none" w:sz="0" w:space="0" w:color="auto"/>
      </w:divBdr>
    </w:div>
    <w:div w:id="1416701961">
      <w:bodyDiv w:val="1"/>
      <w:marLeft w:val="0"/>
      <w:marRight w:val="0"/>
      <w:marTop w:val="0"/>
      <w:marBottom w:val="0"/>
      <w:divBdr>
        <w:top w:val="none" w:sz="0" w:space="0" w:color="auto"/>
        <w:left w:val="none" w:sz="0" w:space="0" w:color="auto"/>
        <w:bottom w:val="none" w:sz="0" w:space="0" w:color="auto"/>
        <w:right w:val="none" w:sz="0" w:space="0" w:color="auto"/>
      </w:divBdr>
    </w:div>
    <w:div w:id="1417828635">
      <w:bodyDiv w:val="1"/>
      <w:marLeft w:val="0"/>
      <w:marRight w:val="0"/>
      <w:marTop w:val="0"/>
      <w:marBottom w:val="0"/>
      <w:divBdr>
        <w:top w:val="none" w:sz="0" w:space="0" w:color="auto"/>
        <w:left w:val="none" w:sz="0" w:space="0" w:color="auto"/>
        <w:bottom w:val="none" w:sz="0" w:space="0" w:color="auto"/>
        <w:right w:val="none" w:sz="0" w:space="0" w:color="auto"/>
      </w:divBdr>
    </w:div>
    <w:div w:id="1418671218">
      <w:bodyDiv w:val="1"/>
      <w:marLeft w:val="0"/>
      <w:marRight w:val="0"/>
      <w:marTop w:val="0"/>
      <w:marBottom w:val="0"/>
      <w:divBdr>
        <w:top w:val="none" w:sz="0" w:space="0" w:color="auto"/>
        <w:left w:val="none" w:sz="0" w:space="0" w:color="auto"/>
        <w:bottom w:val="none" w:sz="0" w:space="0" w:color="auto"/>
        <w:right w:val="none" w:sz="0" w:space="0" w:color="auto"/>
      </w:divBdr>
    </w:div>
    <w:div w:id="1419516209">
      <w:bodyDiv w:val="1"/>
      <w:marLeft w:val="0"/>
      <w:marRight w:val="0"/>
      <w:marTop w:val="0"/>
      <w:marBottom w:val="0"/>
      <w:divBdr>
        <w:top w:val="none" w:sz="0" w:space="0" w:color="auto"/>
        <w:left w:val="none" w:sz="0" w:space="0" w:color="auto"/>
        <w:bottom w:val="none" w:sz="0" w:space="0" w:color="auto"/>
        <w:right w:val="none" w:sz="0" w:space="0" w:color="auto"/>
      </w:divBdr>
    </w:div>
    <w:div w:id="1421949262">
      <w:bodyDiv w:val="1"/>
      <w:marLeft w:val="0"/>
      <w:marRight w:val="0"/>
      <w:marTop w:val="0"/>
      <w:marBottom w:val="0"/>
      <w:divBdr>
        <w:top w:val="none" w:sz="0" w:space="0" w:color="auto"/>
        <w:left w:val="none" w:sz="0" w:space="0" w:color="auto"/>
        <w:bottom w:val="none" w:sz="0" w:space="0" w:color="auto"/>
        <w:right w:val="none" w:sz="0" w:space="0" w:color="auto"/>
      </w:divBdr>
    </w:div>
    <w:div w:id="1424062595">
      <w:bodyDiv w:val="1"/>
      <w:marLeft w:val="0"/>
      <w:marRight w:val="0"/>
      <w:marTop w:val="0"/>
      <w:marBottom w:val="0"/>
      <w:divBdr>
        <w:top w:val="none" w:sz="0" w:space="0" w:color="auto"/>
        <w:left w:val="none" w:sz="0" w:space="0" w:color="auto"/>
        <w:bottom w:val="none" w:sz="0" w:space="0" w:color="auto"/>
        <w:right w:val="none" w:sz="0" w:space="0" w:color="auto"/>
      </w:divBdr>
    </w:div>
    <w:div w:id="1425415650">
      <w:bodyDiv w:val="1"/>
      <w:marLeft w:val="0"/>
      <w:marRight w:val="0"/>
      <w:marTop w:val="0"/>
      <w:marBottom w:val="0"/>
      <w:divBdr>
        <w:top w:val="none" w:sz="0" w:space="0" w:color="auto"/>
        <w:left w:val="none" w:sz="0" w:space="0" w:color="auto"/>
        <w:bottom w:val="none" w:sz="0" w:space="0" w:color="auto"/>
        <w:right w:val="none" w:sz="0" w:space="0" w:color="auto"/>
      </w:divBdr>
    </w:div>
    <w:div w:id="1434206906">
      <w:bodyDiv w:val="1"/>
      <w:marLeft w:val="0"/>
      <w:marRight w:val="0"/>
      <w:marTop w:val="0"/>
      <w:marBottom w:val="0"/>
      <w:divBdr>
        <w:top w:val="none" w:sz="0" w:space="0" w:color="auto"/>
        <w:left w:val="none" w:sz="0" w:space="0" w:color="auto"/>
        <w:bottom w:val="none" w:sz="0" w:space="0" w:color="auto"/>
        <w:right w:val="none" w:sz="0" w:space="0" w:color="auto"/>
      </w:divBdr>
    </w:div>
    <w:div w:id="1440487082">
      <w:bodyDiv w:val="1"/>
      <w:marLeft w:val="0"/>
      <w:marRight w:val="0"/>
      <w:marTop w:val="0"/>
      <w:marBottom w:val="0"/>
      <w:divBdr>
        <w:top w:val="none" w:sz="0" w:space="0" w:color="auto"/>
        <w:left w:val="none" w:sz="0" w:space="0" w:color="auto"/>
        <w:bottom w:val="none" w:sz="0" w:space="0" w:color="auto"/>
        <w:right w:val="none" w:sz="0" w:space="0" w:color="auto"/>
      </w:divBdr>
    </w:div>
    <w:div w:id="1440639686">
      <w:bodyDiv w:val="1"/>
      <w:marLeft w:val="0"/>
      <w:marRight w:val="0"/>
      <w:marTop w:val="0"/>
      <w:marBottom w:val="0"/>
      <w:divBdr>
        <w:top w:val="none" w:sz="0" w:space="0" w:color="auto"/>
        <w:left w:val="none" w:sz="0" w:space="0" w:color="auto"/>
        <w:bottom w:val="none" w:sz="0" w:space="0" w:color="auto"/>
        <w:right w:val="none" w:sz="0" w:space="0" w:color="auto"/>
      </w:divBdr>
    </w:div>
    <w:div w:id="1445880779">
      <w:bodyDiv w:val="1"/>
      <w:marLeft w:val="0"/>
      <w:marRight w:val="0"/>
      <w:marTop w:val="0"/>
      <w:marBottom w:val="0"/>
      <w:divBdr>
        <w:top w:val="none" w:sz="0" w:space="0" w:color="auto"/>
        <w:left w:val="none" w:sz="0" w:space="0" w:color="auto"/>
        <w:bottom w:val="none" w:sz="0" w:space="0" w:color="auto"/>
        <w:right w:val="none" w:sz="0" w:space="0" w:color="auto"/>
      </w:divBdr>
    </w:div>
    <w:div w:id="1446265639">
      <w:bodyDiv w:val="1"/>
      <w:marLeft w:val="0"/>
      <w:marRight w:val="0"/>
      <w:marTop w:val="0"/>
      <w:marBottom w:val="0"/>
      <w:divBdr>
        <w:top w:val="none" w:sz="0" w:space="0" w:color="auto"/>
        <w:left w:val="none" w:sz="0" w:space="0" w:color="auto"/>
        <w:bottom w:val="none" w:sz="0" w:space="0" w:color="auto"/>
        <w:right w:val="none" w:sz="0" w:space="0" w:color="auto"/>
      </w:divBdr>
    </w:div>
    <w:div w:id="1447656663">
      <w:bodyDiv w:val="1"/>
      <w:marLeft w:val="0"/>
      <w:marRight w:val="0"/>
      <w:marTop w:val="0"/>
      <w:marBottom w:val="0"/>
      <w:divBdr>
        <w:top w:val="none" w:sz="0" w:space="0" w:color="auto"/>
        <w:left w:val="none" w:sz="0" w:space="0" w:color="auto"/>
        <w:bottom w:val="none" w:sz="0" w:space="0" w:color="auto"/>
        <w:right w:val="none" w:sz="0" w:space="0" w:color="auto"/>
      </w:divBdr>
    </w:div>
    <w:div w:id="1450971102">
      <w:bodyDiv w:val="1"/>
      <w:marLeft w:val="0"/>
      <w:marRight w:val="0"/>
      <w:marTop w:val="0"/>
      <w:marBottom w:val="0"/>
      <w:divBdr>
        <w:top w:val="none" w:sz="0" w:space="0" w:color="auto"/>
        <w:left w:val="none" w:sz="0" w:space="0" w:color="auto"/>
        <w:bottom w:val="none" w:sz="0" w:space="0" w:color="auto"/>
        <w:right w:val="none" w:sz="0" w:space="0" w:color="auto"/>
      </w:divBdr>
    </w:div>
    <w:div w:id="1456867264">
      <w:bodyDiv w:val="1"/>
      <w:marLeft w:val="0"/>
      <w:marRight w:val="0"/>
      <w:marTop w:val="0"/>
      <w:marBottom w:val="0"/>
      <w:divBdr>
        <w:top w:val="none" w:sz="0" w:space="0" w:color="auto"/>
        <w:left w:val="none" w:sz="0" w:space="0" w:color="auto"/>
        <w:bottom w:val="none" w:sz="0" w:space="0" w:color="auto"/>
        <w:right w:val="none" w:sz="0" w:space="0" w:color="auto"/>
      </w:divBdr>
    </w:div>
    <w:div w:id="1467241102">
      <w:bodyDiv w:val="1"/>
      <w:marLeft w:val="0"/>
      <w:marRight w:val="0"/>
      <w:marTop w:val="0"/>
      <w:marBottom w:val="0"/>
      <w:divBdr>
        <w:top w:val="none" w:sz="0" w:space="0" w:color="auto"/>
        <w:left w:val="none" w:sz="0" w:space="0" w:color="auto"/>
        <w:bottom w:val="none" w:sz="0" w:space="0" w:color="auto"/>
        <w:right w:val="none" w:sz="0" w:space="0" w:color="auto"/>
      </w:divBdr>
    </w:div>
    <w:div w:id="1467897733">
      <w:bodyDiv w:val="1"/>
      <w:marLeft w:val="0"/>
      <w:marRight w:val="0"/>
      <w:marTop w:val="0"/>
      <w:marBottom w:val="0"/>
      <w:divBdr>
        <w:top w:val="none" w:sz="0" w:space="0" w:color="auto"/>
        <w:left w:val="none" w:sz="0" w:space="0" w:color="auto"/>
        <w:bottom w:val="none" w:sz="0" w:space="0" w:color="auto"/>
        <w:right w:val="none" w:sz="0" w:space="0" w:color="auto"/>
      </w:divBdr>
    </w:div>
    <w:div w:id="1472140037">
      <w:bodyDiv w:val="1"/>
      <w:marLeft w:val="0"/>
      <w:marRight w:val="0"/>
      <w:marTop w:val="0"/>
      <w:marBottom w:val="0"/>
      <w:divBdr>
        <w:top w:val="none" w:sz="0" w:space="0" w:color="auto"/>
        <w:left w:val="none" w:sz="0" w:space="0" w:color="auto"/>
        <w:bottom w:val="none" w:sz="0" w:space="0" w:color="auto"/>
        <w:right w:val="none" w:sz="0" w:space="0" w:color="auto"/>
      </w:divBdr>
    </w:div>
    <w:div w:id="1474057593">
      <w:bodyDiv w:val="1"/>
      <w:marLeft w:val="0"/>
      <w:marRight w:val="0"/>
      <w:marTop w:val="0"/>
      <w:marBottom w:val="0"/>
      <w:divBdr>
        <w:top w:val="none" w:sz="0" w:space="0" w:color="auto"/>
        <w:left w:val="none" w:sz="0" w:space="0" w:color="auto"/>
        <w:bottom w:val="none" w:sz="0" w:space="0" w:color="auto"/>
        <w:right w:val="none" w:sz="0" w:space="0" w:color="auto"/>
      </w:divBdr>
    </w:div>
    <w:div w:id="1474954041">
      <w:bodyDiv w:val="1"/>
      <w:marLeft w:val="0"/>
      <w:marRight w:val="0"/>
      <w:marTop w:val="0"/>
      <w:marBottom w:val="0"/>
      <w:divBdr>
        <w:top w:val="none" w:sz="0" w:space="0" w:color="auto"/>
        <w:left w:val="none" w:sz="0" w:space="0" w:color="auto"/>
        <w:bottom w:val="none" w:sz="0" w:space="0" w:color="auto"/>
        <w:right w:val="none" w:sz="0" w:space="0" w:color="auto"/>
      </w:divBdr>
    </w:div>
    <w:div w:id="1477261968">
      <w:bodyDiv w:val="1"/>
      <w:marLeft w:val="0"/>
      <w:marRight w:val="0"/>
      <w:marTop w:val="0"/>
      <w:marBottom w:val="0"/>
      <w:divBdr>
        <w:top w:val="none" w:sz="0" w:space="0" w:color="auto"/>
        <w:left w:val="none" w:sz="0" w:space="0" w:color="auto"/>
        <w:bottom w:val="none" w:sz="0" w:space="0" w:color="auto"/>
        <w:right w:val="none" w:sz="0" w:space="0" w:color="auto"/>
      </w:divBdr>
    </w:div>
    <w:div w:id="1478454579">
      <w:bodyDiv w:val="1"/>
      <w:marLeft w:val="0"/>
      <w:marRight w:val="0"/>
      <w:marTop w:val="0"/>
      <w:marBottom w:val="0"/>
      <w:divBdr>
        <w:top w:val="none" w:sz="0" w:space="0" w:color="auto"/>
        <w:left w:val="none" w:sz="0" w:space="0" w:color="auto"/>
        <w:bottom w:val="none" w:sz="0" w:space="0" w:color="auto"/>
        <w:right w:val="none" w:sz="0" w:space="0" w:color="auto"/>
      </w:divBdr>
    </w:div>
    <w:div w:id="1480612949">
      <w:bodyDiv w:val="1"/>
      <w:marLeft w:val="0"/>
      <w:marRight w:val="0"/>
      <w:marTop w:val="0"/>
      <w:marBottom w:val="0"/>
      <w:divBdr>
        <w:top w:val="none" w:sz="0" w:space="0" w:color="auto"/>
        <w:left w:val="none" w:sz="0" w:space="0" w:color="auto"/>
        <w:bottom w:val="none" w:sz="0" w:space="0" w:color="auto"/>
        <w:right w:val="none" w:sz="0" w:space="0" w:color="auto"/>
      </w:divBdr>
    </w:div>
    <w:div w:id="1481850165">
      <w:bodyDiv w:val="1"/>
      <w:marLeft w:val="0"/>
      <w:marRight w:val="0"/>
      <w:marTop w:val="0"/>
      <w:marBottom w:val="0"/>
      <w:divBdr>
        <w:top w:val="none" w:sz="0" w:space="0" w:color="auto"/>
        <w:left w:val="none" w:sz="0" w:space="0" w:color="auto"/>
        <w:bottom w:val="none" w:sz="0" w:space="0" w:color="auto"/>
        <w:right w:val="none" w:sz="0" w:space="0" w:color="auto"/>
      </w:divBdr>
    </w:div>
    <w:div w:id="1483230661">
      <w:bodyDiv w:val="1"/>
      <w:marLeft w:val="0"/>
      <w:marRight w:val="0"/>
      <w:marTop w:val="0"/>
      <w:marBottom w:val="0"/>
      <w:divBdr>
        <w:top w:val="none" w:sz="0" w:space="0" w:color="auto"/>
        <w:left w:val="none" w:sz="0" w:space="0" w:color="auto"/>
        <w:bottom w:val="none" w:sz="0" w:space="0" w:color="auto"/>
        <w:right w:val="none" w:sz="0" w:space="0" w:color="auto"/>
      </w:divBdr>
    </w:div>
    <w:div w:id="1483429495">
      <w:bodyDiv w:val="1"/>
      <w:marLeft w:val="0"/>
      <w:marRight w:val="0"/>
      <w:marTop w:val="0"/>
      <w:marBottom w:val="0"/>
      <w:divBdr>
        <w:top w:val="none" w:sz="0" w:space="0" w:color="auto"/>
        <w:left w:val="none" w:sz="0" w:space="0" w:color="auto"/>
        <w:bottom w:val="none" w:sz="0" w:space="0" w:color="auto"/>
        <w:right w:val="none" w:sz="0" w:space="0" w:color="auto"/>
      </w:divBdr>
    </w:div>
    <w:div w:id="1484542524">
      <w:bodyDiv w:val="1"/>
      <w:marLeft w:val="0"/>
      <w:marRight w:val="0"/>
      <w:marTop w:val="0"/>
      <w:marBottom w:val="0"/>
      <w:divBdr>
        <w:top w:val="none" w:sz="0" w:space="0" w:color="auto"/>
        <w:left w:val="none" w:sz="0" w:space="0" w:color="auto"/>
        <w:bottom w:val="none" w:sz="0" w:space="0" w:color="auto"/>
        <w:right w:val="none" w:sz="0" w:space="0" w:color="auto"/>
      </w:divBdr>
    </w:div>
    <w:div w:id="1489519213">
      <w:bodyDiv w:val="1"/>
      <w:marLeft w:val="0"/>
      <w:marRight w:val="0"/>
      <w:marTop w:val="0"/>
      <w:marBottom w:val="0"/>
      <w:divBdr>
        <w:top w:val="none" w:sz="0" w:space="0" w:color="auto"/>
        <w:left w:val="none" w:sz="0" w:space="0" w:color="auto"/>
        <w:bottom w:val="none" w:sz="0" w:space="0" w:color="auto"/>
        <w:right w:val="none" w:sz="0" w:space="0" w:color="auto"/>
      </w:divBdr>
    </w:div>
    <w:div w:id="1492794402">
      <w:bodyDiv w:val="1"/>
      <w:marLeft w:val="0"/>
      <w:marRight w:val="0"/>
      <w:marTop w:val="0"/>
      <w:marBottom w:val="0"/>
      <w:divBdr>
        <w:top w:val="none" w:sz="0" w:space="0" w:color="auto"/>
        <w:left w:val="none" w:sz="0" w:space="0" w:color="auto"/>
        <w:bottom w:val="none" w:sz="0" w:space="0" w:color="auto"/>
        <w:right w:val="none" w:sz="0" w:space="0" w:color="auto"/>
      </w:divBdr>
    </w:div>
    <w:div w:id="1496148452">
      <w:bodyDiv w:val="1"/>
      <w:marLeft w:val="0"/>
      <w:marRight w:val="0"/>
      <w:marTop w:val="0"/>
      <w:marBottom w:val="0"/>
      <w:divBdr>
        <w:top w:val="none" w:sz="0" w:space="0" w:color="auto"/>
        <w:left w:val="none" w:sz="0" w:space="0" w:color="auto"/>
        <w:bottom w:val="none" w:sz="0" w:space="0" w:color="auto"/>
        <w:right w:val="none" w:sz="0" w:space="0" w:color="auto"/>
      </w:divBdr>
    </w:div>
    <w:div w:id="1500119952">
      <w:bodyDiv w:val="1"/>
      <w:marLeft w:val="0"/>
      <w:marRight w:val="0"/>
      <w:marTop w:val="0"/>
      <w:marBottom w:val="0"/>
      <w:divBdr>
        <w:top w:val="none" w:sz="0" w:space="0" w:color="auto"/>
        <w:left w:val="none" w:sz="0" w:space="0" w:color="auto"/>
        <w:bottom w:val="none" w:sz="0" w:space="0" w:color="auto"/>
        <w:right w:val="none" w:sz="0" w:space="0" w:color="auto"/>
      </w:divBdr>
    </w:div>
    <w:div w:id="1500265859">
      <w:bodyDiv w:val="1"/>
      <w:marLeft w:val="0"/>
      <w:marRight w:val="0"/>
      <w:marTop w:val="0"/>
      <w:marBottom w:val="0"/>
      <w:divBdr>
        <w:top w:val="none" w:sz="0" w:space="0" w:color="auto"/>
        <w:left w:val="none" w:sz="0" w:space="0" w:color="auto"/>
        <w:bottom w:val="none" w:sz="0" w:space="0" w:color="auto"/>
        <w:right w:val="none" w:sz="0" w:space="0" w:color="auto"/>
      </w:divBdr>
    </w:div>
    <w:div w:id="1503471129">
      <w:bodyDiv w:val="1"/>
      <w:marLeft w:val="0"/>
      <w:marRight w:val="0"/>
      <w:marTop w:val="0"/>
      <w:marBottom w:val="0"/>
      <w:divBdr>
        <w:top w:val="none" w:sz="0" w:space="0" w:color="auto"/>
        <w:left w:val="none" w:sz="0" w:space="0" w:color="auto"/>
        <w:bottom w:val="none" w:sz="0" w:space="0" w:color="auto"/>
        <w:right w:val="none" w:sz="0" w:space="0" w:color="auto"/>
      </w:divBdr>
    </w:div>
    <w:div w:id="1504777620">
      <w:bodyDiv w:val="1"/>
      <w:marLeft w:val="0"/>
      <w:marRight w:val="0"/>
      <w:marTop w:val="0"/>
      <w:marBottom w:val="0"/>
      <w:divBdr>
        <w:top w:val="none" w:sz="0" w:space="0" w:color="auto"/>
        <w:left w:val="none" w:sz="0" w:space="0" w:color="auto"/>
        <w:bottom w:val="none" w:sz="0" w:space="0" w:color="auto"/>
        <w:right w:val="none" w:sz="0" w:space="0" w:color="auto"/>
      </w:divBdr>
    </w:div>
    <w:div w:id="1506243406">
      <w:bodyDiv w:val="1"/>
      <w:marLeft w:val="0"/>
      <w:marRight w:val="0"/>
      <w:marTop w:val="0"/>
      <w:marBottom w:val="0"/>
      <w:divBdr>
        <w:top w:val="none" w:sz="0" w:space="0" w:color="auto"/>
        <w:left w:val="none" w:sz="0" w:space="0" w:color="auto"/>
        <w:bottom w:val="none" w:sz="0" w:space="0" w:color="auto"/>
        <w:right w:val="none" w:sz="0" w:space="0" w:color="auto"/>
      </w:divBdr>
    </w:div>
    <w:div w:id="1507401554">
      <w:bodyDiv w:val="1"/>
      <w:marLeft w:val="0"/>
      <w:marRight w:val="0"/>
      <w:marTop w:val="0"/>
      <w:marBottom w:val="0"/>
      <w:divBdr>
        <w:top w:val="none" w:sz="0" w:space="0" w:color="auto"/>
        <w:left w:val="none" w:sz="0" w:space="0" w:color="auto"/>
        <w:bottom w:val="none" w:sz="0" w:space="0" w:color="auto"/>
        <w:right w:val="none" w:sz="0" w:space="0" w:color="auto"/>
      </w:divBdr>
    </w:div>
    <w:div w:id="1510094384">
      <w:bodyDiv w:val="1"/>
      <w:marLeft w:val="0"/>
      <w:marRight w:val="0"/>
      <w:marTop w:val="0"/>
      <w:marBottom w:val="0"/>
      <w:divBdr>
        <w:top w:val="none" w:sz="0" w:space="0" w:color="auto"/>
        <w:left w:val="none" w:sz="0" w:space="0" w:color="auto"/>
        <w:bottom w:val="none" w:sz="0" w:space="0" w:color="auto"/>
        <w:right w:val="none" w:sz="0" w:space="0" w:color="auto"/>
      </w:divBdr>
    </w:div>
    <w:div w:id="1516920747">
      <w:bodyDiv w:val="1"/>
      <w:marLeft w:val="0"/>
      <w:marRight w:val="0"/>
      <w:marTop w:val="0"/>
      <w:marBottom w:val="0"/>
      <w:divBdr>
        <w:top w:val="none" w:sz="0" w:space="0" w:color="auto"/>
        <w:left w:val="none" w:sz="0" w:space="0" w:color="auto"/>
        <w:bottom w:val="none" w:sz="0" w:space="0" w:color="auto"/>
        <w:right w:val="none" w:sz="0" w:space="0" w:color="auto"/>
      </w:divBdr>
    </w:div>
    <w:div w:id="1516920756">
      <w:bodyDiv w:val="1"/>
      <w:marLeft w:val="0"/>
      <w:marRight w:val="0"/>
      <w:marTop w:val="0"/>
      <w:marBottom w:val="0"/>
      <w:divBdr>
        <w:top w:val="none" w:sz="0" w:space="0" w:color="auto"/>
        <w:left w:val="none" w:sz="0" w:space="0" w:color="auto"/>
        <w:bottom w:val="none" w:sz="0" w:space="0" w:color="auto"/>
        <w:right w:val="none" w:sz="0" w:space="0" w:color="auto"/>
      </w:divBdr>
    </w:div>
    <w:div w:id="1519193775">
      <w:bodyDiv w:val="1"/>
      <w:marLeft w:val="0"/>
      <w:marRight w:val="0"/>
      <w:marTop w:val="0"/>
      <w:marBottom w:val="0"/>
      <w:divBdr>
        <w:top w:val="none" w:sz="0" w:space="0" w:color="auto"/>
        <w:left w:val="none" w:sz="0" w:space="0" w:color="auto"/>
        <w:bottom w:val="none" w:sz="0" w:space="0" w:color="auto"/>
        <w:right w:val="none" w:sz="0" w:space="0" w:color="auto"/>
      </w:divBdr>
    </w:div>
    <w:div w:id="1525900163">
      <w:bodyDiv w:val="1"/>
      <w:marLeft w:val="0"/>
      <w:marRight w:val="0"/>
      <w:marTop w:val="0"/>
      <w:marBottom w:val="0"/>
      <w:divBdr>
        <w:top w:val="none" w:sz="0" w:space="0" w:color="auto"/>
        <w:left w:val="none" w:sz="0" w:space="0" w:color="auto"/>
        <w:bottom w:val="none" w:sz="0" w:space="0" w:color="auto"/>
        <w:right w:val="none" w:sz="0" w:space="0" w:color="auto"/>
      </w:divBdr>
    </w:div>
    <w:div w:id="1527329745">
      <w:bodyDiv w:val="1"/>
      <w:marLeft w:val="0"/>
      <w:marRight w:val="0"/>
      <w:marTop w:val="0"/>
      <w:marBottom w:val="0"/>
      <w:divBdr>
        <w:top w:val="none" w:sz="0" w:space="0" w:color="auto"/>
        <w:left w:val="none" w:sz="0" w:space="0" w:color="auto"/>
        <w:bottom w:val="none" w:sz="0" w:space="0" w:color="auto"/>
        <w:right w:val="none" w:sz="0" w:space="0" w:color="auto"/>
      </w:divBdr>
    </w:div>
    <w:div w:id="1529176944">
      <w:bodyDiv w:val="1"/>
      <w:marLeft w:val="0"/>
      <w:marRight w:val="0"/>
      <w:marTop w:val="0"/>
      <w:marBottom w:val="0"/>
      <w:divBdr>
        <w:top w:val="none" w:sz="0" w:space="0" w:color="auto"/>
        <w:left w:val="none" w:sz="0" w:space="0" w:color="auto"/>
        <w:bottom w:val="none" w:sz="0" w:space="0" w:color="auto"/>
        <w:right w:val="none" w:sz="0" w:space="0" w:color="auto"/>
      </w:divBdr>
    </w:div>
    <w:div w:id="1529296098">
      <w:bodyDiv w:val="1"/>
      <w:marLeft w:val="0"/>
      <w:marRight w:val="0"/>
      <w:marTop w:val="0"/>
      <w:marBottom w:val="0"/>
      <w:divBdr>
        <w:top w:val="none" w:sz="0" w:space="0" w:color="auto"/>
        <w:left w:val="none" w:sz="0" w:space="0" w:color="auto"/>
        <w:bottom w:val="none" w:sz="0" w:space="0" w:color="auto"/>
        <w:right w:val="none" w:sz="0" w:space="0" w:color="auto"/>
      </w:divBdr>
    </w:div>
    <w:div w:id="1532916156">
      <w:bodyDiv w:val="1"/>
      <w:marLeft w:val="0"/>
      <w:marRight w:val="0"/>
      <w:marTop w:val="0"/>
      <w:marBottom w:val="0"/>
      <w:divBdr>
        <w:top w:val="none" w:sz="0" w:space="0" w:color="auto"/>
        <w:left w:val="none" w:sz="0" w:space="0" w:color="auto"/>
        <w:bottom w:val="none" w:sz="0" w:space="0" w:color="auto"/>
        <w:right w:val="none" w:sz="0" w:space="0" w:color="auto"/>
      </w:divBdr>
    </w:div>
    <w:div w:id="1533420825">
      <w:bodyDiv w:val="1"/>
      <w:marLeft w:val="0"/>
      <w:marRight w:val="0"/>
      <w:marTop w:val="0"/>
      <w:marBottom w:val="0"/>
      <w:divBdr>
        <w:top w:val="none" w:sz="0" w:space="0" w:color="auto"/>
        <w:left w:val="none" w:sz="0" w:space="0" w:color="auto"/>
        <w:bottom w:val="none" w:sz="0" w:space="0" w:color="auto"/>
        <w:right w:val="none" w:sz="0" w:space="0" w:color="auto"/>
      </w:divBdr>
    </w:div>
    <w:div w:id="1535844007">
      <w:bodyDiv w:val="1"/>
      <w:marLeft w:val="0"/>
      <w:marRight w:val="0"/>
      <w:marTop w:val="0"/>
      <w:marBottom w:val="0"/>
      <w:divBdr>
        <w:top w:val="none" w:sz="0" w:space="0" w:color="auto"/>
        <w:left w:val="none" w:sz="0" w:space="0" w:color="auto"/>
        <w:bottom w:val="none" w:sz="0" w:space="0" w:color="auto"/>
        <w:right w:val="none" w:sz="0" w:space="0" w:color="auto"/>
      </w:divBdr>
    </w:div>
    <w:div w:id="1536845504">
      <w:bodyDiv w:val="1"/>
      <w:marLeft w:val="0"/>
      <w:marRight w:val="0"/>
      <w:marTop w:val="0"/>
      <w:marBottom w:val="0"/>
      <w:divBdr>
        <w:top w:val="none" w:sz="0" w:space="0" w:color="auto"/>
        <w:left w:val="none" w:sz="0" w:space="0" w:color="auto"/>
        <w:bottom w:val="none" w:sz="0" w:space="0" w:color="auto"/>
        <w:right w:val="none" w:sz="0" w:space="0" w:color="auto"/>
      </w:divBdr>
    </w:div>
    <w:div w:id="1537814850">
      <w:bodyDiv w:val="1"/>
      <w:marLeft w:val="0"/>
      <w:marRight w:val="0"/>
      <w:marTop w:val="0"/>
      <w:marBottom w:val="0"/>
      <w:divBdr>
        <w:top w:val="none" w:sz="0" w:space="0" w:color="auto"/>
        <w:left w:val="none" w:sz="0" w:space="0" w:color="auto"/>
        <w:bottom w:val="none" w:sz="0" w:space="0" w:color="auto"/>
        <w:right w:val="none" w:sz="0" w:space="0" w:color="auto"/>
      </w:divBdr>
    </w:div>
    <w:div w:id="1540582896">
      <w:bodyDiv w:val="1"/>
      <w:marLeft w:val="0"/>
      <w:marRight w:val="0"/>
      <w:marTop w:val="0"/>
      <w:marBottom w:val="0"/>
      <w:divBdr>
        <w:top w:val="none" w:sz="0" w:space="0" w:color="auto"/>
        <w:left w:val="none" w:sz="0" w:space="0" w:color="auto"/>
        <w:bottom w:val="none" w:sz="0" w:space="0" w:color="auto"/>
        <w:right w:val="none" w:sz="0" w:space="0" w:color="auto"/>
      </w:divBdr>
    </w:div>
    <w:div w:id="1542546899">
      <w:bodyDiv w:val="1"/>
      <w:marLeft w:val="0"/>
      <w:marRight w:val="0"/>
      <w:marTop w:val="0"/>
      <w:marBottom w:val="0"/>
      <w:divBdr>
        <w:top w:val="none" w:sz="0" w:space="0" w:color="auto"/>
        <w:left w:val="none" w:sz="0" w:space="0" w:color="auto"/>
        <w:bottom w:val="none" w:sz="0" w:space="0" w:color="auto"/>
        <w:right w:val="none" w:sz="0" w:space="0" w:color="auto"/>
      </w:divBdr>
    </w:div>
    <w:div w:id="1543712498">
      <w:bodyDiv w:val="1"/>
      <w:marLeft w:val="0"/>
      <w:marRight w:val="0"/>
      <w:marTop w:val="0"/>
      <w:marBottom w:val="0"/>
      <w:divBdr>
        <w:top w:val="none" w:sz="0" w:space="0" w:color="auto"/>
        <w:left w:val="none" w:sz="0" w:space="0" w:color="auto"/>
        <w:bottom w:val="none" w:sz="0" w:space="0" w:color="auto"/>
        <w:right w:val="none" w:sz="0" w:space="0" w:color="auto"/>
      </w:divBdr>
    </w:div>
    <w:div w:id="1544707794">
      <w:bodyDiv w:val="1"/>
      <w:marLeft w:val="0"/>
      <w:marRight w:val="0"/>
      <w:marTop w:val="0"/>
      <w:marBottom w:val="0"/>
      <w:divBdr>
        <w:top w:val="none" w:sz="0" w:space="0" w:color="auto"/>
        <w:left w:val="none" w:sz="0" w:space="0" w:color="auto"/>
        <w:bottom w:val="none" w:sz="0" w:space="0" w:color="auto"/>
        <w:right w:val="none" w:sz="0" w:space="0" w:color="auto"/>
      </w:divBdr>
    </w:div>
    <w:div w:id="1545022570">
      <w:bodyDiv w:val="1"/>
      <w:marLeft w:val="0"/>
      <w:marRight w:val="0"/>
      <w:marTop w:val="0"/>
      <w:marBottom w:val="0"/>
      <w:divBdr>
        <w:top w:val="none" w:sz="0" w:space="0" w:color="auto"/>
        <w:left w:val="none" w:sz="0" w:space="0" w:color="auto"/>
        <w:bottom w:val="none" w:sz="0" w:space="0" w:color="auto"/>
        <w:right w:val="none" w:sz="0" w:space="0" w:color="auto"/>
      </w:divBdr>
    </w:div>
    <w:div w:id="1547645257">
      <w:bodyDiv w:val="1"/>
      <w:marLeft w:val="0"/>
      <w:marRight w:val="0"/>
      <w:marTop w:val="0"/>
      <w:marBottom w:val="0"/>
      <w:divBdr>
        <w:top w:val="none" w:sz="0" w:space="0" w:color="auto"/>
        <w:left w:val="none" w:sz="0" w:space="0" w:color="auto"/>
        <w:bottom w:val="none" w:sz="0" w:space="0" w:color="auto"/>
        <w:right w:val="none" w:sz="0" w:space="0" w:color="auto"/>
      </w:divBdr>
    </w:div>
    <w:div w:id="1552421028">
      <w:bodyDiv w:val="1"/>
      <w:marLeft w:val="0"/>
      <w:marRight w:val="0"/>
      <w:marTop w:val="0"/>
      <w:marBottom w:val="0"/>
      <w:divBdr>
        <w:top w:val="none" w:sz="0" w:space="0" w:color="auto"/>
        <w:left w:val="none" w:sz="0" w:space="0" w:color="auto"/>
        <w:bottom w:val="none" w:sz="0" w:space="0" w:color="auto"/>
        <w:right w:val="none" w:sz="0" w:space="0" w:color="auto"/>
      </w:divBdr>
    </w:div>
    <w:div w:id="1553349298">
      <w:bodyDiv w:val="1"/>
      <w:marLeft w:val="0"/>
      <w:marRight w:val="0"/>
      <w:marTop w:val="0"/>
      <w:marBottom w:val="0"/>
      <w:divBdr>
        <w:top w:val="none" w:sz="0" w:space="0" w:color="auto"/>
        <w:left w:val="none" w:sz="0" w:space="0" w:color="auto"/>
        <w:bottom w:val="none" w:sz="0" w:space="0" w:color="auto"/>
        <w:right w:val="none" w:sz="0" w:space="0" w:color="auto"/>
      </w:divBdr>
    </w:div>
    <w:div w:id="1553426826">
      <w:bodyDiv w:val="1"/>
      <w:marLeft w:val="0"/>
      <w:marRight w:val="0"/>
      <w:marTop w:val="0"/>
      <w:marBottom w:val="0"/>
      <w:divBdr>
        <w:top w:val="none" w:sz="0" w:space="0" w:color="auto"/>
        <w:left w:val="none" w:sz="0" w:space="0" w:color="auto"/>
        <w:bottom w:val="none" w:sz="0" w:space="0" w:color="auto"/>
        <w:right w:val="none" w:sz="0" w:space="0" w:color="auto"/>
      </w:divBdr>
    </w:div>
    <w:div w:id="1553924756">
      <w:bodyDiv w:val="1"/>
      <w:marLeft w:val="0"/>
      <w:marRight w:val="0"/>
      <w:marTop w:val="0"/>
      <w:marBottom w:val="0"/>
      <w:divBdr>
        <w:top w:val="none" w:sz="0" w:space="0" w:color="auto"/>
        <w:left w:val="none" w:sz="0" w:space="0" w:color="auto"/>
        <w:bottom w:val="none" w:sz="0" w:space="0" w:color="auto"/>
        <w:right w:val="none" w:sz="0" w:space="0" w:color="auto"/>
      </w:divBdr>
    </w:div>
    <w:div w:id="1554735135">
      <w:bodyDiv w:val="1"/>
      <w:marLeft w:val="0"/>
      <w:marRight w:val="0"/>
      <w:marTop w:val="0"/>
      <w:marBottom w:val="0"/>
      <w:divBdr>
        <w:top w:val="none" w:sz="0" w:space="0" w:color="auto"/>
        <w:left w:val="none" w:sz="0" w:space="0" w:color="auto"/>
        <w:bottom w:val="none" w:sz="0" w:space="0" w:color="auto"/>
        <w:right w:val="none" w:sz="0" w:space="0" w:color="auto"/>
      </w:divBdr>
    </w:div>
    <w:div w:id="1556967558">
      <w:bodyDiv w:val="1"/>
      <w:marLeft w:val="0"/>
      <w:marRight w:val="0"/>
      <w:marTop w:val="0"/>
      <w:marBottom w:val="0"/>
      <w:divBdr>
        <w:top w:val="none" w:sz="0" w:space="0" w:color="auto"/>
        <w:left w:val="none" w:sz="0" w:space="0" w:color="auto"/>
        <w:bottom w:val="none" w:sz="0" w:space="0" w:color="auto"/>
        <w:right w:val="none" w:sz="0" w:space="0" w:color="auto"/>
      </w:divBdr>
    </w:div>
    <w:div w:id="1560901699">
      <w:bodyDiv w:val="1"/>
      <w:marLeft w:val="0"/>
      <w:marRight w:val="0"/>
      <w:marTop w:val="0"/>
      <w:marBottom w:val="0"/>
      <w:divBdr>
        <w:top w:val="none" w:sz="0" w:space="0" w:color="auto"/>
        <w:left w:val="none" w:sz="0" w:space="0" w:color="auto"/>
        <w:bottom w:val="none" w:sz="0" w:space="0" w:color="auto"/>
        <w:right w:val="none" w:sz="0" w:space="0" w:color="auto"/>
      </w:divBdr>
    </w:div>
    <w:div w:id="1561672519">
      <w:bodyDiv w:val="1"/>
      <w:marLeft w:val="0"/>
      <w:marRight w:val="0"/>
      <w:marTop w:val="0"/>
      <w:marBottom w:val="0"/>
      <w:divBdr>
        <w:top w:val="none" w:sz="0" w:space="0" w:color="auto"/>
        <w:left w:val="none" w:sz="0" w:space="0" w:color="auto"/>
        <w:bottom w:val="none" w:sz="0" w:space="0" w:color="auto"/>
        <w:right w:val="none" w:sz="0" w:space="0" w:color="auto"/>
      </w:divBdr>
    </w:div>
    <w:div w:id="1563129738">
      <w:bodyDiv w:val="1"/>
      <w:marLeft w:val="0"/>
      <w:marRight w:val="0"/>
      <w:marTop w:val="0"/>
      <w:marBottom w:val="0"/>
      <w:divBdr>
        <w:top w:val="none" w:sz="0" w:space="0" w:color="auto"/>
        <w:left w:val="none" w:sz="0" w:space="0" w:color="auto"/>
        <w:bottom w:val="none" w:sz="0" w:space="0" w:color="auto"/>
        <w:right w:val="none" w:sz="0" w:space="0" w:color="auto"/>
      </w:divBdr>
    </w:div>
    <w:div w:id="1573928971">
      <w:bodyDiv w:val="1"/>
      <w:marLeft w:val="0"/>
      <w:marRight w:val="0"/>
      <w:marTop w:val="0"/>
      <w:marBottom w:val="0"/>
      <w:divBdr>
        <w:top w:val="none" w:sz="0" w:space="0" w:color="auto"/>
        <w:left w:val="none" w:sz="0" w:space="0" w:color="auto"/>
        <w:bottom w:val="none" w:sz="0" w:space="0" w:color="auto"/>
        <w:right w:val="none" w:sz="0" w:space="0" w:color="auto"/>
      </w:divBdr>
    </w:div>
    <w:div w:id="1574779359">
      <w:bodyDiv w:val="1"/>
      <w:marLeft w:val="0"/>
      <w:marRight w:val="0"/>
      <w:marTop w:val="0"/>
      <w:marBottom w:val="0"/>
      <w:divBdr>
        <w:top w:val="none" w:sz="0" w:space="0" w:color="auto"/>
        <w:left w:val="none" w:sz="0" w:space="0" w:color="auto"/>
        <w:bottom w:val="none" w:sz="0" w:space="0" w:color="auto"/>
        <w:right w:val="none" w:sz="0" w:space="0" w:color="auto"/>
      </w:divBdr>
    </w:div>
    <w:div w:id="1574897244">
      <w:bodyDiv w:val="1"/>
      <w:marLeft w:val="0"/>
      <w:marRight w:val="0"/>
      <w:marTop w:val="0"/>
      <w:marBottom w:val="0"/>
      <w:divBdr>
        <w:top w:val="none" w:sz="0" w:space="0" w:color="auto"/>
        <w:left w:val="none" w:sz="0" w:space="0" w:color="auto"/>
        <w:bottom w:val="none" w:sz="0" w:space="0" w:color="auto"/>
        <w:right w:val="none" w:sz="0" w:space="0" w:color="auto"/>
      </w:divBdr>
    </w:div>
    <w:div w:id="1575894204">
      <w:bodyDiv w:val="1"/>
      <w:marLeft w:val="0"/>
      <w:marRight w:val="0"/>
      <w:marTop w:val="0"/>
      <w:marBottom w:val="0"/>
      <w:divBdr>
        <w:top w:val="none" w:sz="0" w:space="0" w:color="auto"/>
        <w:left w:val="none" w:sz="0" w:space="0" w:color="auto"/>
        <w:bottom w:val="none" w:sz="0" w:space="0" w:color="auto"/>
        <w:right w:val="none" w:sz="0" w:space="0" w:color="auto"/>
      </w:divBdr>
    </w:div>
    <w:div w:id="1579708056">
      <w:bodyDiv w:val="1"/>
      <w:marLeft w:val="0"/>
      <w:marRight w:val="0"/>
      <w:marTop w:val="0"/>
      <w:marBottom w:val="0"/>
      <w:divBdr>
        <w:top w:val="none" w:sz="0" w:space="0" w:color="auto"/>
        <w:left w:val="none" w:sz="0" w:space="0" w:color="auto"/>
        <w:bottom w:val="none" w:sz="0" w:space="0" w:color="auto"/>
        <w:right w:val="none" w:sz="0" w:space="0" w:color="auto"/>
      </w:divBdr>
    </w:div>
    <w:div w:id="1583023894">
      <w:bodyDiv w:val="1"/>
      <w:marLeft w:val="0"/>
      <w:marRight w:val="0"/>
      <w:marTop w:val="0"/>
      <w:marBottom w:val="0"/>
      <w:divBdr>
        <w:top w:val="none" w:sz="0" w:space="0" w:color="auto"/>
        <w:left w:val="none" w:sz="0" w:space="0" w:color="auto"/>
        <w:bottom w:val="none" w:sz="0" w:space="0" w:color="auto"/>
        <w:right w:val="none" w:sz="0" w:space="0" w:color="auto"/>
      </w:divBdr>
    </w:div>
    <w:div w:id="1583954051">
      <w:bodyDiv w:val="1"/>
      <w:marLeft w:val="0"/>
      <w:marRight w:val="0"/>
      <w:marTop w:val="0"/>
      <w:marBottom w:val="0"/>
      <w:divBdr>
        <w:top w:val="none" w:sz="0" w:space="0" w:color="auto"/>
        <w:left w:val="none" w:sz="0" w:space="0" w:color="auto"/>
        <w:bottom w:val="none" w:sz="0" w:space="0" w:color="auto"/>
        <w:right w:val="none" w:sz="0" w:space="0" w:color="auto"/>
      </w:divBdr>
    </w:div>
    <w:div w:id="1584530241">
      <w:bodyDiv w:val="1"/>
      <w:marLeft w:val="0"/>
      <w:marRight w:val="0"/>
      <w:marTop w:val="0"/>
      <w:marBottom w:val="0"/>
      <w:divBdr>
        <w:top w:val="none" w:sz="0" w:space="0" w:color="auto"/>
        <w:left w:val="none" w:sz="0" w:space="0" w:color="auto"/>
        <w:bottom w:val="none" w:sz="0" w:space="0" w:color="auto"/>
        <w:right w:val="none" w:sz="0" w:space="0" w:color="auto"/>
      </w:divBdr>
    </w:div>
    <w:div w:id="1585186664">
      <w:bodyDiv w:val="1"/>
      <w:marLeft w:val="0"/>
      <w:marRight w:val="0"/>
      <w:marTop w:val="0"/>
      <w:marBottom w:val="0"/>
      <w:divBdr>
        <w:top w:val="none" w:sz="0" w:space="0" w:color="auto"/>
        <w:left w:val="none" w:sz="0" w:space="0" w:color="auto"/>
        <w:bottom w:val="none" w:sz="0" w:space="0" w:color="auto"/>
        <w:right w:val="none" w:sz="0" w:space="0" w:color="auto"/>
      </w:divBdr>
    </w:div>
    <w:div w:id="1588879132">
      <w:bodyDiv w:val="1"/>
      <w:marLeft w:val="0"/>
      <w:marRight w:val="0"/>
      <w:marTop w:val="0"/>
      <w:marBottom w:val="0"/>
      <w:divBdr>
        <w:top w:val="none" w:sz="0" w:space="0" w:color="auto"/>
        <w:left w:val="none" w:sz="0" w:space="0" w:color="auto"/>
        <w:bottom w:val="none" w:sz="0" w:space="0" w:color="auto"/>
        <w:right w:val="none" w:sz="0" w:space="0" w:color="auto"/>
      </w:divBdr>
    </w:div>
    <w:div w:id="1590310091">
      <w:bodyDiv w:val="1"/>
      <w:marLeft w:val="0"/>
      <w:marRight w:val="0"/>
      <w:marTop w:val="0"/>
      <w:marBottom w:val="0"/>
      <w:divBdr>
        <w:top w:val="none" w:sz="0" w:space="0" w:color="auto"/>
        <w:left w:val="none" w:sz="0" w:space="0" w:color="auto"/>
        <w:bottom w:val="none" w:sz="0" w:space="0" w:color="auto"/>
        <w:right w:val="none" w:sz="0" w:space="0" w:color="auto"/>
      </w:divBdr>
    </w:div>
    <w:div w:id="1591617216">
      <w:bodyDiv w:val="1"/>
      <w:marLeft w:val="0"/>
      <w:marRight w:val="0"/>
      <w:marTop w:val="0"/>
      <w:marBottom w:val="0"/>
      <w:divBdr>
        <w:top w:val="none" w:sz="0" w:space="0" w:color="auto"/>
        <w:left w:val="none" w:sz="0" w:space="0" w:color="auto"/>
        <w:bottom w:val="none" w:sz="0" w:space="0" w:color="auto"/>
        <w:right w:val="none" w:sz="0" w:space="0" w:color="auto"/>
      </w:divBdr>
    </w:div>
    <w:div w:id="1592279122">
      <w:bodyDiv w:val="1"/>
      <w:marLeft w:val="0"/>
      <w:marRight w:val="0"/>
      <w:marTop w:val="0"/>
      <w:marBottom w:val="0"/>
      <w:divBdr>
        <w:top w:val="none" w:sz="0" w:space="0" w:color="auto"/>
        <w:left w:val="none" w:sz="0" w:space="0" w:color="auto"/>
        <w:bottom w:val="none" w:sz="0" w:space="0" w:color="auto"/>
        <w:right w:val="none" w:sz="0" w:space="0" w:color="auto"/>
      </w:divBdr>
    </w:div>
    <w:div w:id="1593009274">
      <w:bodyDiv w:val="1"/>
      <w:marLeft w:val="0"/>
      <w:marRight w:val="0"/>
      <w:marTop w:val="0"/>
      <w:marBottom w:val="0"/>
      <w:divBdr>
        <w:top w:val="none" w:sz="0" w:space="0" w:color="auto"/>
        <w:left w:val="none" w:sz="0" w:space="0" w:color="auto"/>
        <w:bottom w:val="none" w:sz="0" w:space="0" w:color="auto"/>
        <w:right w:val="none" w:sz="0" w:space="0" w:color="auto"/>
      </w:divBdr>
    </w:div>
    <w:div w:id="1598178156">
      <w:bodyDiv w:val="1"/>
      <w:marLeft w:val="0"/>
      <w:marRight w:val="0"/>
      <w:marTop w:val="0"/>
      <w:marBottom w:val="0"/>
      <w:divBdr>
        <w:top w:val="none" w:sz="0" w:space="0" w:color="auto"/>
        <w:left w:val="none" w:sz="0" w:space="0" w:color="auto"/>
        <w:bottom w:val="none" w:sz="0" w:space="0" w:color="auto"/>
        <w:right w:val="none" w:sz="0" w:space="0" w:color="auto"/>
      </w:divBdr>
    </w:div>
    <w:div w:id="1598559672">
      <w:bodyDiv w:val="1"/>
      <w:marLeft w:val="0"/>
      <w:marRight w:val="0"/>
      <w:marTop w:val="0"/>
      <w:marBottom w:val="0"/>
      <w:divBdr>
        <w:top w:val="none" w:sz="0" w:space="0" w:color="auto"/>
        <w:left w:val="none" w:sz="0" w:space="0" w:color="auto"/>
        <w:bottom w:val="none" w:sz="0" w:space="0" w:color="auto"/>
        <w:right w:val="none" w:sz="0" w:space="0" w:color="auto"/>
      </w:divBdr>
    </w:div>
    <w:div w:id="1600719953">
      <w:bodyDiv w:val="1"/>
      <w:marLeft w:val="0"/>
      <w:marRight w:val="0"/>
      <w:marTop w:val="0"/>
      <w:marBottom w:val="0"/>
      <w:divBdr>
        <w:top w:val="none" w:sz="0" w:space="0" w:color="auto"/>
        <w:left w:val="none" w:sz="0" w:space="0" w:color="auto"/>
        <w:bottom w:val="none" w:sz="0" w:space="0" w:color="auto"/>
        <w:right w:val="none" w:sz="0" w:space="0" w:color="auto"/>
      </w:divBdr>
    </w:div>
    <w:div w:id="1607031856">
      <w:bodyDiv w:val="1"/>
      <w:marLeft w:val="0"/>
      <w:marRight w:val="0"/>
      <w:marTop w:val="0"/>
      <w:marBottom w:val="0"/>
      <w:divBdr>
        <w:top w:val="none" w:sz="0" w:space="0" w:color="auto"/>
        <w:left w:val="none" w:sz="0" w:space="0" w:color="auto"/>
        <w:bottom w:val="none" w:sz="0" w:space="0" w:color="auto"/>
        <w:right w:val="none" w:sz="0" w:space="0" w:color="auto"/>
      </w:divBdr>
    </w:div>
    <w:div w:id="1609584038">
      <w:bodyDiv w:val="1"/>
      <w:marLeft w:val="0"/>
      <w:marRight w:val="0"/>
      <w:marTop w:val="0"/>
      <w:marBottom w:val="0"/>
      <w:divBdr>
        <w:top w:val="none" w:sz="0" w:space="0" w:color="auto"/>
        <w:left w:val="none" w:sz="0" w:space="0" w:color="auto"/>
        <w:bottom w:val="none" w:sz="0" w:space="0" w:color="auto"/>
        <w:right w:val="none" w:sz="0" w:space="0" w:color="auto"/>
      </w:divBdr>
    </w:div>
    <w:div w:id="1610042688">
      <w:bodyDiv w:val="1"/>
      <w:marLeft w:val="0"/>
      <w:marRight w:val="0"/>
      <w:marTop w:val="0"/>
      <w:marBottom w:val="0"/>
      <w:divBdr>
        <w:top w:val="none" w:sz="0" w:space="0" w:color="auto"/>
        <w:left w:val="none" w:sz="0" w:space="0" w:color="auto"/>
        <w:bottom w:val="none" w:sz="0" w:space="0" w:color="auto"/>
        <w:right w:val="none" w:sz="0" w:space="0" w:color="auto"/>
      </w:divBdr>
    </w:div>
    <w:div w:id="1610118962">
      <w:bodyDiv w:val="1"/>
      <w:marLeft w:val="0"/>
      <w:marRight w:val="0"/>
      <w:marTop w:val="0"/>
      <w:marBottom w:val="0"/>
      <w:divBdr>
        <w:top w:val="none" w:sz="0" w:space="0" w:color="auto"/>
        <w:left w:val="none" w:sz="0" w:space="0" w:color="auto"/>
        <w:bottom w:val="none" w:sz="0" w:space="0" w:color="auto"/>
        <w:right w:val="none" w:sz="0" w:space="0" w:color="auto"/>
      </w:divBdr>
    </w:div>
    <w:div w:id="1613632543">
      <w:bodyDiv w:val="1"/>
      <w:marLeft w:val="0"/>
      <w:marRight w:val="0"/>
      <w:marTop w:val="0"/>
      <w:marBottom w:val="0"/>
      <w:divBdr>
        <w:top w:val="none" w:sz="0" w:space="0" w:color="auto"/>
        <w:left w:val="none" w:sz="0" w:space="0" w:color="auto"/>
        <w:bottom w:val="none" w:sz="0" w:space="0" w:color="auto"/>
        <w:right w:val="none" w:sz="0" w:space="0" w:color="auto"/>
      </w:divBdr>
    </w:div>
    <w:div w:id="1618217297">
      <w:bodyDiv w:val="1"/>
      <w:marLeft w:val="0"/>
      <w:marRight w:val="0"/>
      <w:marTop w:val="0"/>
      <w:marBottom w:val="0"/>
      <w:divBdr>
        <w:top w:val="none" w:sz="0" w:space="0" w:color="auto"/>
        <w:left w:val="none" w:sz="0" w:space="0" w:color="auto"/>
        <w:bottom w:val="none" w:sz="0" w:space="0" w:color="auto"/>
        <w:right w:val="none" w:sz="0" w:space="0" w:color="auto"/>
      </w:divBdr>
    </w:div>
    <w:div w:id="1619021033">
      <w:bodyDiv w:val="1"/>
      <w:marLeft w:val="0"/>
      <w:marRight w:val="0"/>
      <w:marTop w:val="0"/>
      <w:marBottom w:val="0"/>
      <w:divBdr>
        <w:top w:val="none" w:sz="0" w:space="0" w:color="auto"/>
        <w:left w:val="none" w:sz="0" w:space="0" w:color="auto"/>
        <w:bottom w:val="none" w:sz="0" w:space="0" w:color="auto"/>
        <w:right w:val="none" w:sz="0" w:space="0" w:color="auto"/>
      </w:divBdr>
    </w:div>
    <w:div w:id="1625767318">
      <w:bodyDiv w:val="1"/>
      <w:marLeft w:val="0"/>
      <w:marRight w:val="0"/>
      <w:marTop w:val="0"/>
      <w:marBottom w:val="0"/>
      <w:divBdr>
        <w:top w:val="none" w:sz="0" w:space="0" w:color="auto"/>
        <w:left w:val="none" w:sz="0" w:space="0" w:color="auto"/>
        <w:bottom w:val="none" w:sz="0" w:space="0" w:color="auto"/>
        <w:right w:val="none" w:sz="0" w:space="0" w:color="auto"/>
      </w:divBdr>
    </w:div>
    <w:div w:id="1626158076">
      <w:bodyDiv w:val="1"/>
      <w:marLeft w:val="0"/>
      <w:marRight w:val="0"/>
      <w:marTop w:val="0"/>
      <w:marBottom w:val="0"/>
      <w:divBdr>
        <w:top w:val="none" w:sz="0" w:space="0" w:color="auto"/>
        <w:left w:val="none" w:sz="0" w:space="0" w:color="auto"/>
        <w:bottom w:val="none" w:sz="0" w:space="0" w:color="auto"/>
        <w:right w:val="none" w:sz="0" w:space="0" w:color="auto"/>
      </w:divBdr>
    </w:div>
    <w:div w:id="1627008881">
      <w:bodyDiv w:val="1"/>
      <w:marLeft w:val="0"/>
      <w:marRight w:val="0"/>
      <w:marTop w:val="0"/>
      <w:marBottom w:val="0"/>
      <w:divBdr>
        <w:top w:val="none" w:sz="0" w:space="0" w:color="auto"/>
        <w:left w:val="none" w:sz="0" w:space="0" w:color="auto"/>
        <w:bottom w:val="none" w:sz="0" w:space="0" w:color="auto"/>
        <w:right w:val="none" w:sz="0" w:space="0" w:color="auto"/>
      </w:divBdr>
    </w:div>
    <w:div w:id="1627151686">
      <w:bodyDiv w:val="1"/>
      <w:marLeft w:val="0"/>
      <w:marRight w:val="0"/>
      <w:marTop w:val="0"/>
      <w:marBottom w:val="0"/>
      <w:divBdr>
        <w:top w:val="none" w:sz="0" w:space="0" w:color="auto"/>
        <w:left w:val="none" w:sz="0" w:space="0" w:color="auto"/>
        <w:bottom w:val="none" w:sz="0" w:space="0" w:color="auto"/>
        <w:right w:val="none" w:sz="0" w:space="0" w:color="auto"/>
      </w:divBdr>
    </w:div>
    <w:div w:id="1632395545">
      <w:bodyDiv w:val="1"/>
      <w:marLeft w:val="0"/>
      <w:marRight w:val="0"/>
      <w:marTop w:val="0"/>
      <w:marBottom w:val="0"/>
      <w:divBdr>
        <w:top w:val="none" w:sz="0" w:space="0" w:color="auto"/>
        <w:left w:val="none" w:sz="0" w:space="0" w:color="auto"/>
        <w:bottom w:val="none" w:sz="0" w:space="0" w:color="auto"/>
        <w:right w:val="none" w:sz="0" w:space="0" w:color="auto"/>
      </w:divBdr>
    </w:div>
    <w:div w:id="1633057571">
      <w:bodyDiv w:val="1"/>
      <w:marLeft w:val="0"/>
      <w:marRight w:val="0"/>
      <w:marTop w:val="0"/>
      <w:marBottom w:val="0"/>
      <w:divBdr>
        <w:top w:val="none" w:sz="0" w:space="0" w:color="auto"/>
        <w:left w:val="none" w:sz="0" w:space="0" w:color="auto"/>
        <w:bottom w:val="none" w:sz="0" w:space="0" w:color="auto"/>
        <w:right w:val="none" w:sz="0" w:space="0" w:color="auto"/>
      </w:divBdr>
    </w:div>
    <w:div w:id="1635520609">
      <w:bodyDiv w:val="1"/>
      <w:marLeft w:val="0"/>
      <w:marRight w:val="0"/>
      <w:marTop w:val="0"/>
      <w:marBottom w:val="0"/>
      <w:divBdr>
        <w:top w:val="none" w:sz="0" w:space="0" w:color="auto"/>
        <w:left w:val="none" w:sz="0" w:space="0" w:color="auto"/>
        <w:bottom w:val="none" w:sz="0" w:space="0" w:color="auto"/>
        <w:right w:val="none" w:sz="0" w:space="0" w:color="auto"/>
      </w:divBdr>
    </w:div>
    <w:div w:id="1636596873">
      <w:bodyDiv w:val="1"/>
      <w:marLeft w:val="0"/>
      <w:marRight w:val="0"/>
      <w:marTop w:val="0"/>
      <w:marBottom w:val="0"/>
      <w:divBdr>
        <w:top w:val="none" w:sz="0" w:space="0" w:color="auto"/>
        <w:left w:val="none" w:sz="0" w:space="0" w:color="auto"/>
        <w:bottom w:val="none" w:sz="0" w:space="0" w:color="auto"/>
        <w:right w:val="none" w:sz="0" w:space="0" w:color="auto"/>
      </w:divBdr>
    </w:div>
    <w:div w:id="1639457062">
      <w:bodyDiv w:val="1"/>
      <w:marLeft w:val="0"/>
      <w:marRight w:val="0"/>
      <w:marTop w:val="0"/>
      <w:marBottom w:val="0"/>
      <w:divBdr>
        <w:top w:val="none" w:sz="0" w:space="0" w:color="auto"/>
        <w:left w:val="none" w:sz="0" w:space="0" w:color="auto"/>
        <w:bottom w:val="none" w:sz="0" w:space="0" w:color="auto"/>
        <w:right w:val="none" w:sz="0" w:space="0" w:color="auto"/>
      </w:divBdr>
    </w:div>
    <w:div w:id="1641418452">
      <w:bodyDiv w:val="1"/>
      <w:marLeft w:val="0"/>
      <w:marRight w:val="0"/>
      <w:marTop w:val="0"/>
      <w:marBottom w:val="0"/>
      <w:divBdr>
        <w:top w:val="none" w:sz="0" w:space="0" w:color="auto"/>
        <w:left w:val="none" w:sz="0" w:space="0" w:color="auto"/>
        <w:bottom w:val="none" w:sz="0" w:space="0" w:color="auto"/>
        <w:right w:val="none" w:sz="0" w:space="0" w:color="auto"/>
      </w:divBdr>
    </w:div>
    <w:div w:id="1641500573">
      <w:bodyDiv w:val="1"/>
      <w:marLeft w:val="0"/>
      <w:marRight w:val="0"/>
      <w:marTop w:val="0"/>
      <w:marBottom w:val="0"/>
      <w:divBdr>
        <w:top w:val="none" w:sz="0" w:space="0" w:color="auto"/>
        <w:left w:val="none" w:sz="0" w:space="0" w:color="auto"/>
        <w:bottom w:val="none" w:sz="0" w:space="0" w:color="auto"/>
        <w:right w:val="none" w:sz="0" w:space="0" w:color="auto"/>
      </w:divBdr>
    </w:div>
    <w:div w:id="1641691333">
      <w:bodyDiv w:val="1"/>
      <w:marLeft w:val="0"/>
      <w:marRight w:val="0"/>
      <w:marTop w:val="0"/>
      <w:marBottom w:val="0"/>
      <w:divBdr>
        <w:top w:val="none" w:sz="0" w:space="0" w:color="auto"/>
        <w:left w:val="none" w:sz="0" w:space="0" w:color="auto"/>
        <w:bottom w:val="none" w:sz="0" w:space="0" w:color="auto"/>
        <w:right w:val="none" w:sz="0" w:space="0" w:color="auto"/>
      </w:divBdr>
    </w:div>
    <w:div w:id="1642540595">
      <w:bodyDiv w:val="1"/>
      <w:marLeft w:val="0"/>
      <w:marRight w:val="0"/>
      <w:marTop w:val="0"/>
      <w:marBottom w:val="0"/>
      <w:divBdr>
        <w:top w:val="none" w:sz="0" w:space="0" w:color="auto"/>
        <w:left w:val="none" w:sz="0" w:space="0" w:color="auto"/>
        <w:bottom w:val="none" w:sz="0" w:space="0" w:color="auto"/>
        <w:right w:val="none" w:sz="0" w:space="0" w:color="auto"/>
      </w:divBdr>
    </w:div>
    <w:div w:id="1642616344">
      <w:bodyDiv w:val="1"/>
      <w:marLeft w:val="0"/>
      <w:marRight w:val="0"/>
      <w:marTop w:val="0"/>
      <w:marBottom w:val="0"/>
      <w:divBdr>
        <w:top w:val="none" w:sz="0" w:space="0" w:color="auto"/>
        <w:left w:val="none" w:sz="0" w:space="0" w:color="auto"/>
        <w:bottom w:val="none" w:sz="0" w:space="0" w:color="auto"/>
        <w:right w:val="none" w:sz="0" w:space="0" w:color="auto"/>
      </w:divBdr>
    </w:div>
    <w:div w:id="1646855669">
      <w:bodyDiv w:val="1"/>
      <w:marLeft w:val="0"/>
      <w:marRight w:val="0"/>
      <w:marTop w:val="0"/>
      <w:marBottom w:val="0"/>
      <w:divBdr>
        <w:top w:val="none" w:sz="0" w:space="0" w:color="auto"/>
        <w:left w:val="none" w:sz="0" w:space="0" w:color="auto"/>
        <w:bottom w:val="none" w:sz="0" w:space="0" w:color="auto"/>
        <w:right w:val="none" w:sz="0" w:space="0" w:color="auto"/>
      </w:divBdr>
    </w:div>
    <w:div w:id="1651708377">
      <w:bodyDiv w:val="1"/>
      <w:marLeft w:val="0"/>
      <w:marRight w:val="0"/>
      <w:marTop w:val="0"/>
      <w:marBottom w:val="0"/>
      <w:divBdr>
        <w:top w:val="none" w:sz="0" w:space="0" w:color="auto"/>
        <w:left w:val="none" w:sz="0" w:space="0" w:color="auto"/>
        <w:bottom w:val="none" w:sz="0" w:space="0" w:color="auto"/>
        <w:right w:val="none" w:sz="0" w:space="0" w:color="auto"/>
      </w:divBdr>
    </w:div>
    <w:div w:id="1653560619">
      <w:bodyDiv w:val="1"/>
      <w:marLeft w:val="0"/>
      <w:marRight w:val="0"/>
      <w:marTop w:val="0"/>
      <w:marBottom w:val="0"/>
      <w:divBdr>
        <w:top w:val="none" w:sz="0" w:space="0" w:color="auto"/>
        <w:left w:val="none" w:sz="0" w:space="0" w:color="auto"/>
        <w:bottom w:val="none" w:sz="0" w:space="0" w:color="auto"/>
        <w:right w:val="none" w:sz="0" w:space="0" w:color="auto"/>
      </w:divBdr>
    </w:div>
    <w:div w:id="1654215790">
      <w:bodyDiv w:val="1"/>
      <w:marLeft w:val="0"/>
      <w:marRight w:val="0"/>
      <w:marTop w:val="0"/>
      <w:marBottom w:val="0"/>
      <w:divBdr>
        <w:top w:val="none" w:sz="0" w:space="0" w:color="auto"/>
        <w:left w:val="none" w:sz="0" w:space="0" w:color="auto"/>
        <w:bottom w:val="none" w:sz="0" w:space="0" w:color="auto"/>
        <w:right w:val="none" w:sz="0" w:space="0" w:color="auto"/>
      </w:divBdr>
    </w:div>
    <w:div w:id="1657341197">
      <w:bodyDiv w:val="1"/>
      <w:marLeft w:val="0"/>
      <w:marRight w:val="0"/>
      <w:marTop w:val="0"/>
      <w:marBottom w:val="0"/>
      <w:divBdr>
        <w:top w:val="none" w:sz="0" w:space="0" w:color="auto"/>
        <w:left w:val="none" w:sz="0" w:space="0" w:color="auto"/>
        <w:bottom w:val="none" w:sz="0" w:space="0" w:color="auto"/>
        <w:right w:val="none" w:sz="0" w:space="0" w:color="auto"/>
      </w:divBdr>
    </w:div>
    <w:div w:id="1657489712">
      <w:bodyDiv w:val="1"/>
      <w:marLeft w:val="0"/>
      <w:marRight w:val="0"/>
      <w:marTop w:val="0"/>
      <w:marBottom w:val="0"/>
      <w:divBdr>
        <w:top w:val="none" w:sz="0" w:space="0" w:color="auto"/>
        <w:left w:val="none" w:sz="0" w:space="0" w:color="auto"/>
        <w:bottom w:val="none" w:sz="0" w:space="0" w:color="auto"/>
        <w:right w:val="none" w:sz="0" w:space="0" w:color="auto"/>
      </w:divBdr>
    </w:div>
    <w:div w:id="1657610152">
      <w:bodyDiv w:val="1"/>
      <w:marLeft w:val="0"/>
      <w:marRight w:val="0"/>
      <w:marTop w:val="0"/>
      <w:marBottom w:val="0"/>
      <w:divBdr>
        <w:top w:val="none" w:sz="0" w:space="0" w:color="auto"/>
        <w:left w:val="none" w:sz="0" w:space="0" w:color="auto"/>
        <w:bottom w:val="none" w:sz="0" w:space="0" w:color="auto"/>
        <w:right w:val="none" w:sz="0" w:space="0" w:color="auto"/>
      </w:divBdr>
    </w:div>
    <w:div w:id="1658414290">
      <w:bodyDiv w:val="1"/>
      <w:marLeft w:val="0"/>
      <w:marRight w:val="0"/>
      <w:marTop w:val="0"/>
      <w:marBottom w:val="0"/>
      <w:divBdr>
        <w:top w:val="none" w:sz="0" w:space="0" w:color="auto"/>
        <w:left w:val="none" w:sz="0" w:space="0" w:color="auto"/>
        <w:bottom w:val="none" w:sz="0" w:space="0" w:color="auto"/>
        <w:right w:val="none" w:sz="0" w:space="0" w:color="auto"/>
      </w:divBdr>
    </w:div>
    <w:div w:id="1658536258">
      <w:bodyDiv w:val="1"/>
      <w:marLeft w:val="0"/>
      <w:marRight w:val="0"/>
      <w:marTop w:val="0"/>
      <w:marBottom w:val="0"/>
      <w:divBdr>
        <w:top w:val="none" w:sz="0" w:space="0" w:color="auto"/>
        <w:left w:val="none" w:sz="0" w:space="0" w:color="auto"/>
        <w:bottom w:val="none" w:sz="0" w:space="0" w:color="auto"/>
        <w:right w:val="none" w:sz="0" w:space="0" w:color="auto"/>
      </w:divBdr>
    </w:div>
    <w:div w:id="1659260591">
      <w:bodyDiv w:val="1"/>
      <w:marLeft w:val="0"/>
      <w:marRight w:val="0"/>
      <w:marTop w:val="0"/>
      <w:marBottom w:val="0"/>
      <w:divBdr>
        <w:top w:val="none" w:sz="0" w:space="0" w:color="auto"/>
        <w:left w:val="none" w:sz="0" w:space="0" w:color="auto"/>
        <w:bottom w:val="none" w:sz="0" w:space="0" w:color="auto"/>
        <w:right w:val="none" w:sz="0" w:space="0" w:color="auto"/>
      </w:divBdr>
    </w:div>
    <w:div w:id="1664699278">
      <w:bodyDiv w:val="1"/>
      <w:marLeft w:val="0"/>
      <w:marRight w:val="0"/>
      <w:marTop w:val="0"/>
      <w:marBottom w:val="0"/>
      <w:divBdr>
        <w:top w:val="none" w:sz="0" w:space="0" w:color="auto"/>
        <w:left w:val="none" w:sz="0" w:space="0" w:color="auto"/>
        <w:bottom w:val="none" w:sz="0" w:space="0" w:color="auto"/>
        <w:right w:val="none" w:sz="0" w:space="0" w:color="auto"/>
      </w:divBdr>
    </w:div>
    <w:div w:id="1665547791">
      <w:bodyDiv w:val="1"/>
      <w:marLeft w:val="0"/>
      <w:marRight w:val="0"/>
      <w:marTop w:val="0"/>
      <w:marBottom w:val="0"/>
      <w:divBdr>
        <w:top w:val="none" w:sz="0" w:space="0" w:color="auto"/>
        <w:left w:val="none" w:sz="0" w:space="0" w:color="auto"/>
        <w:bottom w:val="none" w:sz="0" w:space="0" w:color="auto"/>
        <w:right w:val="none" w:sz="0" w:space="0" w:color="auto"/>
      </w:divBdr>
    </w:div>
    <w:div w:id="1666737930">
      <w:bodyDiv w:val="1"/>
      <w:marLeft w:val="0"/>
      <w:marRight w:val="0"/>
      <w:marTop w:val="0"/>
      <w:marBottom w:val="0"/>
      <w:divBdr>
        <w:top w:val="none" w:sz="0" w:space="0" w:color="auto"/>
        <w:left w:val="none" w:sz="0" w:space="0" w:color="auto"/>
        <w:bottom w:val="none" w:sz="0" w:space="0" w:color="auto"/>
        <w:right w:val="none" w:sz="0" w:space="0" w:color="auto"/>
      </w:divBdr>
    </w:div>
    <w:div w:id="1667240930">
      <w:bodyDiv w:val="1"/>
      <w:marLeft w:val="0"/>
      <w:marRight w:val="0"/>
      <w:marTop w:val="0"/>
      <w:marBottom w:val="0"/>
      <w:divBdr>
        <w:top w:val="none" w:sz="0" w:space="0" w:color="auto"/>
        <w:left w:val="none" w:sz="0" w:space="0" w:color="auto"/>
        <w:bottom w:val="none" w:sz="0" w:space="0" w:color="auto"/>
        <w:right w:val="none" w:sz="0" w:space="0" w:color="auto"/>
      </w:divBdr>
    </w:div>
    <w:div w:id="1667435353">
      <w:bodyDiv w:val="1"/>
      <w:marLeft w:val="0"/>
      <w:marRight w:val="0"/>
      <w:marTop w:val="0"/>
      <w:marBottom w:val="0"/>
      <w:divBdr>
        <w:top w:val="none" w:sz="0" w:space="0" w:color="auto"/>
        <w:left w:val="none" w:sz="0" w:space="0" w:color="auto"/>
        <w:bottom w:val="none" w:sz="0" w:space="0" w:color="auto"/>
        <w:right w:val="none" w:sz="0" w:space="0" w:color="auto"/>
      </w:divBdr>
    </w:div>
    <w:div w:id="1668290327">
      <w:bodyDiv w:val="1"/>
      <w:marLeft w:val="0"/>
      <w:marRight w:val="0"/>
      <w:marTop w:val="0"/>
      <w:marBottom w:val="0"/>
      <w:divBdr>
        <w:top w:val="none" w:sz="0" w:space="0" w:color="auto"/>
        <w:left w:val="none" w:sz="0" w:space="0" w:color="auto"/>
        <w:bottom w:val="none" w:sz="0" w:space="0" w:color="auto"/>
        <w:right w:val="none" w:sz="0" w:space="0" w:color="auto"/>
      </w:divBdr>
    </w:div>
    <w:div w:id="1670063341">
      <w:bodyDiv w:val="1"/>
      <w:marLeft w:val="0"/>
      <w:marRight w:val="0"/>
      <w:marTop w:val="0"/>
      <w:marBottom w:val="0"/>
      <w:divBdr>
        <w:top w:val="none" w:sz="0" w:space="0" w:color="auto"/>
        <w:left w:val="none" w:sz="0" w:space="0" w:color="auto"/>
        <w:bottom w:val="none" w:sz="0" w:space="0" w:color="auto"/>
        <w:right w:val="none" w:sz="0" w:space="0" w:color="auto"/>
      </w:divBdr>
    </w:div>
    <w:div w:id="1673291409">
      <w:bodyDiv w:val="1"/>
      <w:marLeft w:val="0"/>
      <w:marRight w:val="0"/>
      <w:marTop w:val="0"/>
      <w:marBottom w:val="0"/>
      <w:divBdr>
        <w:top w:val="none" w:sz="0" w:space="0" w:color="auto"/>
        <w:left w:val="none" w:sz="0" w:space="0" w:color="auto"/>
        <w:bottom w:val="none" w:sz="0" w:space="0" w:color="auto"/>
        <w:right w:val="none" w:sz="0" w:space="0" w:color="auto"/>
      </w:divBdr>
    </w:div>
    <w:div w:id="1677150046">
      <w:bodyDiv w:val="1"/>
      <w:marLeft w:val="0"/>
      <w:marRight w:val="0"/>
      <w:marTop w:val="0"/>
      <w:marBottom w:val="0"/>
      <w:divBdr>
        <w:top w:val="none" w:sz="0" w:space="0" w:color="auto"/>
        <w:left w:val="none" w:sz="0" w:space="0" w:color="auto"/>
        <w:bottom w:val="none" w:sz="0" w:space="0" w:color="auto"/>
        <w:right w:val="none" w:sz="0" w:space="0" w:color="auto"/>
      </w:divBdr>
    </w:div>
    <w:div w:id="1677537987">
      <w:bodyDiv w:val="1"/>
      <w:marLeft w:val="0"/>
      <w:marRight w:val="0"/>
      <w:marTop w:val="0"/>
      <w:marBottom w:val="0"/>
      <w:divBdr>
        <w:top w:val="none" w:sz="0" w:space="0" w:color="auto"/>
        <w:left w:val="none" w:sz="0" w:space="0" w:color="auto"/>
        <w:bottom w:val="none" w:sz="0" w:space="0" w:color="auto"/>
        <w:right w:val="none" w:sz="0" w:space="0" w:color="auto"/>
      </w:divBdr>
    </w:div>
    <w:div w:id="1680237129">
      <w:bodyDiv w:val="1"/>
      <w:marLeft w:val="0"/>
      <w:marRight w:val="0"/>
      <w:marTop w:val="0"/>
      <w:marBottom w:val="0"/>
      <w:divBdr>
        <w:top w:val="none" w:sz="0" w:space="0" w:color="auto"/>
        <w:left w:val="none" w:sz="0" w:space="0" w:color="auto"/>
        <w:bottom w:val="none" w:sz="0" w:space="0" w:color="auto"/>
        <w:right w:val="none" w:sz="0" w:space="0" w:color="auto"/>
      </w:divBdr>
    </w:div>
    <w:div w:id="1681203662">
      <w:bodyDiv w:val="1"/>
      <w:marLeft w:val="0"/>
      <w:marRight w:val="0"/>
      <w:marTop w:val="0"/>
      <w:marBottom w:val="0"/>
      <w:divBdr>
        <w:top w:val="none" w:sz="0" w:space="0" w:color="auto"/>
        <w:left w:val="none" w:sz="0" w:space="0" w:color="auto"/>
        <w:bottom w:val="none" w:sz="0" w:space="0" w:color="auto"/>
        <w:right w:val="none" w:sz="0" w:space="0" w:color="auto"/>
      </w:divBdr>
    </w:div>
    <w:div w:id="1683431780">
      <w:bodyDiv w:val="1"/>
      <w:marLeft w:val="0"/>
      <w:marRight w:val="0"/>
      <w:marTop w:val="0"/>
      <w:marBottom w:val="0"/>
      <w:divBdr>
        <w:top w:val="none" w:sz="0" w:space="0" w:color="auto"/>
        <w:left w:val="none" w:sz="0" w:space="0" w:color="auto"/>
        <w:bottom w:val="none" w:sz="0" w:space="0" w:color="auto"/>
        <w:right w:val="none" w:sz="0" w:space="0" w:color="auto"/>
      </w:divBdr>
    </w:div>
    <w:div w:id="1683556712">
      <w:bodyDiv w:val="1"/>
      <w:marLeft w:val="0"/>
      <w:marRight w:val="0"/>
      <w:marTop w:val="0"/>
      <w:marBottom w:val="0"/>
      <w:divBdr>
        <w:top w:val="none" w:sz="0" w:space="0" w:color="auto"/>
        <w:left w:val="none" w:sz="0" w:space="0" w:color="auto"/>
        <w:bottom w:val="none" w:sz="0" w:space="0" w:color="auto"/>
        <w:right w:val="none" w:sz="0" w:space="0" w:color="auto"/>
      </w:divBdr>
    </w:div>
    <w:div w:id="1686446545">
      <w:bodyDiv w:val="1"/>
      <w:marLeft w:val="0"/>
      <w:marRight w:val="0"/>
      <w:marTop w:val="0"/>
      <w:marBottom w:val="0"/>
      <w:divBdr>
        <w:top w:val="none" w:sz="0" w:space="0" w:color="auto"/>
        <w:left w:val="none" w:sz="0" w:space="0" w:color="auto"/>
        <w:bottom w:val="none" w:sz="0" w:space="0" w:color="auto"/>
        <w:right w:val="none" w:sz="0" w:space="0" w:color="auto"/>
      </w:divBdr>
    </w:div>
    <w:div w:id="1689990379">
      <w:bodyDiv w:val="1"/>
      <w:marLeft w:val="0"/>
      <w:marRight w:val="0"/>
      <w:marTop w:val="0"/>
      <w:marBottom w:val="0"/>
      <w:divBdr>
        <w:top w:val="none" w:sz="0" w:space="0" w:color="auto"/>
        <w:left w:val="none" w:sz="0" w:space="0" w:color="auto"/>
        <w:bottom w:val="none" w:sz="0" w:space="0" w:color="auto"/>
        <w:right w:val="none" w:sz="0" w:space="0" w:color="auto"/>
      </w:divBdr>
    </w:div>
    <w:div w:id="1690329816">
      <w:bodyDiv w:val="1"/>
      <w:marLeft w:val="0"/>
      <w:marRight w:val="0"/>
      <w:marTop w:val="0"/>
      <w:marBottom w:val="0"/>
      <w:divBdr>
        <w:top w:val="none" w:sz="0" w:space="0" w:color="auto"/>
        <w:left w:val="none" w:sz="0" w:space="0" w:color="auto"/>
        <w:bottom w:val="none" w:sz="0" w:space="0" w:color="auto"/>
        <w:right w:val="none" w:sz="0" w:space="0" w:color="auto"/>
      </w:divBdr>
    </w:div>
    <w:div w:id="1694186744">
      <w:bodyDiv w:val="1"/>
      <w:marLeft w:val="0"/>
      <w:marRight w:val="0"/>
      <w:marTop w:val="0"/>
      <w:marBottom w:val="0"/>
      <w:divBdr>
        <w:top w:val="none" w:sz="0" w:space="0" w:color="auto"/>
        <w:left w:val="none" w:sz="0" w:space="0" w:color="auto"/>
        <w:bottom w:val="none" w:sz="0" w:space="0" w:color="auto"/>
        <w:right w:val="none" w:sz="0" w:space="0" w:color="auto"/>
      </w:divBdr>
    </w:div>
    <w:div w:id="1694844018">
      <w:bodyDiv w:val="1"/>
      <w:marLeft w:val="0"/>
      <w:marRight w:val="0"/>
      <w:marTop w:val="0"/>
      <w:marBottom w:val="0"/>
      <w:divBdr>
        <w:top w:val="none" w:sz="0" w:space="0" w:color="auto"/>
        <w:left w:val="none" w:sz="0" w:space="0" w:color="auto"/>
        <w:bottom w:val="none" w:sz="0" w:space="0" w:color="auto"/>
        <w:right w:val="none" w:sz="0" w:space="0" w:color="auto"/>
      </w:divBdr>
    </w:div>
    <w:div w:id="1695691414">
      <w:bodyDiv w:val="1"/>
      <w:marLeft w:val="0"/>
      <w:marRight w:val="0"/>
      <w:marTop w:val="0"/>
      <w:marBottom w:val="0"/>
      <w:divBdr>
        <w:top w:val="none" w:sz="0" w:space="0" w:color="auto"/>
        <w:left w:val="none" w:sz="0" w:space="0" w:color="auto"/>
        <w:bottom w:val="none" w:sz="0" w:space="0" w:color="auto"/>
        <w:right w:val="none" w:sz="0" w:space="0" w:color="auto"/>
      </w:divBdr>
    </w:div>
    <w:div w:id="1696030053">
      <w:bodyDiv w:val="1"/>
      <w:marLeft w:val="0"/>
      <w:marRight w:val="0"/>
      <w:marTop w:val="0"/>
      <w:marBottom w:val="0"/>
      <w:divBdr>
        <w:top w:val="none" w:sz="0" w:space="0" w:color="auto"/>
        <w:left w:val="none" w:sz="0" w:space="0" w:color="auto"/>
        <w:bottom w:val="none" w:sz="0" w:space="0" w:color="auto"/>
        <w:right w:val="none" w:sz="0" w:space="0" w:color="auto"/>
      </w:divBdr>
    </w:div>
    <w:div w:id="1696153614">
      <w:bodyDiv w:val="1"/>
      <w:marLeft w:val="0"/>
      <w:marRight w:val="0"/>
      <w:marTop w:val="0"/>
      <w:marBottom w:val="0"/>
      <w:divBdr>
        <w:top w:val="none" w:sz="0" w:space="0" w:color="auto"/>
        <w:left w:val="none" w:sz="0" w:space="0" w:color="auto"/>
        <w:bottom w:val="none" w:sz="0" w:space="0" w:color="auto"/>
        <w:right w:val="none" w:sz="0" w:space="0" w:color="auto"/>
      </w:divBdr>
    </w:div>
    <w:div w:id="1697845325">
      <w:bodyDiv w:val="1"/>
      <w:marLeft w:val="0"/>
      <w:marRight w:val="0"/>
      <w:marTop w:val="0"/>
      <w:marBottom w:val="0"/>
      <w:divBdr>
        <w:top w:val="none" w:sz="0" w:space="0" w:color="auto"/>
        <w:left w:val="none" w:sz="0" w:space="0" w:color="auto"/>
        <w:bottom w:val="none" w:sz="0" w:space="0" w:color="auto"/>
        <w:right w:val="none" w:sz="0" w:space="0" w:color="auto"/>
      </w:divBdr>
    </w:div>
    <w:div w:id="1704355842">
      <w:bodyDiv w:val="1"/>
      <w:marLeft w:val="0"/>
      <w:marRight w:val="0"/>
      <w:marTop w:val="0"/>
      <w:marBottom w:val="0"/>
      <w:divBdr>
        <w:top w:val="none" w:sz="0" w:space="0" w:color="auto"/>
        <w:left w:val="none" w:sz="0" w:space="0" w:color="auto"/>
        <w:bottom w:val="none" w:sz="0" w:space="0" w:color="auto"/>
        <w:right w:val="none" w:sz="0" w:space="0" w:color="auto"/>
      </w:divBdr>
    </w:div>
    <w:div w:id="1704671229">
      <w:bodyDiv w:val="1"/>
      <w:marLeft w:val="0"/>
      <w:marRight w:val="0"/>
      <w:marTop w:val="0"/>
      <w:marBottom w:val="0"/>
      <w:divBdr>
        <w:top w:val="none" w:sz="0" w:space="0" w:color="auto"/>
        <w:left w:val="none" w:sz="0" w:space="0" w:color="auto"/>
        <w:bottom w:val="none" w:sz="0" w:space="0" w:color="auto"/>
        <w:right w:val="none" w:sz="0" w:space="0" w:color="auto"/>
      </w:divBdr>
      <w:divsChild>
        <w:div w:id="183133370">
          <w:marLeft w:val="0"/>
          <w:marRight w:val="0"/>
          <w:marTop w:val="0"/>
          <w:marBottom w:val="0"/>
          <w:divBdr>
            <w:top w:val="none" w:sz="0" w:space="0" w:color="auto"/>
            <w:left w:val="none" w:sz="0" w:space="0" w:color="auto"/>
            <w:bottom w:val="none" w:sz="0" w:space="0" w:color="auto"/>
            <w:right w:val="none" w:sz="0" w:space="0" w:color="auto"/>
          </w:divBdr>
        </w:div>
        <w:div w:id="1494878197">
          <w:marLeft w:val="0"/>
          <w:marRight w:val="0"/>
          <w:marTop w:val="0"/>
          <w:marBottom w:val="0"/>
          <w:divBdr>
            <w:top w:val="none" w:sz="0" w:space="0" w:color="auto"/>
            <w:left w:val="none" w:sz="0" w:space="0" w:color="auto"/>
            <w:bottom w:val="none" w:sz="0" w:space="0" w:color="auto"/>
            <w:right w:val="none" w:sz="0" w:space="0" w:color="auto"/>
          </w:divBdr>
        </w:div>
        <w:div w:id="1398438126">
          <w:marLeft w:val="0"/>
          <w:marRight w:val="0"/>
          <w:marTop w:val="0"/>
          <w:marBottom w:val="0"/>
          <w:divBdr>
            <w:top w:val="none" w:sz="0" w:space="0" w:color="auto"/>
            <w:left w:val="none" w:sz="0" w:space="0" w:color="auto"/>
            <w:bottom w:val="none" w:sz="0" w:space="0" w:color="auto"/>
            <w:right w:val="none" w:sz="0" w:space="0" w:color="auto"/>
          </w:divBdr>
        </w:div>
        <w:div w:id="1805342468">
          <w:marLeft w:val="0"/>
          <w:marRight w:val="0"/>
          <w:marTop w:val="0"/>
          <w:marBottom w:val="0"/>
          <w:divBdr>
            <w:top w:val="none" w:sz="0" w:space="0" w:color="auto"/>
            <w:left w:val="none" w:sz="0" w:space="0" w:color="auto"/>
            <w:bottom w:val="none" w:sz="0" w:space="0" w:color="auto"/>
            <w:right w:val="none" w:sz="0" w:space="0" w:color="auto"/>
          </w:divBdr>
        </w:div>
        <w:div w:id="1599482949">
          <w:marLeft w:val="0"/>
          <w:marRight w:val="0"/>
          <w:marTop w:val="0"/>
          <w:marBottom w:val="0"/>
          <w:divBdr>
            <w:top w:val="none" w:sz="0" w:space="0" w:color="auto"/>
            <w:left w:val="none" w:sz="0" w:space="0" w:color="auto"/>
            <w:bottom w:val="none" w:sz="0" w:space="0" w:color="auto"/>
            <w:right w:val="none" w:sz="0" w:space="0" w:color="auto"/>
          </w:divBdr>
        </w:div>
        <w:div w:id="1828283999">
          <w:marLeft w:val="0"/>
          <w:marRight w:val="0"/>
          <w:marTop w:val="0"/>
          <w:marBottom w:val="0"/>
          <w:divBdr>
            <w:top w:val="none" w:sz="0" w:space="0" w:color="auto"/>
            <w:left w:val="none" w:sz="0" w:space="0" w:color="auto"/>
            <w:bottom w:val="none" w:sz="0" w:space="0" w:color="auto"/>
            <w:right w:val="none" w:sz="0" w:space="0" w:color="auto"/>
          </w:divBdr>
        </w:div>
      </w:divsChild>
    </w:div>
    <w:div w:id="1705904514">
      <w:bodyDiv w:val="1"/>
      <w:marLeft w:val="0"/>
      <w:marRight w:val="0"/>
      <w:marTop w:val="0"/>
      <w:marBottom w:val="0"/>
      <w:divBdr>
        <w:top w:val="none" w:sz="0" w:space="0" w:color="auto"/>
        <w:left w:val="none" w:sz="0" w:space="0" w:color="auto"/>
        <w:bottom w:val="none" w:sz="0" w:space="0" w:color="auto"/>
        <w:right w:val="none" w:sz="0" w:space="0" w:color="auto"/>
      </w:divBdr>
    </w:div>
    <w:div w:id="1712802996">
      <w:bodyDiv w:val="1"/>
      <w:marLeft w:val="0"/>
      <w:marRight w:val="0"/>
      <w:marTop w:val="0"/>
      <w:marBottom w:val="0"/>
      <w:divBdr>
        <w:top w:val="none" w:sz="0" w:space="0" w:color="auto"/>
        <w:left w:val="none" w:sz="0" w:space="0" w:color="auto"/>
        <w:bottom w:val="none" w:sz="0" w:space="0" w:color="auto"/>
        <w:right w:val="none" w:sz="0" w:space="0" w:color="auto"/>
      </w:divBdr>
    </w:div>
    <w:div w:id="1717586525">
      <w:bodyDiv w:val="1"/>
      <w:marLeft w:val="0"/>
      <w:marRight w:val="0"/>
      <w:marTop w:val="0"/>
      <w:marBottom w:val="0"/>
      <w:divBdr>
        <w:top w:val="none" w:sz="0" w:space="0" w:color="auto"/>
        <w:left w:val="none" w:sz="0" w:space="0" w:color="auto"/>
        <w:bottom w:val="none" w:sz="0" w:space="0" w:color="auto"/>
        <w:right w:val="none" w:sz="0" w:space="0" w:color="auto"/>
      </w:divBdr>
    </w:div>
    <w:div w:id="1718120955">
      <w:bodyDiv w:val="1"/>
      <w:marLeft w:val="0"/>
      <w:marRight w:val="0"/>
      <w:marTop w:val="0"/>
      <w:marBottom w:val="0"/>
      <w:divBdr>
        <w:top w:val="none" w:sz="0" w:space="0" w:color="auto"/>
        <w:left w:val="none" w:sz="0" w:space="0" w:color="auto"/>
        <w:bottom w:val="none" w:sz="0" w:space="0" w:color="auto"/>
        <w:right w:val="none" w:sz="0" w:space="0" w:color="auto"/>
      </w:divBdr>
    </w:div>
    <w:div w:id="1718771523">
      <w:bodyDiv w:val="1"/>
      <w:marLeft w:val="0"/>
      <w:marRight w:val="0"/>
      <w:marTop w:val="0"/>
      <w:marBottom w:val="0"/>
      <w:divBdr>
        <w:top w:val="none" w:sz="0" w:space="0" w:color="auto"/>
        <w:left w:val="none" w:sz="0" w:space="0" w:color="auto"/>
        <w:bottom w:val="none" w:sz="0" w:space="0" w:color="auto"/>
        <w:right w:val="none" w:sz="0" w:space="0" w:color="auto"/>
      </w:divBdr>
    </w:div>
    <w:div w:id="1718894241">
      <w:bodyDiv w:val="1"/>
      <w:marLeft w:val="0"/>
      <w:marRight w:val="0"/>
      <w:marTop w:val="0"/>
      <w:marBottom w:val="0"/>
      <w:divBdr>
        <w:top w:val="none" w:sz="0" w:space="0" w:color="auto"/>
        <w:left w:val="none" w:sz="0" w:space="0" w:color="auto"/>
        <w:bottom w:val="none" w:sz="0" w:space="0" w:color="auto"/>
        <w:right w:val="none" w:sz="0" w:space="0" w:color="auto"/>
      </w:divBdr>
    </w:div>
    <w:div w:id="1720786627">
      <w:bodyDiv w:val="1"/>
      <w:marLeft w:val="0"/>
      <w:marRight w:val="0"/>
      <w:marTop w:val="0"/>
      <w:marBottom w:val="0"/>
      <w:divBdr>
        <w:top w:val="none" w:sz="0" w:space="0" w:color="auto"/>
        <w:left w:val="none" w:sz="0" w:space="0" w:color="auto"/>
        <w:bottom w:val="none" w:sz="0" w:space="0" w:color="auto"/>
        <w:right w:val="none" w:sz="0" w:space="0" w:color="auto"/>
      </w:divBdr>
    </w:div>
    <w:div w:id="1722052600">
      <w:bodyDiv w:val="1"/>
      <w:marLeft w:val="0"/>
      <w:marRight w:val="0"/>
      <w:marTop w:val="0"/>
      <w:marBottom w:val="0"/>
      <w:divBdr>
        <w:top w:val="none" w:sz="0" w:space="0" w:color="auto"/>
        <w:left w:val="none" w:sz="0" w:space="0" w:color="auto"/>
        <w:bottom w:val="none" w:sz="0" w:space="0" w:color="auto"/>
        <w:right w:val="none" w:sz="0" w:space="0" w:color="auto"/>
      </w:divBdr>
    </w:div>
    <w:div w:id="1722365973">
      <w:bodyDiv w:val="1"/>
      <w:marLeft w:val="0"/>
      <w:marRight w:val="0"/>
      <w:marTop w:val="0"/>
      <w:marBottom w:val="0"/>
      <w:divBdr>
        <w:top w:val="none" w:sz="0" w:space="0" w:color="auto"/>
        <w:left w:val="none" w:sz="0" w:space="0" w:color="auto"/>
        <w:bottom w:val="none" w:sz="0" w:space="0" w:color="auto"/>
        <w:right w:val="none" w:sz="0" w:space="0" w:color="auto"/>
      </w:divBdr>
    </w:div>
    <w:div w:id="1723096328">
      <w:bodyDiv w:val="1"/>
      <w:marLeft w:val="0"/>
      <w:marRight w:val="0"/>
      <w:marTop w:val="0"/>
      <w:marBottom w:val="0"/>
      <w:divBdr>
        <w:top w:val="none" w:sz="0" w:space="0" w:color="auto"/>
        <w:left w:val="none" w:sz="0" w:space="0" w:color="auto"/>
        <w:bottom w:val="none" w:sz="0" w:space="0" w:color="auto"/>
        <w:right w:val="none" w:sz="0" w:space="0" w:color="auto"/>
      </w:divBdr>
    </w:div>
    <w:div w:id="1724407180">
      <w:bodyDiv w:val="1"/>
      <w:marLeft w:val="0"/>
      <w:marRight w:val="0"/>
      <w:marTop w:val="0"/>
      <w:marBottom w:val="0"/>
      <w:divBdr>
        <w:top w:val="none" w:sz="0" w:space="0" w:color="auto"/>
        <w:left w:val="none" w:sz="0" w:space="0" w:color="auto"/>
        <w:bottom w:val="none" w:sz="0" w:space="0" w:color="auto"/>
        <w:right w:val="none" w:sz="0" w:space="0" w:color="auto"/>
      </w:divBdr>
    </w:div>
    <w:div w:id="1730303446">
      <w:bodyDiv w:val="1"/>
      <w:marLeft w:val="0"/>
      <w:marRight w:val="0"/>
      <w:marTop w:val="0"/>
      <w:marBottom w:val="0"/>
      <w:divBdr>
        <w:top w:val="none" w:sz="0" w:space="0" w:color="auto"/>
        <w:left w:val="none" w:sz="0" w:space="0" w:color="auto"/>
        <w:bottom w:val="none" w:sz="0" w:space="0" w:color="auto"/>
        <w:right w:val="none" w:sz="0" w:space="0" w:color="auto"/>
      </w:divBdr>
    </w:div>
    <w:div w:id="1736662588">
      <w:bodyDiv w:val="1"/>
      <w:marLeft w:val="0"/>
      <w:marRight w:val="0"/>
      <w:marTop w:val="0"/>
      <w:marBottom w:val="0"/>
      <w:divBdr>
        <w:top w:val="none" w:sz="0" w:space="0" w:color="auto"/>
        <w:left w:val="none" w:sz="0" w:space="0" w:color="auto"/>
        <w:bottom w:val="none" w:sz="0" w:space="0" w:color="auto"/>
        <w:right w:val="none" w:sz="0" w:space="0" w:color="auto"/>
      </w:divBdr>
    </w:div>
    <w:div w:id="1738743683">
      <w:bodyDiv w:val="1"/>
      <w:marLeft w:val="0"/>
      <w:marRight w:val="0"/>
      <w:marTop w:val="0"/>
      <w:marBottom w:val="0"/>
      <w:divBdr>
        <w:top w:val="none" w:sz="0" w:space="0" w:color="auto"/>
        <w:left w:val="none" w:sz="0" w:space="0" w:color="auto"/>
        <w:bottom w:val="none" w:sz="0" w:space="0" w:color="auto"/>
        <w:right w:val="none" w:sz="0" w:space="0" w:color="auto"/>
      </w:divBdr>
    </w:div>
    <w:div w:id="1739785173">
      <w:bodyDiv w:val="1"/>
      <w:marLeft w:val="0"/>
      <w:marRight w:val="0"/>
      <w:marTop w:val="0"/>
      <w:marBottom w:val="0"/>
      <w:divBdr>
        <w:top w:val="none" w:sz="0" w:space="0" w:color="auto"/>
        <w:left w:val="none" w:sz="0" w:space="0" w:color="auto"/>
        <w:bottom w:val="none" w:sz="0" w:space="0" w:color="auto"/>
        <w:right w:val="none" w:sz="0" w:space="0" w:color="auto"/>
      </w:divBdr>
    </w:div>
    <w:div w:id="1741975471">
      <w:bodyDiv w:val="1"/>
      <w:marLeft w:val="0"/>
      <w:marRight w:val="0"/>
      <w:marTop w:val="0"/>
      <w:marBottom w:val="0"/>
      <w:divBdr>
        <w:top w:val="none" w:sz="0" w:space="0" w:color="auto"/>
        <w:left w:val="none" w:sz="0" w:space="0" w:color="auto"/>
        <w:bottom w:val="none" w:sz="0" w:space="0" w:color="auto"/>
        <w:right w:val="none" w:sz="0" w:space="0" w:color="auto"/>
      </w:divBdr>
    </w:div>
    <w:div w:id="1742170122">
      <w:bodyDiv w:val="1"/>
      <w:marLeft w:val="0"/>
      <w:marRight w:val="0"/>
      <w:marTop w:val="0"/>
      <w:marBottom w:val="0"/>
      <w:divBdr>
        <w:top w:val="none" w:sz="0" w:space="0" w:color="auto"/>
        <w:left w:val="none" w:sz="0" w:space="0" w:color="auto"/>
        <w:bottom w:val="none" w:sz="0" w:space="0" w:color="auto"/>
        <w:right w:val="none" w:sz="0" w:space="0" w:color="auto"/>
      </w:divBdr>
    </w:div>
    <w:div w:id="1743943690">
      <w:bodyDiv w:val="1"/>
      <w:marLeft w:val="0"/>
      <w:marRight w:val="0"/>
      <w:marTop w:val="0"/>
      <w:marBottom w:val="0"/>
      <w:divBdr>
        <w:top w:val="none" w:sz="0" w:space="0" w:color="auto"/>
        <w:left w:val="none" w:sz="0" w:space="0" w:color="auto"/>
        <w:bottom w:val="none" w:sz="0" w:space="0" w:color="auto"/>
        <w:right w:val="none" w:sz="0" w:space="0" w:color="auto"/>
      </w:divBdr>
    </w:div>
    <w:div w:id="1745490576">
      <w:bodyDiv w:val="1"/>
      <w:marLeft w:val="0"/>
      <w:marRight w:val="0"/>
      <w:marTop w:val="0"/>
      <w:marBottom w:val="0"/>
      <w:divBdr>
        <w:top w:val="none" w:sz="0" w:space="0" w:color="auto"/>
        <w:left w:val="none" w:sz="0" w:space="0" w:color="auto"/>
        <w:bottom w:val="none" w:sz="0" w:space="0" w:color="auto"/>
        <w:right w:val="none" w:sz="0" w:space="0" w:color="auto"/>
      </w:divBdr>
    </w:div>
    <w:div w:id="1746412049">
      <w:bodyDiv w:val="1"/>
      <w:marLeft w:val="0"/>
      <w:marRight w:val="0"/>
      <w:marTop w:val="0"/>
      <w:marBottom w:val="0"/>
      <w:divBdr>
        <w:top w:val="none" w:sz="0" w:space="0" w:color="auto"/>
        <w:left w:val="none" w:sz="0" w:space="0" w:color="auto"/>
        <w:bottom w:val="none" w:sz="0" w:space="0" w:color="auto"/>
        <w:right w:val="none" w:sz="0" w:space="0" w:color="auto"/>
      </w:divBdr>
    </w:div>
    <w:div w:id="1747802745">
      <w:bodyDiv w:val="1"/>
      <w:marLeft w:val="0"/>
      <w:marRight w:val="0"/>
      <w:marTop w:val="0"/>
      <w:marBottom w:val="0"/>
      <w:divBdr>
        <w:top w:val="none" w:sz="0" w:space="0" w:color="auto"/>
        <w:left w:val="none" w:sz="0" w:space="0" w:color="auto"/>
        <w:bottom w:val="none" w:sz="0" w:space="0" w:color="auto"/>
        <w:right w:val="none" w:sz="0" w:space="0" w:color="auto"/>
      </w:divBdr>
    </w:div>
    <w:div w:id="1747804895">
      <w:bodyDiv w:val="1"/>
      <w:marLeft w:val="0"/>
      <w:marRight w:val="0"/>
      <w:marTop w:val="0"/>
      <w:marBottom w:val="0"/>
      <w:divBdr>
        <w:top w:val="none" w:sz="0" w:space="0" w:color="auto"/>
        <w:left w:val="none" w:sz="0" w:space="0" w:color="auto"/>
        <w:bottom w:val="none" w:sz="0" w:space="0" w:color="auto"/>
        <w:right w:val="none" w:sz="0" w:space="0" w:color="auto"/>
      </w:divBdr>
    </w:div>
    <w:div w:id="1751190808">
      <w:bodyDiv w:val="1"/>
      <w:marLeft w:val="0"/>
      <w:marRight w:val="0"/>
      <w:marTop w:val="0"/>
      <w:marBottom w:val="0"/>
      <w:divBdr>
        <w:top w:val="none" w:sz="0" w:space="0" w:color="auto"/>
        <w:left w:val="none" w:sz="0" w:space="0" w:color="auto"/>
        <w:bottom w:val="none" w:sz="0" w:space="0" w:color="auto"/>
        <w:right w:val="none" w:sz="0" w:space="0" w:color="auto"/>
      </w:divBdr>
    </w:div>
    <w:div w:id="1752192175">
      <w:bodyDiv w:val="1"/>
      <w:marLeft w:val="0"/>
      <w:marRight w:val="0"/>
      <w:marTop w:val="0"/>
      <w:marBottom w:val="0"/>
      <w:divBdr>
        <w:top w:val="none" w:sz="0" w:space="0" w:color="auto"/>
        <w:left w:val="none" w:sz="0" w:space="0" w:color="auto"/>
        <w:bottom w:val="none" w:sz="0" w:space="0" w:color="auto"/>
        <w:right w:val="none" w:sz="0" w:space="0" w:color="auto"/>
      </w:divBdr>
    </w:div>
    <w:div w:id="1755588977">
      <w:bodyDiv w:val="1"/>
      <w:marLeft w:val="0"/>
      <w:marRight w:val="0"/>
      <w:marTop w:val="0"/>
      <w:marBottom w:val="0"/>
      <w:divBdr>
        <w:top w:val="none" w:sz="0" w:space="0" w:color="auto"/>
        <w:left w:val="none" w:sz="0" w:space="0" w:color="auto"/>
        <w:bottom w:val="none" w:sz="0" w:space="0" w:color="auto"/>
        <w:right w:val="none" w:sz="0" w:space="0" w:color="auto"/>
      </w:divBdr>
    </w:div>
    <w:div w:id="1755933262">
      <w:bodyDiv w:val="1"/>
      <w:marLeft w:val="0"/>
      <w:marRight w:val="0"/>
      <w:marTop w:val="0"/>
      <w:marBottom w:val="0"/>
      <w:divBdr>
        <w:top w:val="none" w:sz="0" w:space="0" w:color="auto"/>
        <w:left w:val="none" w:sz="0" w:space="0" w:color="auto"/>
        <w:bottom w:val="none" w:sz="0" w:space="0" w:color="auto"/>
        <w:right w:val="none" w:sz="0" w:space="0" w:color="auto"/>
      </w:divBdr>
    </w:div>
    <w:div w:id="1760445892">
      <w:bodyDiv w:val="1"/>
      <w:marLeft w:val="0"/>
      <w:marRight w:val="0"/>
      <w:marTop w:val="0"/>
      <w:marBottom w:val="0"/>
      <w:divBdr>
        <w:top w:val="none" w:sz="0" w:space="0" w:color="auto"/>
        <w:left w:val="none" w:sz="0" w:space="0" w:color="auto"/>
        <w:bottom w:val="none" w:sz="0" w:space="0" w:color="auto"/>
        <w:right w:val="none" w:sz="0" w:space="0" w:color="auto"/>
      </w:divBdr>
    </w:div>
    <w:div w:id="1764523165">
      <w:bodyDiv w:val="1"/>
      <w:marLeft w:val="0"/>
      <w:marRight w:val="0"/>
      <w:marTop w:val="0"/>
      <w:marBottom w:val="0"/>
      <w:divBdr>
        <w:top w:val="none" w:sz="0" w:space="0" w:color="auto"/>
        <w:left w:val="none" w:sz="0" w:space="0" w:color="auto"/>
        <w:bottom w:val="none" w:sz="0" w:space="0" w:color="auto"/>
        <w:right w:val="none" w:sz="0" w:space="0" w:color="auto"/>
      </w:divBdr>
    </w:div>
    <w:div w:id="1765608633">
      <w:bodyDiv w:val="1"/>
      <w:marLeft w:val="0"/>
      <w:marRight w:val="0"/>
      <w:marTop w:val="0"/>
      <w:marBottom w:val="0"/>
      <w:divBdr>
        <w:top w:val="none" w:sz="0" w:space="0" w:color="auto"/>
        <w:left w:val="none" w:sz="0" w:space="0" w:color="auto"/>
        <w:bottom w:val="none" w:sz="0" w:space="0" w:color="auto"/>
        <w:right w:val="none" w:sz="0" w:space="0" w:color="auto"/>
      </w:divBdr>
    </w:div>
    <w:div w:id="1766341717">
      <w:bodyDiv w:val="1"/>
      <w:marLeft w:val="0"/>
      <w:marRight w:val="0"/>
      <w:marTop w:val="0"/>
      <w:marBottom w:val="0"/>
      <w:divBdr>
        <w:top w:val="none" w:sz="0" w:space="0" w:color="auto"/>
        <w:left w:val="none" w:sz="0" w:space="0" w:color="auto"/>
        <w:bottom w:val="none" w:sz="0" w:space="0" w:color="auto"/>
        <w:right w:val="none" w:sz="0" w:space="0" w:color="auto"/>
      </w:divBdr>
    </w:div>
    <w:div w:id="1766725238">
      <w:bodyDiv w:val="1"/>
      <w:marLeft w:val="0"/>
      <w:marRight w:val="0"/>
      <w:marTop w:val="0"/>
      <w:marBottom w:val="0"/>
      <w:divBdr>
        <w:top w:val="none" w:sz="0" w:space="0" w:color="auto"/>
        <w:left w:val="none" w:sz="0" w:space="0" w:color="auto"/>
        <w:bottom w:val="none" w:sz="0" w:space="0" w:color="auto"/>
        <w:right w:val="none" w:sz="0" w:space="0" w:color="auto"/>
      </w:divBdr>
    </w:div>
    <w:div w:id="1773429317">
      <w:bodyDiv w:val="1"/>
      <w:marLeft w:val="0"/>
      <w:marRight w:val="0"/>
      <w:marTop w:val="0"/>
      <w:marBottom w:val="0"/>
      <w:divBdr>
        <w:top w:val="none" w:sz="0" w:space="0" w:color="auto"/>
        <w:left w:val="none" w:sz="0" w:space="0" w:color="auto"/>
        <w:bottom w:val="none" w:sz="0" w:space="0" w:color="auto"/>
        <w:right w:val="none" w:sz="0" w:space="0" w:color="auto"/>
      </w:divBdr>
    </w:div>
    <w:div w:id="1776056506">
      <w:bodyDiv w:val="1"/>
      <w:marLeft w:val="0"/>
      <w:marRight w:val="0"/>
      <w:marTop w:val="0"/>
      <w:marBottom w:val="0"/>
      <w:divBdr>
        <w:top w:val="none" w:sz="0" w:space="0" w:color="auto"/>
        <w:left w:val="none" w:sz="0" w:space="0" w:color="auto"/>
        <w:bottom w:val="none" w:sz="0" w:space="0" w:color="auto"/>
        <w:right w:val="none" w:sz="0" w:space="0" w:color="auto"/>
      </w:divBdr>
    </w:div>
    <w:div w:id="1777139936">
      <w:bodyDiv w:val="1"/>
      <w:marLeft w:val="0"/>
      <w:marRight w:val="0"/>
      <w:marTop w:val="0"/>
      <w:marBottom w:val="0"/>
      <w:divBdr>
        <w:top w:val="none" w:sz="0" w:space="0" w:color="auto"/>
        <w:left w:val="none" w:sz="0" w:space="0" w:color="auto"/>
        <w:bottom w:val="none" w:sz="0" w:space="0" w:color="auto"/>
        <w:right w:val="none" w:sz="0" w:space="0" w:color="auto"/>
      </w:divBdr>
    </w:div>
    <w:div w:id="1783838746">
      <w:bodyDiv w:val="1"/>
      <w:marLeft w:val="0"/>
      <w:marRight w:val="0"/>
      <w:marTop w:val="0"/>
      <w:marBottom w:val="0"/>
      <w:divBdr>
        <w:top w:val="none" w:sz="0" w:space="0" w:color="auto"/>
        <w:left w:val="none" w:sz="0" w:space="0" w:color="auto"/>
        <w:bottom w:val="none" w:sz="0" w:space="0" w:color="auto"/>
        <w:right w:val="none" w:sz="0" w:space="0" w:color="auto"/>
      </w:divBdr>
    </w:div>
    <w:div w:id="1784424155">
      <w:bodyDiv w:val="1"/>
      <w:marLeft w:val="0"/>
      <w:marRight w:val="0"/>
      <w:marTop w:val="0"/>
      <w:marBottom w:val="0"/>
      <w:divBdr>
        <w:top w:val="none" w:sz="0" w:space="0" w:color="auto"/>
        <w:left w:val="none" w:sz="0" w:space="0" w:color="auto"/>
        <w:bottom w:val="none" w:sz="0" w:space="0" w:color="auto"/>
        <w:right w:val="none" w:sz="0" w:space="0" w:color="auto"/>
      </w:divBdr>
    </w:div>
    <w:div w:id="1784424331">
      <w:bodyDiv w:val="1"/>
      <w:marLeft w:val="0"/>
      <w:marRight w:val="0"/>
      <w:marTop w:val="0"/>
      <w:marBottom w:val="0"/>
      <w:divBdr>
        <w:top w:val="none" w:sz="0" w:space="0" w:color="auto"/>
        <w:left w:val="none" w:sz="0" w:space="0" w:color="auto"/>
        <w:bottom w:val="none" w:sz="0" w:space="0" w:color="auto"/>
        <w:right w:val="none" w:sz="0" w:space="0" w:color="auto"/>
      </w:divBdr>
    </w:div>
    <w:div w:id="1787121500">
      <w:bodyDiv w:val="1"/>
      <w:marLeft w:val="0"/>
      <w:marRight w:val="0"/>
      <w:marTop w:val="0"/>
      <w:marBottom w:val="0"/>
      <w:divBdr>
        <w:top w:val="none" w:sz="0" w:space="0" w:color="auto"/>
        <w:left w:val="none" w:sz="0" w:space="0" w:color="auto"/>
        <w:bottom w:val="none" w:sz="0" w:space="0" w:color="auto"/>
        <w:right w:val="none" w:sz="0" w:space="0" w:color="auto"/>
      </w:divBdr>
    </w:div>
    <w:div w:id="1787654427">
      <w:bodyDiv w:val="1"/>
      <w:marLeft w:val="0"/>
      <w:marRight w:val="0"/>
      <w:marTop w:val="0"/>
      <w:marBottom w:val="0"/>
      <w:divBdr>
        <w:top w:val="none" w:sz="0" w:space="0" w:color="auto"/>
        <w:left w:val="none" w:sz="0" w:space="0" w:color="auto"/>
        <w:bottom w:val="none" w:sz="0" w:space="0" w:color="auto"/>
        <w:right w:val="none" w:sz="0" w:space="0" w:color="auto"/>
      </w:divBdr>
    </w:div>
    <w:div w:id="1791782587">
      <w:bodyDiv w:val="1"/>
      <w:marLeft w:val="0"/>
      <w:marRight w:val="0"/>
      <w:marTop w:val="0"/>
      <w:marBottom w:val="0"/>
      <w:divBdr>
        <w:top w:val="none" w:sz="0" w:space="0" w:color="auto"/>
        <w:left w:val="none" w:sz="0" w:space="0" w:color="auto"/>
        <w:bottom w:val="none" w:sz="0" w:space="0" w:color="auto"/>
        <w:right w:val="none" w:sz="0" w:space="0" w:color="auto"/>
      </w:divBdr>
    </w:div>
    <w:div w:id="1794445416">
      <w:bodyDiv w:val="1"/>
      <w:marLeft w:val="0"/>
      <w:marRight w:val="0"/>
      <w:marTop w:val="0"/>
      <w:marBottom w:val="0"/>
      <w:divBdr>
        <w:top w:val="none" w:sz="0" w:space="0" w:color="auto"/>
        <w:left w:val="none" w:sz="0" w:space="0" w:color="auto"/>
        <w:bottom w:val="none" w:sz="0" w:space="0" w:color="auto"/>
        <w:right w:val="none" w:sz="0" w:space="0" w:color="auto"/>
      </w:divBdr>
    </w:div>
    <w:div w:id="1797023910">
      <w:bodyDiv w:val="1"/>
      <w:marLeft w:val="0"/>
      <w:marRight w:val="0"/>
      <w:marTop w:val="0"/>
      <w:marBottom w:val="0"/>
      <w:divBdr>
        <w:top w:val="none" w:sz="0" w:space="0" w:color="auto"/>
        <w:left w:val="none" w:sz="0" w:space="0" w:color="auto"/>
        <w:bottom w:val="none" w:sz="0" w:space="0" w:color="auto"/>
        <w:right w:val="none" w:sz="0" w:space="0" w:color="auto"/>
      </w:divBdr>
    </w:div>
    <w:div w:id="1798257644">
      <w:bodyDiv w:val="1"/>
      <w:marLeft w:val="0"/>
      <w:marRight w:val="0"/>
      <w:marTop w:val="0"/>
      <w:marBottom w:val="0"/>
      <w:divBdr>
        <w:top w:val="none" w:sz="0" w:space="0" w:color="auto"/>
        <w:left w:val="none" w:sz="0" w:space="0" w:color="auto"/>
        <w:bottom w:val="none" w:sz="0" w:space="0" w:color="auto"/>
        <w:right w:val="none" w:sz="0" w:space="0" w:color="auto"/>
      </w:divBdr>
    </w:div>
    <w:div w:id="1800606773">
      <w:bodyDiv w:val="1"/>
      <w:marLeft w:val="0"/>
      <w:marRight w:val="0"/>
      <w:marTop w:val="0"/>
      <w:marBottom w:val="0"/>
      <w:divBdr>
        <w:top w:val="none" w:sz="0" w:space="0" w:color="auto"/>
        <w:left w:val="none" w:sz="0" w:space="0" w:color="auto"/>
        <w:bottom w:val="none" w:sz="0" w:space="0" w:color="auto"/>
        <w:right w:val="none" w:sz="0" w:space="0" w:color="auto"/>
      </w:divBdr>
    </w:div>
    <w:div w:id="1803692262">
      <w:bodyDiv w:val="1"/>
      <w:marLeft w:val="0"/>
      <w:marRight w:val="0"/>
      <w:marTop w:val="0"/>
      <w:marBottom w:val="0"/>
      <w:divBdr>
        <w:top w:val="none" w:sz="0" w:space="0" w:color="auto"/>
        <w:left w:val="none" w:sz="0" w:space="0" w:color="auto"/>
        <w:bottom w:val="none" w:sz="0" w:space="0" w:color="auto"/>
        <w:right w:val="none" w:sz="0" w:space="0" w:color="auto"/>
      </w:divBdr>
    </w:div>
    <w:div w:id="1804731058">
      <w:bodyDiv w:val="1"/>
      <w:marLeft w:val="0"/>
      <w:marRight w:val="0"/>
      <w:marTop w:val="0"/>
      <w:marBottom w:val="0"/>
      <w:divBdr>
        <w:top w:val="none" w:sz="0" w:space="0" w:color="auto"/>
        <w:left w:val="none" w:sz="0" w:space="0" w:color="auto"/>
        <w:bottom w:val="none" w:sz="0" w:space="0" w:color="auto"/>
        <w:right w:val="none" w:sz="0" w:space="0" w:color="auto"/>
      </w:divBdr>
    </w:div>
    <w:div w:id="1805345830">
      <w:bodyDiv w:val="1"/>
      <w:marLeft w:val="0"/>
      <w:marRight w:val="0"/>
      <w:marTop w:val="0"/>
      <w:marBottom w:val="0"/>
      <w:divBdr>
        <w:top w:val="none" w:sz="0" w:space="0" w:color="auto"/>
        <w:left w:val="none" w:sz="0" w:space="0" w:color="auto"/>
        <w:bottom w:val="none" w:sz="0" w:space="0" w:color="auto"/>
        <w:right w:val="none" w:sz="0" w:space="0" w:color="auto"/>
      </w:divBdr>
    </w:div>
    <w:div w:id="1807091302">
      <w:bodyDiv w:val="1"/>
      <w:marLeft w:val="0"/>
      <w:marRight w:val="0"/>
      <w:marTop w:val="0"/>
      <w:marBottom w:val="0"/>
      <w:divBdr>
        <w:top w:val="none" w:sz="0" w:space="0" w:color="auto"/>
        <w:left w:val="none" w:sz="0" w:space="0" w:color="auto"/>
        <w:bottom w:val="none" w:sz="0" w:space="0" w:color="auto"/>
        <w:right w:val="none" w:sz="0" w:space="0" w:color="auto"/>
      </w:divBdr>
    </w:div>
    <w:div w:id="1809593148">
      <w:bodyDiv w:val="1"/>
      <w:marLeft w:val="0"/>
      <w:marRight w:val="0"/>
      <w:marTop w:val="0"/>
      <w:marBottom w:val="0"/>
      <w:divBdr>
        <w:top w:val="none" w:sz="0" w:space="0" w:color="auto"/>
        <w:left w:val="none" w:sz="0" w:space="0" w:color="auto"/>
        <w:bottom w:val="none" w:sz="0" w:space="0" w:color="auto"/>
        <w:right w:val="none" w:sz="0" w:space="0" w:color="auto"/>
      </w:divBdr>
    </w:div>
    <w:div w:id="1813398627">
      <w:bodyDiv w:val="1"/>
      <w:marLeft w:val="0"/>
      <w:marRight w:val="0"/>
      <w:marTop w:val="0"/>
      <w:marBottom w:val="0"/>
      <w:divBdr>
        <w:top w:val="none" w:sz="0" w:space="0" w:color="auto"/>
        <w:left w:val="none" w:sz="0" w:space="0" w:color="auto"/>
        <w:bottom w:val="none" w:sz="0" w:space="0" w:color="auto"/>
        <w:right w:val="none" w:sz="0" w:space="0" w:color="auto"/>
      </w:divBdr>
    </w:div>
    <w:div w:id="1814593158">
      <w:bodyDiv w:val="1"/>
      <w:marLeft w:val="0"/>
      <w:marRight w:val="0"/>
      <w:marTop w:val="0"/>
      <w:marBottom w:val="0"/>
      <w:divBdr>
        <w:top w:val="none" w:sz="0" w:space="0" w:color="auto"/>
        <w:left w:val="none" w:sz="0" w:space="0" w:color="auto"/>
        <w:bottom w:val="none" w:sz="0" w:space="0" w:color="auto"/>
        <w:right w:val="none" w:sz="0" w:space="0" w:color="auto"/>
      </w:divBdr>
    </w:div>
    <w:div w:id="1817070934">
      <w:bodyDiv w:val="1"/>
      <w:marLeft w:val="0"/>
      <w:marRight w:val="0"/>
      <w:marTop w:val="0"/>
      <w:marBottom w:val="0"/>
      <w:divBdr>
        <w:top w:val="none" w:sz="0" w:space="0" w:color="auto"/>
        <w:left w:val="none" w:sz="0" w:space="0" w:color="auto"/>
        <w:bottom w:val="none" w:sz="0" w:space="0" w:color="auto"/>
        <w:right w:val="none" w:sz="0" w:space="0" w:color="auto"/>
      </w:divBdr>
    </w:div>
    <w:div w:id="1818036997">
      <w:bodyDiv w:val="1"/>
      <w:marLeft w:val="0"/>
      <w:marRight w:val="0"/>
      <w:marTop w:val="0"/>
      <w:marBottom w:val="0"/>
      <w:divBdr>
        <w:top w:val="none" w:sz="0" w:space="0" w:color="auto"/>
        <w:left w:val="none" w:sz="0" w:space="0" w:color="auto"/>
        <w:bottom w:val="none" w:sz="0" w:space="0" w:color="auto"/>
        <w:right w:val="none" w:sz="0" w:space="0" w:color="auto"/>
      </w:divBdr>
    </w:div>
    <w:div w:id="1818064265">
      <w:bodyDiv w:val="1"/>
      <w:marLeft w:val="0"/>
      <w:marRight w:val="0"/>
      <w:marTop w:val="0"/>
      <w:marBottom w:val="0"/>
      <w:divBdr>
        <w:top w:val="none" w:sz="0" w:space="0" w:color="auto"/>
        <w:left w:val="none" w:sz="0" w:space="0" w:color="auto"/>
        <w:bottom w:val="none" w:sz="0" w:space="0" w:color="auto"/>
        <w:right w:val="none" w:sz="0" w:space="0" w:color="auto"/>
      </w:divBdr>
    </w:div>
    <w:div w:id="1818374154">
      <w:bodyDiv w:val="1"/>
      <w:marLeft w:val="0"/>
      <w:marRight w:val="0"/>
      <w:marTop w:val="0"/>
      <w:marBottom w:val="0"/>
      <w:divBdr>
        <w:top w:val="none" w:sz="0" w:space="0" w:color="auto"/>
        <w:left w:val="none" w:sz="0" w:space="0" w:color="auto"/>
        <w:bottom w:val="none" w:sz="0" w:space="0" w:color="auto"/>
        <w:right w:val="none" w:sz="0" w:space="0" w:color="auto"/>
      </w:divBdr>
    </w:div>
    <w:div w:id="1819685048">
      <w:bodyDiv w:val="1"/>
      <w:marLeft w:val="0"/>
      <w:marRight w:val="0"/>
      <w:marTop w:val="0"/>
      <w:marBottom w:val="0"/>
      <w:divBdr>
        <w:top w:val="none" w:sz="0" w:space="0" w:color="auto"/>
        <w:left w:val="none" w:sz="0" w:space="0" w:color="auto"/>
        <w:bottom w:val="none" w:sz="0" w:space="0" w:color="auto"/>
        <w:right w:val="none" w:sz="0" w:space="0" w:color="auto"/>
      </w:divBdr>
    </w:div>
    <w:div w:id="1825854955">
      <w:bodyDiv w:val="1"/>
      <w:marLeft w:val="0"/>
      <w:marRight w:val="0"/>
      <w:marTop w:val="0"/>
      <w:marBottom w:val="0"/>
      <w:divBdr>
        <w:top w:val="none" w:sz="0" w:space="0" w:color="auto"/>
        <w:left w:val="none" w:sz="0" w:space="0" w:color="auto"/>
        <w:bottom w:val="none" w:sz="0" w:space="0" w:color="auto"/>
        <w:right w:val="none" w:sz="0" w:space="0" w:color="auto"/>
      </w:divBdr>
    </w:div>
    <w:div w:id="1829862664">
      <w:bodyDiv w:val="1"/>
      <w:marLeft w:val="0"/>
      <w:marRight w:val="0"/>
      <w:marTop w:val="0"/>
      <w:marBottom w:val="0"/>
      <w:divBdr>
        <w:top w:val="none" w:sz="0" w:space="0" w:color="auto"/>
        <w:left w:val="none" w:sz="0" w:space="0" w:color="auto"/>
        <w:bottom w:val="none" w:sz="0" w:space="0" w:color="auto"/>
        <w:right w:val="none" w:sz="0" w:space="0" w:color="auto"/>
      </w:divBdr>
    </w:div>
    <w:div w:id="1830780648">
      <w:bodyDiv w:val="1"/>
      <w:marLeft w:val="0"/>
      <w:marRight w:val="0"/>
      <w:marTop w:val="0"/>
      <w:marBottom w:val="0"/>
      <w:divBdr>
        <w:top w:val="none" w:sz="0" w:space="0" w:color="auto"/>
        <w:left w:val="none" w:sz="0" w:space="0" w:color="auto"/>
        <w:bottom w:val="none" w:sz="0" w:space="0" w:color="auto"/>
        <w:right w:val="none" w:sz="0" w:space="0" w:color="auto"/>
      </w:divBdr>
    </w:div>
    <w:div w:id="1830903227">
      <w:bodyDiv w:val="1"/>
      <w:marLeft w:val="0"/>
      <w:marRight w:val="0"/>
      <w:marTop w:val="0"/>
      <w:marBottom w:val="0"/>
      <w:divBdr>
        <w:top w:val="none" w:sz="0" w:space="0" w:color="auto"/>
        <w:left w:val="none" w:sz="0" w:space="0" w:color="auto"/>
        <w:bottom w:val="none" w:sz="0" w:space="0" w:color="auto"/>
        <w:right w:val="none" w:sz="0" w:space="0" w:color="auto"/>
      </w:divBdr>
    </w:div>
    <w:div w:id="1832865591">
      <w:bodyDiv w:val="1"/>
      <w:marLeft w:val="0"/>
      <w:marRight w:val="0"/>
      <w:marTop w:val="0"/>
      <w:marBottom w:val="0"/>
      <w:divBdr>
        <w:top w:val="none" w:sz="0" w:space="0" w:color="auto"/>
        <w:left w:val="none" w:sz="0" w:space="0" w:color="auto"/>
        <w:bottom w:val="none" w:sz="0" w:space="0" w:color="auto"/>
        <w:right w:val="none" w:sz="0" w:space="0" w:color="auto"/>
      </w:divBdr>
    </w:div>
    <w:div w:id="1833639084">
      <w:bodyDiv w:val="1"/>
      <w:marLeft w:val="0"/>
      <w:marRight w:val="0"/>
      <w:marTop w:val="0"/>
      <w:marBottom w:val="0"/>
      <w:divBdr>
        <w:top w:val="none" w:sz="0" w:space="0" w:color="auto"/>
        <w:left w:val="none" w:sz="0" w:space="0" w:color="auto"/>
        <w:bottom w:val="none" w:sz="0" w:space="0" w:color="auto"/>
        <w:right w:val="none" w:sz="0" w:space="0" w:color="auto"/>
      </w:divBdr>
    </w:div>
    <w:div w:id="1836258326">
      <w:bodyDiv w:val="1"/>
      <w:marLeft w:val="0"/>
      <w:marRight w:val="0"/>
      <w:marTop w:val="0"/>
      <w:marBottom w:val="0"/>
      <w:divBdr>
        <w:top w:val="none" w:sz="0" w:space="0" w:color="auto"/>
        <w:left w:val="none" w:sz="0" w:space="0" w:color="auto"/>
        <w:bottom w:val="none" w:sz="0" w:space="0" w:color="auto"/>
        <w:right w:val="none" w:sz="0" w:space="0" w:color="auto"/>
      </w:divBdr>
    </w:div>
    <w:div w:id="1836455200">
      <w:bodyDiv w:val="1"/>
      <w:marLeft w:val="0"/>
      <w:marRight w:val="0"/>
      <w:marTop w:val="0"/>
      <w:marBottom w:val="0"/>
      <w:divBdr>
        <w:top w:val="none" w:sz="0" w:space="0" w:color="auto"/>
        <w:left w:val="none" w:sz="0" w:space="0" w:color="auto"/>
        <w:bottom w:val="none" w:sz="0" w:space="0" w:color="auto"/>
        <w:right w:val="none" w:sz="0" w:space="0" w:color="auto"/>
      </w:divBdr>
    </w:div>
    <w:div w:id="1837305548">
      <w:bodyDiv w:val="1"/>
      <w:marLeft w:val="0"/>
      <w:marRight w:val="0"/>
      <w:marTop w:val="0"/>
      <w:marBottom w:val="0"/>
      <w:divBdr>
        <w:top w:val="none" w:sz="0" w:space="0" w:color="auto"/>
        <w:left w:val="none" w:sz="0" w:space="0" w:color="auto"/>
        <w:bottom w:val="none" w:sz="0" w:space="0" w:color="auto"/>
        <w:right w:val="none" w:sz="0" w:space="0" w:color="auto"/>
      </w:divBdr>
    </w:div>
    <w:div w:id="1838494478">
      <w:bodyDiv w:val="1"/>
      <w:marLeft w:val="0"/>
      <w:marRight w:val="0"/>
      <w:marTop w:val="0"/>
      <w:marBottom w:val="0"/>
      <w:divBdr>
        <w:top w:val="none" w:sz="0" w:space="0" w:color="auto"/>
        <w:left w:val="none" w:sz="0" w:space="0" w:color="auto"/>
        <w:bottom w:val="none" w:sz="0" w:space="0" w:color="auto"/>
        <w:right w:val="none" w:sz="0" w:space="0" w:color="auto"/>
      </w:divBdr>
    </w:div>
    <w:div w:id="1838572481">
      <w:bodyDiv w:val="1"/>
      <w:marLeft w:val="0"/>
      <w:marRight w:val="0"/>
      <w:marTop w:val="0"/>
      <w:marBottom w:val="0"/>
      <w:divBdr>
        <w:top w:val="none" w:sz="0" w:space="0" w:color="auto"/>
        <w:left w:val="none" w:sz="0" w:space="0" w:color="auto"/>
        <w:bottom w:val="none" w:sz="0" w:space="0" w:color="auto"/>
        <w:right w:val="none" w:sz="0" w:space="0" w:color="auto"/>
      </w:divBdr>
    </w:div>
    <w:div w:id="1842965334">
      <w:bodyDiv w:val="1"/>
      <w:marLeft w:val="0"/>
      <w:marRight w:val="0"/>
      <w:marTop w:val="0"/>
      <w:marBottom w:val="0"/>
      <w:divBdr>
        <w:top w:val="none" w:sz="0" w:space="0" w:color="auto"/>
        <w:left w:val="none" w:sz="0" w:space="0" w:color="auto"/>
        <w:bottom w:val="none" w:sz="0" w:space="0" w:color="auto"/>
        <w:right w:val="none" w:sz="0" w:space="0" w:color="auto"/>
      </w:divBdr>
    </w:div>
    <w:div w:id="1845322682">
      <w:bodyDiv w:val="1"/>
      <w:marLeft w:val="0"/>
      <w:marRight w:val="0"/>
      <w:marTop w:val="0"/>
      <w:marBottom w:val="0"/>
      <w:divBdr>
        <w:top w:val="none" w:sz="0" w:space="0" w:color="auto"/>
        <w:left w:val="none" w:sz="0" w:space="0" w:color="auto"/>
        <w:bottom w:val="none" w:sz="0" w:space="0" w:color="auto"/>
        <w:right w:val="none" w:sz="0" w:space="0" w:color="auto"/>
      </w:divBdr>
    </w:div>
    <w:div w:id="1845437833">
      <w:bodyDiv w:val="1"/>
      <w:marLeft w:val="0"/>
      <w:marRight w:val="0"/>
      <w:marTop w:val="0"/>
      <w:marBottom w:val="0"/>
      <w:divBdr>
        <w:top w:val="none" w:sz="0" w:space="0" w:color="auto"/>
        <w:left w:val="none" w:sz="0" w:space="0" w:color="auto"/>
        <w:bottom w:val="none" w:sz="0" w:space="0" w:color="auto"/>
        <w:right w:val="none" w:sz="0" w:space="0" w:color="auto"/>
      </w:divBdr>
    </w:div>
    <w:div w:id="1848445999">
      <w:bodyDiv w:val="1"/>
      <w:marLeft w:val="0"/>
      <w:marRight w:val="0"/>
      <w:marTop w:val="0"/>
      <w:marBottom w:val="0"/>
      <w:divBdr>
        <w:top w:val="none" w:sz="0" w:space="0" w:color="auto"/>
        <w:left w:val="none" w:sz="0" w:space="0" w:color="auto"/>
        <w:bottom w:val="none" w:sz="0" w:space="0" w:color="auto"/>
        <w:right w:val="none" w:sz="0" w:space="0" w:color="auto"/>
      </w:divBdr>
    </w:div>
    <w:div w:id="1851482125">
      <w:bodyDiv w:val="1"/>
      <w:marLeft w:val="0"/>
      <w:marRight w:val="0"/>
      <w:marTop w:val="0"/>
      <w:marBottom w:val="0"/>
      <w:divBdr>
        <w:top w:val="none" w:sz="0" w:space="0" w:color="auto"/>
        <w:left w:val="none" w:sz="0" w:space="0" w:color="auto"/>
        <w:bottom w:val="none" w:sz="0" w:space="0" w:color="auto"/>
        <w:right w:val="none" w:sz="0" w:space="0" w:color="auto"/>
      </w:divBdr>
    </w:div>
    <w:div w:id="1851991331">
      <w:bodyDiv w:val="1"/>
      <w:marLeft w:val="0"/>
      <w:marRight w:val="0"/>
      <w:marTop w:val="0"/>
      <w:marBottom w:val="0"/>
      <w:divBdr>
        <w:top w:val="none" w:sz="0" w:space="0" w:color="auto"/>
        <w:left w:val="none" w:sz="0" w:space="0" w:color="auto"/>
        <w:bottom w:val="none" w:sz="0" w:space="0" w:color="auto"/>
        <w:right w:val="none" w:sz="0" w:space="0" w:color="auto"/>
      </w:divBdr>
    </w:div>
    <w:div w:id="1852984587">
      <w:bodyDiv w:val="1"/>
      <w:marLeft w:val="0"/>
      <w:marRight w:val="0"/>
      <w:marTop w:val="0"/>
      <w:marBottom w:val="0"/>
      <w:divBdr>
        <w:top w:val="none" w:sz="0" w:space="0" w:color="auto"/>
        <w:left w:val="none" w:sz="0" w:space="0" w:color="auto"/>
        <w:bottom w:val="none" w:sz="0" w:space="0" w:color="auto"/>
        <w:right w:val="none" w:sz="0" w:space="0" w:color="auto"/>
      </w:divBdr>
    </w:div>
    <w:div w:id="1853060264">
      <w:bodyDiv w:val="1"/>
      <w:marLeft w:val="0"/>
      <w:marRight w:val="0"/>
      <w:marTop w:val="0"/>
      <w:marBottom w:val="0"/>
      <w:divBdr>
        <w:top w:val="none" w:sz="0" w:space="0" w:color="auto"/>
        <w:left w:val="none" w:sz="0" w:space="0" w:color="auto"/>
        <w:bottom w:val="none" w:sz="0" w:space="0" w:color="auto"/>
        <w:right w:val="none" w:sz="0" w:space="0" w:color="auto"/>
      </w:divBdr>
    </w:div>
    <w:div w:id="1855999615">
      <w:bodyDiv w:val="1"/>
      <w:marLeft w:val="0"/>
      <w:marRight w:val="0"/>
      <w:marTop w:val="0"/>
      <w:marBottom w:val="0"/>
      <w:divBdr>
        <w:top w:val="none" w:sz="0" w:space="0" w:color="auto"/>
        <w:left w:val="none" w:sz="0" w:space="0" w:color="auto"/>
        <w:bottom w:val="none" w:sz="0" w:space="0" w:color="auto"/>
        <w:right w:val="none" w:sz="0" w:space="0" w:color="auto"/>
      </w:divBdr>
    </w:div>
    <w:div w:id="1857109107">
      <w:bodyDiv w:val="1"/>
      <w:marLeft w:val="0"/>
      <w:marRight w:val="0"/>
      <w:marTop w:val="0"/>
      <w:marBottom w:val="0"/>
      <w:divBdr>
        <w:top w:val="none" w:sz="0" w:space="0" w:color="auto"/>
        <w:left w:val="none" w:sz="0" w:space="0" w:color="auto"/>
        <w:bottom w:val="none" w:sz="0" w:space="0" w:color="auto"/>
        <w:right w:val="none" w:sz="0" w:space="0" w:color="auto"/>
      </w:divBdr>
    </w:div>
    <w:div w:id="1863011152">
      <w:bodyDiv w:val="1"/>
      <w:marLeft w:val="0"/>
      <w:marRight w:val="0"/>
      <w:marTop w:val="0"/>
      <w:marBottom w:val="0"/>
      <w:divBdr>
        <w:top w:val="none" w:sz="0" w:space="0" w:color="auto"/>
        <w:left w:val="none" w:sz="0" w:space="0" w:color="auto"/>
        <w:bottom w:val="none" w:sz="0" w:space="0" w:color="auto"/>
        <w:right w:val="none" w:sz="0" w:space="0" w:color="auto"/>
      </w:divBdr>
    </w:div>
    <w:div w:id="1864441534">
      <w:bodyDiv w:val="1"/>
      <w:marLeft w:val="0"/>
      <w:marRight w:val="0"/>
      <w:marTop w:val="0"/>
      <w:marBottom w:val="0"/>
      <w:divBdr>
        <w:top w:val="none" w:sz="0" w:space="0" w:color="auto"/>
        <w:left w:val="none" w:sz="0" w:space="0" w:color="auto"/>
        <w:bottom w:val="none" w:sz="0" w:space="0" w:color="auto"/>
        <w:right w:val="none" w:sz="0" w:space="0" w:color="auto"/>
      </w:divBdr>
    </w:div>
    <w:div w:id="1864661063">
      <w:bodyDiv w:val="1"/>
      <w:marLeft w:val="0"/>
      <w:marRight w:val="0"/>
      <w:marTop w:val="0"/>
      <w:marBottom w:val="0"/>
      <w:divBdr>
        <w:top w:val="none" w:sz="0" w:space="0" w:color="auto"/>
        <w:left w:val="none" w:sz="0" w:space="0" w:color="auto"/>
        <w:bottom w:val="none" w:sz="0" w:space="0" w:color="auto"/>
        <w:right w:val="none" w:sz="0" w:space="0" w:color="auto"/>
      </w:divBdr>
    </w:div>
    <w:div w:id="1867206800">
      <w:bodyDiv w:val="1"/>
      <w:marLeft w:val="0"/>
      <w:marRight w:val="0"/>
      <w:marTop w:val="0"/>
      <w:marBottom w:val="0"/>
      <w:divBdr>
        <w:top w:val="none" w:sz="0" w:space="0" w:color="auto"/>
        <w:left w:val="none" w:sz="0" w:space="0" w:color="auto"/>
        <w:bottom w:val="none" w:sz="0" w:space="0" w:color="auto"/>
        <w:right w:val="none" w:sz="0" w:space="0" w:color="auto"/>
      </w:divBdr>
    </w:div>
    <w:div w:id="1871796514">
      <w:bodyDiv w:val="1"/>
      <w:marLeft w:val="0"/>
      <w:marRight w:val="0"/>
      <w:marTop w:val="0"/>
      <w:marBottom w:val="0"/>
      <w:divBdr>
        <w:top w:val="none" w:sz="0" w:space="0" w:color="auto"/>
        <w:left w:val="none" w:sz="0" w:space="0" w:color="auto"/>
        <w:bottom w:val="none" w:sz="0" w:space="0" w:color="auto"/>
        <w:right w:val="none" w:sz="0" w:space="0" w:color="auto"/>
      </w:divBdr>
    </w:div>
    <w:div w:id="1888254579">
      <w:bodyDiv w:val="1"/>
      <w:marLeft w:val="0"/>
      <w:marRight w:val="0"/>
      <w:marTop w:val="0"/>
      <w:marBottom w:val="0"/>
      <w:divBdr>
        <w:top w:val="none" w:sz="0" w:space="0" w:color="auto"/>
        <w:left w:val="none" w:sz="0" w:space="0" w:color="auto"/>
        <w:bottom w:val="none" w:sz="0" w:space="0" w:color="auto"/>
        <w:right w:val="none" w:sz="0" w:space="0" w:color="auto"/>
      </w:divBdr>
    </w:div>
    <w:div w:id="1890066440">
      <w:bodyDiv w:val="1"/>
      <w:marLeft w:val="0"/>
      <w:marRight w:val="0"/>
      <w:marTop w:val="0"/>
      <w:marBottom w:val="0"/>
      <w:divBdr>
        <w:top w:val="none" w:sz="0" w:space="0" w:color="auto"/>
        <w:left w:val="none" w:sz="0" w:space="0" w:color="auto"/>
        <w:bottom w:val="none" w:sz="0" w:space="0" w:color="auto"/>
        <w:right w:val="none" w:sz="0" w:space="0" w:color="auto"/>
      </w:divBdr>
    </w:div>
    <w:div w:id="1891723440">
      <w:bodyDiv w:val="1"/>
      <w:marLeft w:val="0"/>
      <w:marRight w:val="0"/>
      <w:marTop w:val="0"/>
      <w:marBottom w:val="0"/>
      <w:divBdr>
        <w:top w:val="none" w:sz="0" w:space="0" w:color="auto"/>
        <w:left w:val="none" w:sz="0" w:space="0" w:color="auto"/>
        <w:bottom w:val="none" w:sz="0" w:space="0" w:color="auto"/>
        <w:right w:val="none" w:sz="0" w:space="0" w:color="auto"/>
      </w:divBdr>
    </w:div>
    <w:div w:id="1892110326">
      <w:bodyDiv w:val="1"/>
      <w:marLeft w:val="0"/>
      <w:marRight w:val="0"/>
      <w:marTop w:val="0"/>
      <w:marBottom w:val="0"/>
      <w:divBdr>
        <w:top w:val="none" w:sz="0" w:space="0" w:color="auto"/>
        <w:left w:val="none" w:sz="0" w:space="0" w:color="auto"/>
        <w:bottom w:val="none" w:sz="0" w:space="0" w:color="auto"/>
        <w:right w:val="none" w:sz="0" w:space="0" w:color="auto"/>
      </w:divBdr>
    </w:div>
    <w:div w:id="1893615914">
      <w:bodyDiv w:val="1"/>
      <w:marLeft w:val="0"/>
      <w:marRight w:val="0"/>
      <w:marTop w:val="0"/>
      <w:marBottom w:val="0"/>
      <w:divBdr>
        <w:top w:val="none" w:sz="0" w:space="0" w:color="auto"/>
        <w:left w:val="none" w:sz="0" w:space="0" w:color="auto"/>
        <w:bottom w:val="none" w:sz="0" w:space="0" w:color="auto"/>
        <w:right w:val="none" w:sz="0" w:space="0" w:color="auto"/>
      </w:divBdr>
    </w:div>
    <w:div w:id="1895658458">
      <w:bodyDiv w:val="1"/>
      <w:marLeft w:val="0"/>
      <w:marRight w:val="0"/>
      <w:marTop w:val="0"/>
      <w:marBottom w:val="0"/>
      <w:divBdr>
        <w:top w:val="none" w:sz="0" w:space="0" w:color="auto"/>
        <w:left w:val="none" w:sz="0" w:space="0" w:color="auto"/>
        <w:bottom w:val="none" w:sz="0" w:space="0" w:color="auto"/>
        <w:right w:val="none" w:sz="0" w:space="0" w:color="auto"/>
      </w:divBdr>
    </w:div>
    <w:div w:id="1895891655">
      <w:bodyDiv w:val="1"/>
      <w:marLeft w:val="0"/>
      <w:marRight w:val="0"/>
      <w:marTop w:val="0"/>
      <w:marBottom w:val="0"/>
      <w:divBdr>
        <w:top w:val="none" w:sz="0" w:space="0" w:color="auto"/>
        <w:left w:val="none" w:sz="0" w:space="0" w:color="auto"/>
        <w:bottom w:val="none" w:sz="0" w:space="0" w:color="auto"/>
        <w:right w:val="none" w:sz="0" w:space="0" w:color="auto"/>
      </w:divBdr>
    </w:div>
    <w:div w:id="1895920304">
      <w:bodyDiv w:val="1"/>
      <w:marLeft w:val="0"/>
      <w:marRight w:val="0"/>
      <w:marTop w:val="0"/>
      <w:marBottom w:val="0"/>
      <w:divBdr>
        <w:top w:val="none" w:sz="0" w:space="0" w:color="auto"/>
        <w:left w:val="none" w:sz="0" w:space="0" w:color="auto"/>
        <w:bottom w:val="none" w:sz="0" w:space="0" w:color="auto"/>
        <w:right w:val="none" w:sz="0" w:space="0" w:color="auto"/>
      </w:divBdr>
    </w:div>
    <w:div w:id="1897428549">
      <w:bodyDiv w:val="1"/>
      <w:marLeft w:val="0"/>
      <w:marRight w:val="0"/>
      <w:marTop w:val="0"/>
      <w:marBottom w:val="0"/>
      <w:divBdr>
        <w:top w:val="none" w:sz="0" w:space="0" w:color="auto"/>
        <w:left w:val="none" w:sz="0" w:space="0" w:color="auto"/>
        <w:bottom w:val="none" w:sz="0" w:space="0" w:color="auto"/>
        <w:right w:val="none" w:sz="0" w:space="0" w:color="auto"/>
      </w:divBdr>
    </w:div>
    <w:div w:id="1898736329">
      <w:bodyDiv w:val="1"/>
      <w:marLeft w:val="0"/>
      <w:marRight w:val="0"/>
      <w:marTop w:val="0"/>
      <w:marBottom w:val="0"/>
      <w:divBdr>
        <w:top w:val="none" w:sz="0" w:space="0" w:color="auto"/>
        <w:left w:val="none" w:sz="0" w:space="0" w:color="auto"/>
        <w:bottom w:val="none" w:sz="0" w:space="0" w:color="auto"/>
        <w:right w:val="none" w:sz="0" w:space="0" w:color="auto"/>
      </w:divBdr>
    </w:div>
    <w:div w:id="1898933462">
      <w:bodyDiv w:val="1"/>
      <w:marLeft w:val="0"/>
      <w:marRight w:val="0"/>
      <w:marTop w:val="0"/>
      <w:marBottom w:val="0"/>
      <w:divBdr>
        <w:top w:val="none" w:sz="0" w:space="0" w:color="auto"/>
        <w:left w:val="none" w:sz="0" w:space="0" w:color="auto"/>
        <w:bottom w:val="none" w:sz="0" w:space="0" w:color="auto"/>
        <w:right w:val="none" w:sz="0" w:space="0" w:color="auto"/>
      </w:divBdr>
    </w:div>
    <w:div w:id="1900820855">
      <w:bodyDiv w:val="1"/>
      <w:marLeft w:val="0"/>
      <w:marRight w:val="0"/>
      <w:marTop w:val="0"/>
      <w:marBottom w:val="0"/>
      <w:divBdr>
        <w:top w:val="none" w:sz="0" w:space="0" w:color="auto"/>
        <w:left w:val="none" w:sz="0" w:space="0" w:color="auto"/>
        <w:bottom w:val="none" w:sz="0" w:space="0" w:color="auto"/>
        <w:right w:val="none" w:sz="0" w:space="0" w:color="auto"/>
      </w:divBdr>
    </w:div>
    <w:div w:id="1908756658">
      <w:bodyDiv w:val="1"/>
      <w:marLeft w:val="0"/>
      <w:marRight w:val="0"/>
      <w:marTop w:val="0"/>
      <w:marBottom w:val="0"/>
      <w:divBdr>
        <w:top w:val="none" w:sz="0" w:space="0" w:color="auto"/>
        <w:left w:val="none" w:sz="0" w:space="0" w:color="auto"/>
        <w:bottom w:val="none" w:sz="0" w:space="0" w:color="auto"/>
        <w:right w:val="none" w:sz="0" w:space="0" w:color="auto"/>
      </w:divBdr>
    </w:div>
    <w:div w:id="1912544757">
      <w:bodyDiv w:val="1"/>
      <w:marLeft w:val="0"/>
      <w:marRight w:val="0"/>
      <w:marTop w:val="0"/>
      <w:marBottom w:val="0"/>
      <w:divBdr>
        <w:top w:val="none" w:sz="0" w:space="0" w:color="auto"/>
        <w:left w:val="none" w:sz="0" w:space="0" w:color="auto"/>
        <w:bottom w:val="none" w:sz="0" w:space="0" w:color="auto"/>
        <w:right w:val="none" w:sz="0" w:space="0" w:color="auto"/>
      </w:divBdr>
    </w:div>
    <w:div w:id="1912885674">
      <w:bodyDiv w:val="1"/>
      <w:marLeft w:val="0"/>
      <w:marRight w:val="0"/>
      <w:marTop w:val="0"/>
      <w:marBottom w:val="0"/>
      <w:divBdr>
        <w:top w:val="none" w:sz="0" w:space="0" w:color="auto"/>
        <w:left w:val="none" w:sz="0" w:space="0" w:color="auto"/>
        <w:bottom w:val="none" w:sz="0" w:space="0" w:color="auto"/>
        <w:right w:val="none" w:sz="0" w:space="0" w:color="auto"/>
      </w:divBdr>
    </w:div>
    <w:div w:id="1913857150">
      <w:bodyDiv w:val="1"/>
      <w:marLeft w:val="0"/>
      <w:marRight w:val="0"/>
      <w:marTop w:val="0"/>
      <w:marBottom w:val="0"/>
      <w:divBdr>
        <w:top w:val="none" w:sz="0" w:space="0" w:color="auto"/>
        <w:left w:val="none" w:sz="0" w:space="0" w:color="auto"/>
        <w:bottom w:val="none" w:sz="0" w:space="0" w:color="auto"/>
        <w:right w:val="none" w:sz="0" w:space="0" w:color="auto"/>
      </w:divBdr>
    </w:div>
    <w:div w:id="1913927954">
      <w:bodyDiv w:val="1"/>
      <w:marLeft w:val="0"/>
      <w:marRight w:val="0"/>
      <w:marTop w:val="0"/>
      <w:marBottom w:val="0"/>
      <w:divBdr>
        <w:top w:val="none" w:sz="0" w:space="0" w:color="auto"/>
        <w:left w:val="none" w:sz="0" w:space="0" w:color="auto"/>
        <w:bottom w:val="none" w:sz="0" w:space="0" w:color="auto"/>
        <w:right w:val="none" w:sz="0" w:space="0" w:color="auto"/>
      </w:divBdr>
    </w:div>
    <w:div w:id="1919047977">
      <w:bodyDiv w:val="1"/>
      <w:marLeft w:val="0"/>
      <w:marRight w:val="0"/>
      <w:marTop w:val="0"/>
      <w:marBottom w:val="0"/>
      <w:divBdr>
        <w:top w:val="none" w:sz="0" w:space="0" w:color="auto"/>
        <w:left w:val="none" w:sz="0" w:space="0" w:color="auto"/>
        <w:bottom w:val="none" w:sz="0" w:space="0" w:color="auto"/>
        <w:right w:val="none" w:sz="0" w:space="0" w:color="auto"/>
      </w:divBdr>
    </w:div>
    <w:div w:id="1920364365">
      <w:bodyDiv w:val="1"/>
      <w:marLeft w:val="0"/>
      <w:marRight w:val="0"/>
      <w:marTop w:val="0"/>
      <w:marBottom w:val="0"/>
      <w:divBdr>
        <w:top w:val="none" w:sz="0" w:space="0" w:color="auto"/>
        <w:left w:val="none" w:sz="0" w:space="0" w:color="auto"/>
        <w:bottom w:val="none" w:sz="0" w:space="0" w:color="auto"/>
        <w:right w:val="none" w:sz="0" w:space="0" w:color="auto"/>
      </w:divBdr>
    </w:div>
    <w:div w:id="1925337831">
      <w:bodyDiv w:val="1"/>
      <w:marLeft w:val="0"/>
      <w:marRight w:val="0"/>
      <w:marTop w:val="0"/>
      <w:marBottom w:val="0"/>
      <w:divBdr>
        <w:top w:val="none" w:sz="0" w:space="0" w:color="auto"/>
        <w:left w:val="none" w:sz="0" w:space="0" w:color="auto"/>
        <w:bottom w:val="none" w:sz="0" w:space="0" w:color="auto"/>
        <w:right w:val="none" w:sz="0" w:space="0" w:color="auto"/>
      </w:divBdr>
    </w:div>
    <w:div w:id="1926375178">
      <w:bodyDiv w:val="1"/>
      <w:marLeft w:val="0"/>
      <w:marRight w:val="0"/>
      <w:marTop w:val="0"/>
      <w:marBottom w:val="0"/>
      <w:divBdr>
        <w:top w:val="none" w:sz="0" w:space="0" w:color="auto"/>
        <w:left w:val="none" w:sz="0" w:space="0" w:color="auto"/>
        <w:bottom w:val="none" w:sz="0" w:space="0" w:color="auto"/>
        <w:right w:val="none" w:sz="0" w:space="0" w:color="auto"/>
      </w:divBdr>
    </w:div>
    <w:div w:id="1927839066">
      <w:bodyDiv w:val="1"/>
      <w:marLeft w:val="0"/>
      <w:marRight w:val="0"/>
      <w:marTop w:val="0"/>
      <w:marBottom w:val="0"/>
      <w:divBdr>
        <w:top w:val="none" w:sz="0" w:space="0" w:color="auto"/>
        <w:left w:val="none" w:sz="0" w:space="0" w:color="auto"/>
        <w:bottom w:val="none" w:sz="0" w:space="0" w:color="auto"/>
        <w:right w:val="none" w:sz="0" w:space="0" w:color="auto"/>
      </w:divBdr>
    </w:div>
    <w:div w:id="1928538860">
      <w:bodyDiv w:val="1"/>
      <w:marLeft w:val="0"/>
      <w:marRight w:val="0"/>
      <w:marTop w:val="0"/>
      <w:marBottom w:val="0"/>
      <w:divBdr>
        <w:top w:val="none" w:sz="0" w:space="0" w:color="auto"/>
        <w:left w:val="none" w:sz="0" w:space="0" w:color="auto"/>
        <w:bottom w:val="none" w:sz="0" w:space="0" w:color="auto"/>
        <w:right w:val="none" w:sz="0" w:space="0" w:color="auto"/>
      </w:divBdr>
      <w:divsChild>
        <w:div w:id="1346634851">
          <w:marLeft w:val="0"/>
          <w:marRight w:val="0"/>
          <w:marTop w:val="0"/>
          <w:marBottom w:val="0"/>
          <w:divBdr>
            <w:top w:val="none" w:sz="0" w:space="0" w:color="auto"/>
            <w:left w:val="none" w:sz="0" w:space="0" w:color="auto"/>
            <w:bottom w:val="none" w:sz="0" w:space="0" w:color="auto"/>
            <w:right w:val="none" w:sz="0" w:space="0" w:color="auto"/>
          </w:divBdr>
        </w:div>
        <w:div w:id="1079984413">
          <w:marLeft w:val="0"/>
          <w:marRight w:val="0"/>
          <w:marTop w:val="0"/>
          <w:marBottom w:val="0"/>
          <w:divBdr>
            <w:top w:val="none" w:sz="0" w:space="0" w:color="auto"/>
            <w:left w:val="none" w:sz="0" w:space="0" w:color="auto"/>
            <w:bottom w:val="none" w:sz="0" w:space="0" w:color="auto"/>
            <w:right w:val="none" w:sz="0" w:space="0" w:color="auto"/>
          </w:divBdr>
        </w:div>
        <w:div w:id="313992177">
          <w:marLeft w:val="0"/>
          <w:marRight w:val="0"/>
          <w:marTop w:val="0"/>
          <w:marBottom w:val="0"/>
          <w:divBdr>
            <w:top w:val="none" w:sz="0" w:space="0" w:color="auto"/>
            <w:left w:val="none" w:sz="0" w:space="0" w:color="auto"/>
            <w:bottom w:val="none" w:sz="0" w:space="0" w:color="auto"/>
            <w:right w:val="none" w:sz="0" w:space="0" w:color="auto"/>
          </w:divBdr>
        </w:div>
        <w:div w:id="1625958933">
          <w:marLeft w:val="0"/>
          <w:marRight w:val="0"/>
          <w:marTop w:val="0"/>
          <w:marBottom w:val="0"/>
          <w:divBdr>
            <w:top w:val="none" w:sz="0" w:space="0" w:color="auto"/>
            <w:left w:val="none" w:sz="0" w:space="0" w:color="auto"/>
            <w:bottom w:val="none" w:sz="0" w:space="0" w:color="auto"/>
            <w:right w:val="none" w:sz="0" w:space="0" w:color="auto"/>
          </w:divBdr>
        </w:div>
        <w:div w:id="208693240">
          <w:marLeft w:val="0"/>
          <w:marRight w:val="0"/>
          <w:marTop w:val="0"/>
          <w:marBottom w:val="0"/>
          <w:divBdr>
            <w:top w:val="none" w:sz="0" w:space="0" w:color="auto"/>
            <w:left w:val="none" w:sz="0" w:space="0" w:color="auto"/>
            <w:bottom w:val="none" w:sz="0" w:space="0" w:color="auto"/>
            <w:right w:val="none" w:sz="0" w:space="0" w:color="auto"/>
          </w:divBdr>
        </w:div>
        <w:div w:id="979263501">
          <w:marLeft w:val="0"/>
          <w:marRight w:val="0"/>
          <w:marTop w:val="0"/>
          <w:marBottom w:val="0"/>
          <w:divBdr>
            <w:top w:val="none" w:sz="0" w:space="0" w:color="auto"/>
            <w:left w:val="none" w:sz="0" w:space="0" w:color="auto"/>
            <w:bottom w:val="none" w:sz="0" w:space="0" w:color="auto"/>
            <w:right w:val="none" w:sz="0" w:space="0" w:color="auto"/>
          </w:divBdr>
        </w:div>
      </w:divsChild>
    </w:div>
    <w:div w:id="1928613499">
      <w:bodyDiv w:val="1"/>
      <w:marLeft w:val="0"/>
      <w:marRight w:val="0"/>
      <w:marTop w:val="0"/>
      <w:marBottom w:val="0"/>
      <w:divBdr>
        <w:top w:val="none" w:sz="0" w:space="0" w:color="auto"/>
        <w:left w:val="none" w:sz="0" w:space="0" w:color="auto"/>
        <w:bottom w:val="none" w:sz="0" w:space="0" w:color="auto"/>
        <w:right w:val="none" w:sz="0" w:space="0" w:color="auto"/>
      </w:divBdr>
    </w:div>
    <w:div w:id="1928994701">
      <w:bodyDiv w:val="1"/>
      <w:marLeft w:val="0"/>
      <w:marRight w:val="0"/>
      <w:marTop w:val="0"/>
      <w:marBottom w:val="0"/>
      <w:divBdr>
        <w:top w:val="none" w:sz="0" w:space="0" w:color="auto"/>
        <w:left w:val="none" w:sz="0" w:space="0" w:color="auto"/>
        <w:bottom w:val="none" w:sz="0" w:space="0" w:color="auto"/>
        <w:right w:val="none" w:sz="0" w:space="0" w:color="auto"/>
      </w:divBdr>
    </w:div>
    <w:div w:id="1933008194">
      <w:bodyDiv w:val="1"/>
      <w:marLeft w:val="0"/>
      <w:marRight w:val="0"/>
      <w:marTop w:val="0"/>
      <w:marBottom w:val="0"/>
      <w:divBdr>
        <w:top w:val="none" w:sz="0" w:space="0" w:color="auto"/>
        <w:left w:val="none" w:sz="0" w:space="0" w:color="auto"/>
        <w:bottom w:val="none" w:sz="0" w:space="0" w:color="auto"/>
        <w:right w:val="none" w:sz="0" w:space="0" w:color="auto"/>
      </w:divBdr>
    </w:div>
    <w:div w:id="1933078768">
      <w:bodyDiv w:val="1"/>
      <w:marLeft w:val="0"/>
      <w:marRight w:val="0"/>
      <w:marTop w:val="0"/>
      <w:marBottom w:val="0"/>
      <w:divBdr>
        <w:top w:val="none" w:sz="0" w:space="0" w:color="auto"/>
        <w:left w:val="none" w:sz="0" w:space="0" w:color="auto"/>
        <w:bottom w:val="none" w:sz="0" w:space="0" w:color="auto"/>
        <w:right w:val="none" w:sz="0" w:space="0" w:color="auto"/>
      </w:divBdr>
    </w:div>
    <w:div w:id="1933126053">
      <w:bodyDiv w:val="1"/>
      <w:marLeft w:val="0"/>
      <w:marRight w:val="0"/>
      <w:marTop w:val="0"/>
      <w:marBottom w:val="0"/>
      <w:divBdr>
        <w:top w:val="none" w:sz="0" w:space="0" w:color="auto"/>
        <w:left w:val="none" w:sz="0" w:space="0" w:color="auto"/>
        <w:bottom w:val="none" w:sz="0" w:space="0" w:color="auto"/>
        <w:right w:val="none" w:sz="0" w:space="0" w:color="auto"/>
      </w:divBdr>
    </w:div>
    <w:div w:id="1934897241">
      <w:bodyDiv w:val="1"/>
      <w:marLeft w:val="0"/>
      <w:marRight w:val="0"/>
      <w:marTop w:val="0"/>
      <w:marBottom w:val="0"/>
      <w:divBdr>
        <w:top w:val="none" w:sz="0" w:space="0" w:color="auto"/>
        <w:left w:val="none" w:sz="0" w:space="0" w:color="auto"/>
        <w:bottom w:val="none" w:sz="0" w:space="0" w:color="auto"/>
        <w:right w:val="none" w:sz="0" w:space="0" w:color="auto"/>
      </w:divBdr>
    </w:div>
    <w:div w:id="1935432749">
      <w:bodyDiv w:val="1"/>
      <w:marLeft w:val="0"/>
      <w:marRight w:val="0"/>
      <w:marTop w:val="0"/>
      <w:marBottom w:val="0"/>
      <w:divBdr>
        <w:top w:val="none" w:sz="0" w:space="0" w:color="auto"/>
        <w:left w:val="none" w:sz="0" w:space="0" w:color="auto"/>
        <w:bottom w:val="none" w:sz="0" w:space="0" w:color="auto"/>
        <w:right w:val="none" w:sz="0" w:space="0" w:color="auto"/>
      </w:divBdr>
    </w:div>
    <w:div w:id="1942182652">
      <w:bodyDiv w:val="1"/>
      <w:marLeft w:val="0"/>
      <w:marRight w:val="0"/>
      <w:marTop w:val="0"/>
      <w:marBottom w:val="0"/>
      <w:divBdr>
        <w:top w:val="none" w:sz="0" w:space="0" w:color="auto"/>
        <w:left w:val="none" w:sz="0" w:space="0" w:color="auto"/>
        <w:bottom w:val="none" w:sz="0" w:space="0" w:color="auto"/>
        <w:right w:val="none" w:sz="0" w:space="0" w:color="auto"/>
      </w:divBdr>
    </w:div>
    <w:div w:id="1943100308">
      <w:bodyDiv w:val="1"/>
      <w:marLeft w:val="0"/>
      <w:marRight w:val="0"/>
      <w:marTop w:val="0"/>
      <w:marBottom w:val="0"/>
      <w:divBdr>
        <w:top w:val="none" w:sz="0" w:space="0" w:color="auto"/>
        <w:left w:val="none" w:sz="0" w:space="0" w:color="auto"/>
        <w:bottom w:val="none" w:sz="0" w:space="0" w:color="auto"/>
        <w:right w:val="none" w:sz="0" w:space="0" w:color="auto"/>
      </w:divBdr>
    </w:div>
    <w:div w:id="1945460593">
      <w:bodyDiv w:val="1"/>
      <w:marLeft w:val="0"/>
      <w:marRight w:val="0"/>
      <w:marTop w:val="0"/>
      <w:marBottom w:val="0"/>
      <w:divBdr>
        <w:top w:val="none" w:sz="0" w:space="0" w:color="auto"/>
        <w:left w:val="none" w:sz="0" w:space="0" w:color="auto"/>
        <w:bottom w:val="none" w:sz="0" w:space="0" w:color="auto"/>
        <w:right w:val="none" w:sz="0" w:space="0" w:color="auto"/>
      </w:divBdr>
    </w:div>
    <w:div w:id="1950819364">
      <w:bodyDiv w:val="1"/>
      <w:marLeft w:val="0"/>
      <w:marRight w:val="0"/>
      <w:marTop w:val="0"/>
      <w:marBottom w:val="0"/>
      <w:divBdr>
        <w:top w:val="none" w:sz="0" w:space="0" w:color="auto"/>
        <w:left w:val="none" w:sz="0" w:space="0" w:color="auto"/>
        <w:bottom w:val="none" w:sz="0" w:space="0" w:color="auto"/>
        <w:right w:val="none" w:sz="0" w:space="0" w:color="auto"/>
      </w:divBdr>
    </w:div>
    <w:div w:id="1952469568">
      <w:bodyDiv w:val="1"/>
      <w:marLeft w:val="0"/>
      <w:marRight w:val="0"/>
      <w:marTop w:val="0"/>
      <w:marBottom w:val="0"/>
      <w:divBdr>
        <w:top w:val="none" w:sz="0" w:space="0" w:color="auto"/>
        <w:left w:val="none" w:sz="0" w:space="0" w:color="auto"/>
        <w:bottom w:val="none" w:sz="0" w:space="0" w:color="auto"/>
        <w:right w:val="none" w:sz="0" w:space="0" w:color="auto"/>
      </w:divBdr>
    </w:div>
    <w:div w:id="1955818087">
      <w:bodyDiv w:val="1"/>
      <w:marLeft w:val="0"/>
      <w:marRight w:val="0"/>
      <w:marTop w:val="0"/>
      <w:marBottom w:val="0"/>
      <w:divBdr>
        <w:top w:val="none" w:sz="0" w:space="0" w:color="auto"/>
        <w:left w:val="none" w:sz="0" w:space="0" w:color="auto"/>
        <w:bottom w:val="none" w:sz="0" w:space="0" w:color="auto"/>
        <w:right w:val="none" w:sz="0" w:space="0" w:color="auto"/>
      </w:divBdr>
    </w:div>
    <w:div w:id="1956204444">
      <w:bodyDiv w:val="1"/>
      <w:marLeft w:val="0"/>
      <w:marRight w:val="0"/>
      <w:marTop w:val="0"/>
      <w:marBottom w:val="0"/>
      <w:divBdr>
        <w:top w:val="none" w:sz="0" w:space="0" w:color="auto"/>
        <w:left w:val="none" w:sz="0" w:space="0" w:color="auto"/>
        <w:bottom w:val="none" w:sz="0" w:space="0" w:color="auto"/>
        <w:right w:val="none" w:sz="0" w:space="0" w:color="auto"/>
      </w:divBdr>
    </w:div>
    <w:div w:id="1959336551">
      <w:bodyDiv w:val="1"/>
      <w:marLeft w:val="0"/>
      <w:marRight w:val="0"/>
      <w:marTop w:val="0"/>
      <w:marBottom w:val="0"/>
      <w:divBdr>
        <w:top w:val="none" w:sz="0" w:space="0" w:color="auto"/>
        <w:left w:val="none" w:sz="0" w:space="0" w:color="auto"/>
        <w:bottom w:val="none" w:sz="0" w:space="0" w:color="auto"/>
        <w:right w:val="none" w:sz="0" w:space="0" w:color="auto"/>
      </w:divBdr>
    </w:div>
    <w:div w:id="1965842835">
      <w:bodyDiv w:val="1"/>
      <w:marLeft w:val="0"/>
      <w:marRight w:val="0"/>
      <w:marTop w:val="0"/>
      <w:marBottom w:val="0"/>
      <w:divBdr>
        <w:top w:val="none" w:sz="0" w:space="0" w:color="auto"/>
        <w:left w:val="none" w:sz="0" w:space="0" w:color="auto"/>
        <w:bottom w:val="none" w:sz="0" w:space="0" w:color="auto"/>
        <w:right w:val="none" w:sz="0" w:space="0" w:color="auto"/>
      </w:divBdr>
    </w:div>
    <w:div w:id="1969430891">
      <w:bodyDiv w:val="1"/>
      <w:marLeft w:val="0"/>
      <w:marRight w:val="0"/>
      <w:marTop w:val="0"/>
      <w:marBottom w:val="0"/>
      <w:divBdr>
        <w:top w:val="none" w:sz="0" w:space="0" w:color="auto"/>
        <w:left w:val="none" w:sz="0" w:space="0" w:color="auto"/>
        <w:bottom w:val="none" w:sz="0" w:space="0" w:color="auto"/>
        <w:right w:val="none" w:sz="0" w:space="0" w:color="auto"/>
      </w:divBdr>
    </w:div>
    <w:div w:id="1969622545">
      <w:bodyDiv w:val="1"/>
      <w:marLeft w:val="0"/>
      <w:marRight w:val="0"/>
      <w:marTop w:val="0"/>
      <w:marBottom w:val="0"/>
      <w:divBdr>
        <w:top w:val="none" w:sz="0" w:space="0" w:color="auto"/>
        <w:left w:val="none" w:sz="0" w:space="0" w:color="auto"/>
        <w:bottom w:val="none" w:sz="0" w:space="0" w:color="auto"/>
        <w:right w:val="none" w:sz="0" w:space="0" w:color="auto"/>
      </w:divBdr>
    </w:div>
    <w:div w:id="1971016529">
      <w:bodyDiv w:val="1"/>
      <w:marLeft w:val="0"/>
      <w:marRight w:val="0"/>
      <w:marTop w:val="0"/>
      <w:marBottom w:val="0"/>
      <w:divBdr>
        <w:top w:val="none" w:sz="0" w:space="0" w:color="auto"/>
        <w:left w:val="none" w:sz="0" w:space="0" w:color="auto"/>
        <w:bottom w:val="none" w:sz="0" w:space="0" w:color="auto"/>
        <w:right w:val="none" w:sz="0" w:space="0" w:color="auto"/>
      </w:divBdr>
    </w:div>
    <w:div w:id="1972980198">
      <w:bodyDiv w:val="1"/>
      <w:marLeft w:val="0"/>
      <w:marRight w:val="0"/>
      <w:marTop w:val="0"/>
      <w:marBottom w:val="0"/>
      <w:divBdr>
        <w:top w:val="none" w:sz="0" w:space="0" w:color="auto"/>
        <w:left w:val="none" w:sz="0" w:space="0" w:color="auto"/>
        <w:bottom w:val="none" w:sz="0" w:space="0" w:color="auto"/>
        <w:right w:val="none" w:sz="0" w:space="0" w:color="auto"/>
      </w:divBdr>
    </w:div>
    <w:div w:id="1974477119">
      <w:bodyDiv w:val="1"/>
      <w:marLeft w:val="0"/>
      <w:marRight w:val="0"/>
      <w:marTop w:val="0"/>
      <w:marBottom w:val="0"/>
      <w:divBdr>
        <w:top w:val="none" w:sz="0" w:space="0" w:color="auto"/>
        <w:left w:val="none" w:sz="0" w:space="0" w:color="auto"/>
        <w:bottom w:val="none" w:sz="0" w:space="0" w:color="auto"/>
        <w:right w:val="none" w:sz="0" w:space="0" w:color="auto"/>
      </w:divBdr>
    </w:div>
    <w:div w:id="1975670454">
      <w:bodyDiv w:val="1"/>
      <w:marLeft w:val="0"/>
      <w:marRight w:val="0"/>
      <w:marTop w:val="0"/>
      <w:marBottom w:val="0"/>
      <w:divBdr>
        <w:top w:val="none" w:sz="0" w:space="0" w:color="auto"/>
        <w:left w:val="none" w:sz="0" w:space="0" w:color="auto"/>
        <w:bottom w:val="none" w:sz="0" w:space="0" w:color="auto"/>
        <w:right w:val="none" w:sz="0" w:space="0" w:color="auto"/>
      </w:divBdr>
    </w:div>
    <w:div w:id="1976911316">
      <w:bodyDiv w:val="1"/>
      <w:marLeft w:val="0"/>
      <w:marRight w:val="0"/>
      <w:marTop w:val="0"/>
      <w:marBottom w:val="0"/>
      <w:divBdr>
        <w:top w:val="none" w:sz="0" w:space="0" w:color="auto"/>
        <w:left w:val="none" w:sz="0" w:space="0" w:color="auto"/>
        <w:bottom w:val="none" w:sz="0" w:space="0" w:color="auto"/>
        <w:right w:val="none" w:sz="0" w:space="0" w:color="auto"/>
      </w:divBdr>
    </w:div>
    <w:div w:id="1976985177">
      <w:bodyDiv w:val="1"/>
      <w:marLeft w:val="0"/>
      <w:marRight w:val="0"/>
      <w:marTop w:val="0"/>
      <w:marBottom w:val="0"/>
      <w:divBdr>
        <w:top w:val="none" w:sz="0" w:space="0" w:color="auto"/>
        <w:left w:val="none" w:sz="0" w:space="0" w:color="auto"/>
        <w:bottom w:val="none" w:sz="0" w:space="0" w:color="auto"/>
        <w:right w:val="none" w:sz="0" w:space="0" w:color="auto"/>
      </w:divBdr>
    </w:div>
    <w:div w:id="1978338680">
      <w:bodyDiv w:val="1"/>
      <w:marLeft w:val="0"/>
      <w:marRight w:val="0"/>
      <w:marTop w:val="0"/>
      <w:marBottom w:val="0"/>
      <w:divBdr>
        <w:top w:val="none" w:sz="0" w:space="0" w:color="auto"/>
        <w:left w:val="none" w:sz="0" w:space="0" w:color="auto"/>
        <w:bottom w:val="none" w:sz="0" w:space="0" w:color="auto"/>
        <w:right w:val="none" w:sz="0" w:space="0" w:color="auto"/>
      </w:divBdr>
    </w:div>
    <w:div w:id="1980070699">
      <w:bodyDiv w:val="1"/>
      <w:marLeft w:val="0"/>
      <w:marRight w:val="0"/>
      <w:marTop w:val="0"/>
      <w:marBottom w:val="0"/>
      <w:divBdr>
        <w:top w:val="none" w:sz="0" w:space="0" w:color="auto"/>
        <w:left w:val="none" w:sz="0" w:space="0" w:color="auto"/>
        <w:bottom w:val="none" w:sz="0" w:space="0" w:color="auto"/>
        <w:right w:val="none" w:sz="0" w:space="0" w:color="auto"/>
      </w:divBdr>
    </w:div>
    <w:div w:id="1986465782">
      <w:bodyDiv w:val="1"/>
      <w:marLeft w:val="0"/>
      <w:marRight w:val="0"/>
      <w:marTop w:val="0"/>
      <w:marBottom w:val="0"/>
      <w:divBdr>
        <w:top w:val="none" w:sz="0" w:space="0" w:color="auto"/>
        <w:left w:val="none" w:sz="0" w:space="0" w:color="auto"/>
        <w:bottom w:val="none" w:sz="0" w:space="0" w:color="auto"/>
        <w:right w:val="none" w:sz="0" w:space="0" w:color="auto"/>
      </w:divBdr>
    </w:div>
    <w:div w:id="1994871524">
      <w:bodyDiv w:val="1"/>
      <w:marLeft w:val="0"/>
      <w:marRight w:val="0"/>
      <w:marTop w:val="0"/>
      <w:marBottom w:val="0"/>
      <w:divBdr>
        <w:top w:val="none" w:sz="0" w:space="0" w:color="auto"/>
        <w:left w:val="none" w:sz="0" w:space="0" w:color="auto"/>
        <w:bottom w:val="none" w:sz="0" w:space="0" w:color="auto"/>
        <w:right w:val="none" w:sz="0" w:space="0" w:color="auto"/>
      </w:divBdr>
    </w:div>
    <w:div w:id="1998531415">
      <w:bodyDiv w:val="1"/>
      <w:marLeft w:val="0"/>
      <w:marRight w:val="0"/>
      <w:marTop w:val="0"/>
      <w:marBottom w:val="0"/>
      <w:divBdr>
        <w:top w:val="none" w:sz="0" w:space="0" w:color="auto"/>
        <w:left w:val="none" w:sz="0" w:space="0" w:color="auto"/>
        <w:bottom w:val="none" w:sz="0" w:space="0" w:color="auto"/>
        <w:right w:val="none" w:sz="0" w:space="0" w:color="auto"/>
      </w:divBdr>
    </w:div>
    <w:div w:id="1998798778">
      <w:bodyDiv w:val="1"/>
      <w:marLeft w:val="0"/>
      <w:marRight w:val="0"/>
      <w:marTop w:val="0"/>
      <w:marBottom w:val="0"/>
      <w:divBdr>
        <w:top w:val="none" w:sz="0" w:space="0" w:color="auto"/>
        <w:left w:val="none" w:sz="0" w:space="0" w:color="auto"/>
        <w:bottom w:val="none" w:sz="0" w:space="0" w:color="auto"/>
        <w:right w:val="none" w:sz="0" w:space="0" w:color="auto"/>
      </w:divBdr>
    </w:div>
    <w:div w:id="2000190868">
      <w:bodyDiv w:val="1"/>
      <w:marLeft w:val="0"/>
      <w:marRight w:val="0"/>
      <w:marTop w:val="0"/>
      <w:marBottom w:val="0"/>
      <w:divBdr>
        <w:top w:val="none" w:sz="0" w:space="0" w:color="auto"/>
        <w:left w:val="none" w:sz="0" w:space="0" w:color="auto"/>
        <w:bottom w:val="none" w:sz="0" w:space="0" w:color="auto"/>
        <w:right w:val="none" w:sz="0" w:space="0" w:color="auto"/>
      </w:divBdr>
    </w:div>
    <w:div w:id="2000765353">
      <w:bodyDiv w:val="1"/>
      <w:marLeft w:val="0"/>
      <w:marRight w:val="0"/>
      <w:marTop w:val="0"/>
      <w:marBottom w:val="0"/>
      <w:divBdr>
        <w:top w:val="none" w:sz="0" w:space="0" w:color="auto"/>
        <w:left w:val="none" w:sz="0" w:space="0" w:color="auto"/>
        <w:bottom w:val="none" w:sz="0" w:space="0" w:color="auto"/>
        <w:right w:val="none" w:sz="0" w:space="0" w:color="auto"/>
      </w:divBdr>
    </w:div>
    <w:div w:id="2003115327">
      <w:bodyDiv w:val="1"/>
      <w:marLeft w:val="0"/>
      <w:marRight w:val="0"/>
      <w:marTop w:val="0"/>
      <w:marBottom w:val="0"/>
      <w:divBdr>
        <w:top w:val="none" w:sz="0" w:space="0" w:color="auto"/>
        <w:left w:val="none" w:sz="0" w:space="0" w:color="auto"/>
        <w:bottom w:val="none" w:sz="0" w:space="0" w:color="auto"/>
        <w:right w:val="none" w:sz="0" w:space="0" w:color="auto"/>
      </w:divBdr>
    </w:div>
    <w:div w:id="2007703756">
      <w:bodyDiv w:val="1"/>
      <w:marLeft w:val="0"/>
      <w:marRight w:val="0"/>
      <w:marTop w:val="0"/>
      <w:marBottom w:val="0"/>
      <w:divBdr>
        <w:top w:val="none" w:sz="0" w:space="0" w:color="auto"/>
        <w:left w:val="none" w:sz="0" w:space="0" w:color="auto"/>
        <w:bottom w:val="none" w:sz="0" w:space="0" w:color="auto"/>
        <w:right w:val="none" w:sz="0" w:space="0" w:color="auto"/>
      </w:divBdr>
    </w:div>
    <w:div w:id="2008050029">
      <w:bodyDiv w:val="1"/>
      <w:marLeft w:val="0"/>
      <w:marRight w:val="0"/>
      <w:marTop w:val="0"/>
      <w:marBottom w:val="0"/>
      <w:divBdr>
        <w:top w:val="none" w:sz="0" w:space="0" w:color="auto"/>
        <w:left w:val="none" w:sz="0" w:space="0" w:color="auto"/>
        <w:bottom w:val="none" w:sz="0" w:space="0" w:color="auto"/>
        <w:right w:val="none" w:sz="0" w:space="0" w:color="auto"/>
      </w:divBdr>
    </w:div>
    <w:div w:id="2009357285">
      <w:bodyDiv w:val="1"/>
      <w:marLeft w:val="0"/>
      <w:marRight w:val="0"/>
      <w:marTop w:val="0"/>
      <w:marBottom w:val="0"/>
      <w:divBdr>
        <w:top w:val="none" w:sz="0" w:space="0" w:color="auto"/>
        <w:left w:val="none" w:sz="0" w:space="0" w:color="auto"/>
        <w:bottom w:val="none" w:sz="0" w:space="0" w:color="auto"/>
        <w:right w:val="none" w:sz="0" w:space="0" w:color="auto"/>
      </w:divBdr>
    </w:div>
    <w:div w:id="2010213694">
      <w:bodyDiv w:val="1"/>
      <w:marLeft w:val="0"/>
      <w:marRight w:val="0"/>
      <w:marTop w:val="0"/>
      <w:marBottom w:val="0"/>
      <w:divBdr>
        <w:top w:val="none" w:sz="0" w:space="0" w:color="auto"/>
        <w:left w:val="none" w:sz="0" w:space="0" w:color="auto"/>
        <w:bottom w:val="none" w:sz="0" w:space="0" w:color="auto"/>
        <w:right w:val="none" w:sz="0" w:space="0" w:color="auto"/>
      </w:divBdr>
    </w:div>
    <w:div w:id="2010325573">
      <w:bodyDiv w:val="1"/>
      <w:marLeft w:val="0"/>
      <w:marRight w:val="0"/>
      <w:marTop w:val="0"/>
      <w:marBottom w:val="0"/>
      <w:divBdr>
        <w:top w:val="none" w:sz="0" w:space="0" w:color="auto"/>
        <w:left w:val="none" w:sz="0" w:space="0" w:color="auto"/>
        <w:bottom w:val="none" w:sz="0" w:space="0" w:color="auto"/>
        <w:right w:val="none" w:sz="0" w:space="0" w:color="auto"/>
      </w:divBdr>
    </w:div>
    <w:div w:id="2011710282">
      <w:bodyDiv w:val="1"/>
      <w:marLeft w:val="0"/>
      <w:marRight w:val="0"/>
      <w:marTop w:val="0"/>
      <w:marBottom w:val="0"/>
      <w:divBdr>
        <w:top w:val="none" w:sz="0" w:space="0" w:color="auto"/>
        <w:left w:val="none" w:sz="0" w:space="0" w:color="auto"/>
        <w:bottom w:val="none" w:sz="0" w:space="0" w:color="auto"/>
        <w:right w:val="none" w:sz="0" w:space="0" w:color="auto"/>
      </w:divBdr>
    </w:div>
    <w:div w:id="2012099683">
      <w:bodyDiv w:val="1"/>
      <w:marLeft w:val="0"/>
      <w:marRight w:val="0"/>
      <w:marTop w:val="0"/>
      <w:marBottom w:val="0"/>
      <w:divBdr>
        <w:top w:val="none" w:sz="0" w:space="0" w:color="auto"/>
        <w:left w:val="none" w:sz="0" w:space="0" w:color="auto"/>
        <w:bottom w:val="none" w:sz="0" w:space="0" w:color="auto"/>
        <w:right w:val="none" w:sz="0" w:space="0" w:color="auto"/>
      </w:divBdr>
    </w:div>
    <w:div w:id="2013993020">
      <w:bodyDiv w:val="1"/>
      <w:marLeft w:val="0"/>
      <w:marRight w:val="0"/>
      <w:marTop w:val="0"/>
      <w:marBottom w:val="0"/>
      <w:divBdr>
        <w:top w:val="none" w:sz="0" w:space="0" w:color="auto"/>
        <w:left w:val="none" w:sz="0" w:space="0" w:color="auto"/>
        <w:bottom w:val="none" w:sz="0" w:space="0" w:color="auto"/>
        <w:right w:val="none" w:sz="0" w:space="0" w:color="auto"/>
      </w:divBdr>
    </w:div>
    <w:div w:id="2014382295">
      <w:bodyDiv w:val="1"/>
      <w:marLeft w:val="0"/>
      <w:marRight w:val="0"/>
      <w:marTop w:val="0"/>
      <w:marBottom w:val="0"/>
      <w:divBdr>
        <w:top w:val="none" w:sz="0" w:space="0" w:color="auto"/>
        <w:left w:val="none" w:sz="0" w:space="0" w:color="auto"/>
        <w:bottom w:val="none" w:sz="0" w:space="0" w:color="auto"/>
        <w:right w:val="none" w:sz="0" w:space="0" w:color="auto"/>
      </w:divBdr>
    </w:div>
    <w:div w:id="2016108725">
      <w:bodyDiv w:val="1"/>
      <w:marLeft w:val="0"/>
      <w:marRight w:val="0"/>
      <w:marTop w:val="0"/>
      <w:marBottom w:val="0"/>
      <w:divBdr>
        <w:top w:val="none" w:sz="0" w:space="0" w:color="auto"/>
        <w:left w:val="none" w:sz="0" w:space="0" w:color="auto"/>
        <w:bottom w:val="none" w:sz="0" w:space="0" w:color="auto"/>
        <w:right w:val="none" w:sz="0" w:space="0" w:color="auto"/>
      </w:divBdr>
    </w:div>
    <w:div w:id="2016497821">
      <w:bodyDiv w:val="1"/>
      <w:marLeft w:val="0"/>
      <w:marRight w:val="0"/>
      <w:marTop w:val="0"/>
      <w:marBottom w:val="0"/>
      <w:divBdr>
        <w:top w:val="none" w:sz="0" w:space="0" w:color="auto"/>
        <w:left w:val="none" w:sz="0" w:space="0" w:color="auto"/>
        <w:bottom w:val="none" w:sz="0" w:space="0" w:color="auto"/>
        <w:right w:val="none" w:sz="0" w:space="0" w:color="auto"/>
      </w:divBdr>
    </w:div>
    <w:div w:id="2017147553">
      <w:bodyDiv w:val="1"/>
      <w:marLeft w:val="0"/>
      <w:marRight w:val="0"/>
      <w:marTop w:val="0"/>
      <w:marBottom w:val="0"/>
      <w:divBdr>
        <w:top w:val="none" w:sz="0" w:space="0" w:color="auto"/>
        <w:left w:val="none" w:sz="0" w:space="0" w:color="auto"/>
        <w:bottom w:val="none" w:sz="0" w:space="0" w:color="auto"/>
        <w:right w:val="none" w:sz="0" w:space="0" w:color="auto"/>
      </w:divBdr>
    </w:div>
    <w:div w:id="2018579083">
      <w:bodyDiv w:val="1"/>
      <w:marLeft w:val="0"/>
      <w:marRight w:val="0"/>
      <w:marTop w:val="0"/>
      <w:marBottom w:val="0"/>
      <w:divBdr>
        <w:top w:val="none" w:sz="0" w:space="0" w:color="auto"/>
        <w:left w:val="none" w:sz="0" w:space="0" w:color="auto"/>
        <w:bottom w:val="none" w:sz="0" w:space="0" w:color="auto"/>
        <w:right w:val="none" w:sz="0" w:space="0" w:color="auto"/>
      </w:divBdr>
    </w:div>
    <w:div w:id="2018724357">
      <w:bodyDiv w:val="1"/>
      <w:marLeft w:val="0"/>
      <w:marRight w:val="0"/>
      <w:marTop w:val="0"/>
      <w:marBottom w:val="0"/>
      <w:divBdr>
        <w:top w:val="none" w:sz="0" w:space="0" w:color="auto"/>
        <w:left w:val="none" w:sz="0" w:space="0" w:color="auto"/>
        <w:bottom w:val="none" w:sz="0" w:space="0" w:color="auto"/>
        <w:right w:val="none" w:sz="0" w:space="0" w:color="auto"/>
      </w:divBdr>
    </w:div>
    <w:div w:id="2021851673">
      <w:bodyDiv w:val="1"/>
      <w:marLeft w:val="0"/>
      <w:marRight w:val="0"/>
      <w:marTop w:val="0"/>
      <w:marBottom w:val="0"/>
      <w:divBdr>
        <w:top w:val="none" w:sz="0" w:space="0" w:color="auto"/>
        <w:left w:val="none" w:sz="0" w:space="0" w:color="auto"/>
        <w:bottom w:val="none" w:sz="0" w:space="0" w:color="auto"/>
        <w:right w:val="none" w:sz="0" w:space="0" w:color="auto"/>
      </w:divBdr>
    </w:div>
    <w:div w:id="2022655357">
      <w:bodyDiv w:val="1"/>
      <w:marLeft w:val="0"/>
      <w:marRight w:val="0"/>
      <w:marTop w:val="0"/>
      <w:marBottom w:val="0"/>
      <w:divBdr>
        <w:top w:val="none" w:sz="0" w:space="0" w:color="auto"/>
        <w:left w:val="none" w:sz="0" w:space="0" w:color="auto"/>
        <w:bottom w:val="none" w:sz="0" w:space="0" w:color="auto"/>
        <w:right w:val="none" w:sz="0" w:space="0" w:color="auto"/>
      </w:divBdr>
    </w:div>
    <w:div w:id="2023119852">
      <w:bodyDiv w:val="1"/>
      <w:marLeft w:val="0"/>
      <w:marRight w:val="0"/>
      <w:marTop w:val="0"/>
      <w:marBottom w:val="0"/>
      <w:divBdr>
        <w:top w:val="none" w:sz="0" w:space="0" w:color="auto"/>
        <w:left w:val="none" w:sz="0" w:space="0" w:color="auto"/>
        <w:bottom w:val="none" w:sz="0" w:space="0" w:color="auto"/>
        <w:right w:val="none" w:sz="0" w:space="0" w:color="auto"/>
      </w:divBdr>
    </w:div>
    <w:div w:id="2023121289">
      <w:bodyDiv w:val="1"/>
      <w:marLeft w:val="0"/>
      <w:marRight w:val="0"/>
      <w:marTop w:val="0"/>
      <w:marBottom w:val="0"/>
      <w:divBdr>
        <w:top w:val="none" w:sz="0" w:space="0" w:color="auto"/>
        <w:left w:val="none" w:sz="0" w:space="0" w:color="auto"/>
        <w:bottom w:val="none" w:sz="0" w:space="0" w:color="auto"/>
        <w:right w:val="none" w:sz="0" w:space="0" w:color="auto"/>
      </w:divBdr>
    </w:div>
    <w:div w:id="2025670944">
      <w:bodyDiv w:val="1"/>
      <w:marLeft w:val="0"/>
      <w:marRight w:val="0"/>
      <w:marTop w:val="0"/>
      <w:marBottom w:val="0"/>
      <w:divBdr>
        <w:top w:val="none" w:sz="0" w:space="0" w:color="auto"/>
        <w:left w:val="none" w:sz="0" w:space="0" w:color="auto"/>
        <w:bottom w:val="none" w:sz="0" w:space="0" w:color="auto"/>
        <w:right w:val="none" w:sz="0" w:space="0" w:color="auto"/>
      </w:divBdr>
    </w:div>
    <w:div w:id="2028947750">
      <w:bodyDiv w:val="1"/>
      <w:marLeft w:val="0"/>
      <w:marRight w:val="0"/>
      <w:marTop w:val="0"/>
      <w:marBottom w:val="0"/>
      <w:divBdr>
        <w:top w:val="none" w:sz="0" w:space="0" w:color="auto"/>
        <w:left w:val="none" w:sz="0" w:space="0" w:color="auto"/>
        <w:bottom w:val="none" w:sz="0" w:space="0" w:color="auto"/>
        <w:right w:val="none" w:sz="0" w:space="0" w:color="auto"/>
      </w:divBdr>
    </w:div>
    <w:div w:id="2029675616">
      <w:bodyDiv w:val="1"/>
      <w:marLeft w:val="0"/>
      <w:marRight w:val="0"/>
      <w:marTop w:val="0"/>
      <w:marBottom w:val="0"/>
      <w:divBdr>
        <w:top w:val="none" w:sz="0" w:space="0" w:color="auto"/>
        <w:left w:val="none" w:sz="0" w:space="0" w:color="auto"/>
        <w:bottom w:val="none" w:sz="0" w:space="0" w:color="auto"/>
        <w:right w:val="none" w:sz="0" w:space="0" w:color="auto"/>
      </w:divBdr>
    </w:div>
    <w:div w:id="2036078575">
      <w:bodyDiv w:val="1"/>
      <w:marLeft w:val="0"/>
      <w:marRight w:val="0"/>
      <w:marTop w:val="0"/>
      <w:marBottom w:val="0"/>
      <w:divBdr>
        <w:top w:val="none" w:sz="0" w:space="0" w:color="auto"/>
        <w:left w:val="none" w:sz="0" w:space="0" w:color="auto"/>
        <w:bottom w:val="none" w:sz="0" w:space="0" w:color="auto"/>
        <w:right w:val="none" w:sz="0" w:space="0" w:color="auto"/>
      </w:divBdr>
    </w:div>
    <w:div w:id="2038583285">
      <w:bodyDiv w:val="1"/>
      <w:marLeft w:val="0"/>
      <w:marRight w:val="0"/>
      <w:marTop w:val="0"/>
      <w:marBottom w:val="0"/>
      <w:divBdr>
        <w:top w:val="none" w:sz="0" w:space="0" w:color="auto"/>
        <w:left w:val="none" w:sz="0" w:space="0" w:color="auto"/>
        <w:bottom w:val="none" w:sz="0" w:space="0" w:color="auto"/>
        <w:right w:val="none" w:sz="0" w:space="0" w:color="auto"/>
      </w:divBdr>
    </w:div>
    <w:div w:id="2039355213">
      <w:bodyDiv w:val="1"/>
      <w:marLeft w:val="0"/>
      <w:marRight w:val="0"/>
      <w:marTop w:val="0"/>
      <w:marBottom w:val="0"/>
      <w:divBdr>
        <w:top w:val="none" w:sz="0" w:space="0" w:color="auto"/>
        <w:left w:val="none" w:sz="0" w:space="0" w:color="auto"/>
        <w:bottom w:val="none" w:sz="0" w:space="0" w:color="auto"/>
        <w:right w:val="none" w:sz="0" w:space="0" w:color="auto"/>
      </w:divBdr>
    </w:div>
    <w:div w:id="2044279605">
      <w:bodyDiv w:val="1"/>
      <w:marLeft w:val="0"/>
      <w:marRight w:val="0"/>
      <w:marTop w:val="0"/>
      <w:marBottom w:val="0"/>
      <w:divBdr>
        <w:top w:val="none" w:sz="0" w:space="0" w:color="auto"/>
        <w:left w:val="none" w:sz="0" w:space="0" w:color="auto"/>
        <w:bottom w:val="none" w:sz="0" w:space="0" w:color="auto"/>
        <w:right w:val="none" w:sz="0" w:space="0" w:color="auto"/>
      </w:divBdr>
    </w:div>
    <w:div w:id="2047680974">
      <w:bodyDiv w:val="1"/>
      <w:marLeft w:val="0"/>
      <w:marRight w:val="0"/>
      <w:marTop w:val="0"/>
      <w:marBottom w:val="0"/>
      <w:divBdr>
        <w:top w:val="none" w:sz="0" w:space="0" w:color="auto"/>
        <w:left w:val="none" w:sz="0" w:space="0" w:color="auto"/>
        <w:bottom w:val="none" w:sz="0" w:space="0" w:color="auto"/>
        <w:right w:val="none" w:sz="0" w:space="0" w:color="auto"/>
      </w:divBdr>
    </w:div>
    <w:div w:id="2049333701">
      <w:bodyDiv w:val="1"/>
      <w:marLeft w:val="0"/>
      <w:marRight w:val="0"/>
      <w:marTop w:val="0"/>
      <w:marBottom w:val="0"/>
      <w:divBdr>
        <w:top w:val="none" w:sz="0" w:space="0" w:color="auto"/>
        <w:left w:val="none" w:sz="0" w:space="0" w:color="auto"/>
        <w:bottom w:val="none" w:sz="0" w:space="0" w:color="auto"/>
        <w:right w:val="none" w:sz="0" w:space="0" w:color="auto"/>
      </w:divBdr>
    </w:div>
    <w:div w:id="2050062585">
      <w:bodyDiv w:val="1"/>
      <w:marLeft w:val="0"/>
      <w:marRight w:val="0"/>
      <w:marTop w:val="0"/>
      <w:marBottom w:val="0"/>
      <w:divBdr>
        <w:top w:val="none" w:sz="0" w:space="0" w:color="auto"/>
        <w:left w:val="none" w:sz="0" w:space="0" w:color="auto"/>
        <w:bottom w:val="none" w:sz="0" w:space="0" w:color="auto"/>
        <w:right w:val="none" w:sz="0" w:space="0" w:color="auto"/>
      </w:divBdr>
    </w:div>
    <w:div w:id="2054305437">
      <w:bodyDiv w:val="1"/>
      <w:marLeft w:val="0"/>
      <w:marRight w:val="0"/>
      <w:marTop w:val="0"/>
      <w:marBottom w:val="0"/>
      <w:divBdr>
        <w:top w:val="none" w:sz="0" w:space="0" w:color="auto"/>
        <w:left w:val="none" w:sz="0" w:space="0" w:color="auto"/>
        <w:bottom w:val="none" w:sz="0" w:space="0" w:color="auto"/>
        <w:right w:val="none" w:sz="0" w:space="0" w:color="auto"/>
      </w:divBdr>
    </w:div>
    <w:div w:id="2062971217">
      <w:bodyDiv w:val="1"/>
      <w:marLeft w:val="0"/>
      <w:marRight w:val="0"/>
      <w:marTop w:val="0"/>
      <w:marBottom w:val="0"/>
      <w:divBdr>
        <w:top w:val="none" w:sz="0" w:space="0" w:color="auto"/>
        <w:left w:val="none" w:sz="0" w:space="0" w:color="auto"/>
        <w:bottom w:val="none" w:sz="0" w:space="0" w:color="auto"/>
        <w:right w:val="none" w:sz="0" w:space="0" w:color="auto"/>
      </w:divBdr>
    </w:div>
    <w:div w:id="2065831000">
      <w:bodyDiv w:val="1"/>
      <w:marLeft w:val="0"/>
      <w:marRight w:val="0"/>
      <w:marTop w:val="0"/>
      <w:marBottom w:val="0"/>
      <w:divBdr>
        <w:top w:val="none" w:sz="0" w:space="0" w:color="auto"/>
        <w:left w:val="none" w:sz="0" w:space="0" w:color="auto"/>
        <w:bottom w:val="none" w:sz="0" w:space="0" w:color="auto"/>
        <w:right w:val="none" w:sz="0" w:space="0" w:color="auto"/>
      </w:divBdr>
    </w:div>
    <w:div w:id="2068336643">
      <w:bodyDiv w:val="1"/>
      <w:marLeft w:val="0"/>
      <w:marRight w:val="0"/>
      <w:marTop w:val="0"/>
      <w:marBottom w:val="0"/>
      <w:divBdr>
        <w:top w:val="none" w:sz="0" w:space="0" w:color="auto"/>
        <w:left w:val="none" w:sz="0" w:space="0" w:color="auto"/>
        <w:bottom w:val="none" w:sz="0" w:space="0" w:color="auto"/>
        <w:right w:val="none" w:sz="0" w:space="0" w:color="auto"/>
      </w:divBdr>
    </w:div>
    <w:div w:id="2068337991">
      <w:bodyDiv w:val="1"/>
      <w:marLeft w:val="0"/>
      <w:marRight w:val="0"/>
      <w:marTop w:val="0"/>
      <w:marBottom w:val="0"/>
      <w:divBdr>
        <w:top w:val="none" w:sz="0" w:space="0" w:color="auto"/>
        <w:left w:val="none" w:sz="0" w:space="0" w:color="auto"/>
        <w:bottom w:val="none" w:sz="0" w:space="0" w:color="auto"/>
        <w:right w:val="none" w:sz="0" w:space="0" w:color="auto"/>
      </w:divBdr>
    </w:div>
    <w:div w:id="2070764738">
      <w:bodyDiv w:val="1"/>
      <w:marLeft w:val="0"/>
      <w:marRight w:val="0"/>
      <w:marTop w:val="0"/>
      <w:marBottom w:val="0"/>
      <w:divBdr>
        <w:top w:val="none" w:sz="0" w:space="0" w:color="auto"/>
        <w:left w:val="none" w:sz="0" w:space="0" w:color="auto"/>
        <w:bottom w:val="none" w:sz="0" w:space="0" w:color="auto"/>
        <w:right w:val="none" w:sz="0" w:space="0" w:color="auto"/>
      </w:divBdr>
    </w:div>
    <w:div w:id="2071423104">
      <w:bodyDiv w:val="1"/>
      <w:marLeft w:val="0"/>
      <w:marRight w:val="0"/>
      <w:marTop w:val="0"/>
      <w:marBottom w:val="0"/>
      <w:divBdr>
        <w:top w:val="none" w:sz="0" w:space="0" w:color="auto"/>
        <w:left w:val="none" w:sz="0" w:space="0" w:color="auto"/>
        <w:bottom w:val="none" w:sz="0" w:space="0" w:color="auto"/>
        <w:right w:val="none" w:sz="0" w:space="0" w:color="auto"/>
      </w:divBdr>
    </w:div>
    <w:div w:id="2071885599">
      <w:bodyDiv w:val="1"/>
      <w:marLeft w:val="0"/>
      <w:marRight w:val="0"/>
      <w:marTop w:val="0"/>
      <w:marBottom w:val="0"/>
      <w:divBdr>
        <w:top w:val="none" w:sz="0" w:space="0" w:color="auto"/>
        <w:left w:val="none" w:sz="0" w:space="0" w:color="auto"/>
        <w:bottom w:val="none" w:sz="0" w:space="0" w:color="auto"/>
        <w:right w:val="none" w:sz="0" w:space="0" w:color="auto"/>
      </w:divBdr>
    </w:div>
    <w:div w:id="2072465503">
      <w:bodyDiv w:val="1"/>
      <w:marLeft w:val="0"/>
      <w:marRight w:val="0"/>
      <w:marTop w:val="0"/>
      <w:marBottom w:val="0"/>
      <w:divBdr>
        <w:top w:val="none" w:sz="0" w:space="0" w:color="auto"/>
        <w:left w:val="none" w:sz="0" w:space="0" w:color="auto"/>
        <w:bottom w:val="none" w:sz="0" w:space="0" w:color="auto"/>
        <w:right w:val="none" w:sz="0" w:space="0" w:color="auto"/>
      </w:divBdr>
    </w:div>
    <w:div w:id="2074506321">
      <w:bodyDiv w:val="1"/>
      <w:marLeft w:val="0"/>
      <w:marRight w:val="0"/>
      <w:marTop w:val="0"/>
      <w:marBottom w:val="0"/>
      <w:divBdr>
        <w:top w:val="none" w:sz="0" w:space="0" w:color="auto"/>
        <w:left w:val="none" w:sz="0" w:space="0" w:color="auto"/>
        <w:bottom w:val="none" w:sz="0" w:space="0" w:color="auto"/>
        <w:right w:val="none" w:sz="0" w:space="0" w:color="auto"/>
      </w:divBdr>
    </w:div>
    <w:div w:id="2075464078">
      <w:bodyDiv w:val="1"/>
      <w:marLeft w:val="0"/>
      <w:marRight w:val="0"/>
      <w:marTop w:val="0"/>
      <w:marBottom w:val="0"/>
      <w:divBdr>
        <w:top w:val="none" w:sz="0" w:space="0" w:color="auto"/>
        <w:left w:val="none" w:sz="0" w:space="0" w:color="auto"/>
        <w:bottom w:val="none" w:sz="0" w:space="0" w:color="auto"/>
        <w:right w:val="none" w:sz="0" w:space="0" w:color="auto"/>
      </w:divBdr>
    </w:div>
    <w:div w:id="2075470561">
      <w:bodyDiv w:val="1"/>
      <w:marLeft w:val="0"/>
      <w:marRight w:val="0"/>
      <w:marTop w:val="0"/>
      <w:marBottom w:val="0"/>
      <w:divBdr>
        <w:top w:val="none" w:sz="0" w:space="0" w:color="auto"/>
        <w:left w:val="none" w:sz="0" w:space="0" w:color="auto"/>
        <w:bottom w:val="none" w:sz="0" w:space="0" w:color="auto"/>
        <w:right w:val="none" w:sz="0" w:space="0" w:color="auto"/>
      </w:divBdr>
    </w:div>
    <w:div w:id="2077363622">
      <w:bodyDiv w:val="1"/>
      <w:marLeft w:val="0"/>
      <w:marRight w:val="0"/>
      <w:marTop w:val="0"/>
      <w:marBottom w:val="0"/>
      <w:divBdr>
        <w:top w:val="none" w:sz="0" w:space="0" w:color="auto"/>
        <w:left w:val="none" w:sz="0" w:space="0" w:color="auto"/>
        <w:bottom w:val="none" w:sz="0" w:space="0" w:color="auto"/>
        <w:right w:val="none" w:sz="0" w:space="0" w:color="auto"/>
      </w:divBdr>
      <w:divsChild>
        <w:div w:id="542864005">
          <w:marLeft w:val="0"/>
          <w:marRight w:val="0"/>
          <w:marTop w:val="0"/>
          <w:marBottom w:val="48"/>
          <w:divBdr>
            <w:top w:val="none" w:sz="0" w:space="0" w:color="auto"/>
            <w:left w:val="none" w:sz="0" w:space="0" w:color="auto"/>
            <w:bottom w:val="none" w:sz="0" w:space="0" w:color="auto"/>
            <w:right w:val="none" w:sz="0" w:space="0" w:color="auto"/>
          </w:divBdr>
          <w:divsChild>
            <w:div w:id="690837621">
              <w:marLeft w:val="0"/>
              <w:marRight w:val="0"/>
              <w:marTop w:val="0"/>
              <w:marBottom w:val="0"/>
              <w:divBdr>
                <w:top w:val="none" w:sz="0" w:space="0" w:color="auto"/>
                <w:left w:val="none" w:sz="0" w:space="0" w:color="auto"/>
                <w:bottom w:val="none" w:sz="0" w:space="0" w:color="auto"/>
                <w:right w:val="none" w:sz="0" w:space="0" w:color="auto"/>
              </w:divBdr>
              <w:divsChild>
                <w:div w:id="442923968">
                  <w:marLeft w:val="0"/>
                  <w:marRight w:val="0"/>
                  <w:marTop w:val="0"/>
                  <w:marBottom w:val="0"/>
                  <w:divBdr>
                    <w:top w:val="none" w:sz="0" w:space="0" w:color="auto"/>
                    <w:left w:val="none" w:sz="0" w:space="0" w:color="auto"/>
                    <w:bottom w:val="none" w:sz="0" w:space="0" w:color="auto"/>
                    <w:right w:val="none" w:sz="0" w:space="0" w:color="auto"/>
                  </w:divBdr>
                  <w:divsChild>
                    <w:div w:id="1214922430">
                      <w:marLeft w:val="0"/>
                      <w:marRight w:val="0"/>
                      <w:marTop w:val="0"/>
                      <w:marBottom w:val="0"/>
                      <w:divBdr>
                        <w:top w:val="none" w:sz="0" w:space="0" w:color="auto"/>
                        <w:left w:val="none" w:sz="0" w:space="0" w:color="auto"/>
                        <w:bottom w:val="none" w:sz="0" w:space="0" w:color="auto"/>
                        <w:right w:val="none" w:sz="0" w:space="0" w:color="auto"/>
                      </w:divBdr>
                      <w:divsChild>
                        <w:div w:id="18371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979998">
          <w:marLeft w:val="0"/>
          <w:marRight w:val="0"/>
          <w:marTop w:val="0"/>
          <w:marBottom w:val="48"/>
          <w:divBdr>
            <w:top w:val="none" w:sz="0" w:space="0" w:color="auto"/>
            <w:left w:val="none" w:sz="0" w:space="0" w:color="auto"/>
            <w:bottom w:val="none" w:sz="0" w:space="0" w:color="auto"/>
            <w:right w:val="none" w:sz="0" w:space="0" w:color="auto"/>
          </w:divBdr>
          <w:divsChild>
            <w:div w:id="2142265462">
              <w:marLeft w:val="0"/>
              <w:marRight w:val="0"/>
              <w:marTop w:val="0"/>
              <w:marBottom w:val="0"/>
              <w:divBdr>
                <w:top w:val="none" w:sz="0" w:space="0" w:color="auto"/>
                <w:left w:val="none" w:sz="0" w:space="0" w:color="auto"/>
                <w:bottom w:val="none" w:sz="0" w:space="0" w:color="auto"/>
                <w:right w:val="none" w:sz="0" w:space="0" w:color="auto"/>
              </w:divBdr>
            </w:div>
            <w:div w:id="1642492479">
              <w:marLeft w:val="0"/>
              <w:marRight w:val="0"/>
              <w:marTop w:val="0"/>
              <w:marBottom w:val="0"/>
              <w:divBdr>
                <w:top w:val="none" w:sz="0" w:space="0" w:color="auto"/>
                <w:left w:val="none" w:sz="0" w:space="0" w:color="auto"/>
                <w:bottom w:val="none" w:sz="0" w:space="0" w:color="auto"/>
                <w:right w:val="none" w:sz="0" w:space="0" w:color="auto"/>
              </w:divBdr>
              <w:divsChild>
                <w:div w:id="1317492681">
                  <w:marLeft w:val="0"/>
                  <w:marRight w:val="0"/>
                  <w:marTop w:val="0"/>
                  <w:marBottom w:val="0"/>
                  <w:divBdr>
                    <w:top w:val="none" w:sz="0" w:space="0" w:color="auto"/>
                    <w:left w:val="none" w:sz="0" w:space="0" w:color="auto"/>
                    <w:bottom w:val="none" w:sz="0" w:space="0" w:color="auto"/>
                    <w:right w:val="none" w:sz="0" w:space="0" w:color="auto"/>
                  </w:divBdr>
                  <w:divsChild>
                    <w:div w:id="562909719">
                      <w:marLeft w:val="0"/>
                      <w:marRight w:val="0"/>
                      <w:marTop w:val="0"/>
                      <w:marBottom w:val="0"/>
                      <w:divBdr>
                        <w:top w:val="none" w:sz="0" w:space="0" w:color="auto"/>
                        <w:left w:val="none" w:sz="0" w:space="0" w:color="auto"/>
                        <w:bottom w:val="none" w:sz="0" w:space="0" w:color="auto"/>
                        <w:right w:val="none" w:sz="0" w:space="0" w:color="auto"/>
                      </w:divBdr>
                      <w:divsChild>
                        <w:div w:id="9983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28542">
      <w:bodyDiv w:val="1"/>
      <w:marLeft w:val="0"/>
      <w:marRight w:val="0"/>
      <w:marTop w:val="0"/>
      <w:marBottom w:val="0"/>
      <w:divBdr>
        <w:top w:val="none" w:sz="0" w:space="0" w:color="auto"/>
        <w:left w:val="none" w:sz="0" w:space="0" w:color="auto"/>
        <w:bottom w:val="none" w:sz="0" w:space="0" w:color="auto"/>
        <w:right w:val="none" w:sz="0" w:space="0" w:color="auto"/>
      </w:divBdr>
    </w:div>
    <w:div w:id="2078867460">
      <w:bodyDiv w:val="1"/>
      <w:marLeft w:val="0"/>
      <w:marRight w:val="0"/>
      <w:marTop w:val="0"/>
      <w:marBottom w:val="0"/>
      <w:divBdr>
        <w:top w:val="none" w:sz="0" w:space="0" w:color="auto"/>
        <w:left w:val="none" w:sz="0" w:space="0" w:color="auto"/>
        <w:bottom w:val="none" w:sz="0" w:space="0" w:color="auto"/>
        <w:right w:val="none" w:sz="0" w:space="0" w:color="auto"/>
      </w:divBdr>
    </w:div>
    <w:div w:id="2081755053">
      <w:bodyDiv w:val="1"/>
      <w:marLeft w:val="0"/>
      <w:marRight w:val="0"/>
      <w:marTop w:val="0"/>
      <w:marBottom w:val="0"/>
      <w:divBdr>
        <w:top w:val="none" w:sz="0" w:space="0" w:color="auto"/>
        <w:left w:val="none" w:sz="0" w:space="0" w:color="auto"/>
        <w:bottom w:val="none" w:sz="0" w:space="0" w:color="auto"/>
        <w:right w:val="none" w:sz="0" w:space="0" w:color="auto"/>
      </w:divBdr>
    </w:div>
    <w:div w:id="2082748426">
      <w:bodyDiv w:val="1"/>
      <w:marLeft w:val="0"/>
      <w:marRight w:val="0"/>
      <w:marTop w:val="0"/>
      <w:marBottom w:val="0"/>
      <w:divBdr>
        <w:top w:val="none" w:sz="0" w:space="0" w:color="auto"/>
        <w:left w:val="none" w:sz="0" w:space="0" w:color="auto"/>
        <w:bottom w:val="none" w:sz="0" w:space="0" w:color="auto"/>
        <w:right w:val="none" w:sz="0" w:space="0" w:color="auto"/>
      </w:divBdr>
    </w:div>
    <w:div w:id="2084180640">
      <w:bodyDiv w:val="1"/>
      <w:marLeft w:val="0"/>
      <w:marRight w:val="0"/>
      <w:marTop w:val="0"/>
      <w:marBottom w:val="0"/>
      <w:divBdr>
        <w:top w:val="none" w:sz="0" w:space="0" w:color="auto"/>
        <w:left w:val="none" w:sz="0" w:space="0" w:color="auto"/>
        <w:bottom w:val="none" w:sz="0" w:space="0" w:color="auto"/>
        <w:right w:val="none" w:sz="0" w:space="0" w:color="auto"/>
      </w:divBdr>
    </w:div>
    <w:div w:id="2084450343">
      <w:bodyDiv w:val="1"/>
      <w:marLeft w:val="0"/>
      <w:marRight w:val="0"/>
      <w:marTop w:val="0"/>
      <w:marBottom w:val="0"/>
      <w:divBdr>
        <w:top w:val="none" w:sz="0" w:space="0" w:color="auto"/>
        <w:left w:val="none" w:sz="0" w:space="0" w:color="auto"/>
        <w:bottom w:val="none" w:sz="0" w:space="0" w:color="auto"/>
        <w:right w:val="none" w:sz="0" w:space="0" w:color="auto"/>
      </w:divBdr>
    </w:div>
    <w:div w:id="2086757766">
      <w:bodyDiv w:val="1"/>
      <w:marLeft w:val="0"/>
      <w:marRight w:val="0"/>
      <w:marTop w:val="0"/>
      <w:marBottom w:val="0"/>
      <w:divBdr>
        <w:top w:val="none" w:sz="0" w:space="0" w:color="auto"/>
        <w:left w:val="none" w:sz="0" w:space="0" w:color="auto"/>
        <w:bottom w:val="none" w:sz="0" w:space="0" w:color="auto"/>
        <w:right w:val="none" w:sz="0" w:space="0" w:color="auto"/>
      </w:divBdr>
    </w:div>
    <w:div w:id="2089687775">
      <w:bodyDiv w:val="1"/>
      <w:marLeft w:val="0"/>
      <w:marRight w:val="0"/>
      <w:marTop w:val="0"/>
      <w:marBottom w:val="0"/>
      <w:divBdr>
        <w:top w:val="none" w:sz="0" w:space="0" w:color="auto"/>
        <w:left w:val="none" w:sz="0" w:space="0" w:color="auto"/>
        <w:bottom w:val="none" w:sz="0" w:space="0" w:color="auto"/>
        <w:right w:val="none" w:sz="0" w:space="0" w:color="auto"/>
      </w:divBdr>
    </w:div>
    <w:div w:id="2090271118">
      <w:bodyDiv w:val="1"/>
      <w:marLeft w:val="0"/>
      <w:marRight w:val="0"/>
      <w:marTop w:val="0"/>
      <w:marBottom w:val="0"/>
      <w:divBdr>
        <w:top w:val="none" w:sz="0" w:space="0" w:color="auto"/>
        <w:left w:val="none" w:sz="0" w:space="0" w:color="auto"/>
        <w:bottom w:val="none" w:sz="0" w:space="0" w:color="auto"/>
        <w:right w:val="none" w:sz="0" w:space="0" w:color="auto"/>
      </w:divBdr>
    </w:div>
    <w:div w:id="2093383579">
      <w:bodyDiv w:val="1"/>
      <w:marLeft w:val="0"/>
      <w:marRight w:val="0"/>
      <w:marTop w:val="0"/>
      <w:marBottom w:val="0"/>
      <w:divBdr>
        <w:top w:val="none" w:sz="0" w:space="0" w:color="auto"/>
        <w:left w:val="none" w:sz="0" w:space="0" w:color="auto"/>
        <w:bottom w:val="none" w:sz="0" w:space="0" w:color="auto"/>
        <w:right w:val="none" w:sz="0" w:space="0" w:color="auto"/>
      </w:divBdr>
    </w:div>
    <w:div w:id="2101364977">
      <w:bodyDiv w:val="1"/>
      <w:marLeft w:val="0"/>
      <w:marRight w:val="0"/>
      <w:marTop w:val="0"/>
      <w:marBottom w:val="0"/>
      <w:divBdr>
        <w:top w:val="none" w:sz="0" w:space="0" w:color="auto"/>
        <w:left w:val="none" w:sz="0" w:space="0" w:color="auto"/>
        <w:bottom w:val="none" w:sz="0" w:space="0" w:color="auto"/>
        <w:right w:val="none" w:sz="0" w:space="0" w:color="auto"/>
      </w:divBdr>
    </w:div>
    <w:div w:id="2101827458">
      <w:bodyDiv w:val="1"/>
      <w:marLeft w:val="0"/>
      <w:marRight w:val="0"/>
      <w:marTop w:val="0"/>
      <w:marBottom w:val="0"/>
      <w:divBdr>
        <w:top w:val="none" w:sz="0" w:space="0" w:color="auto"/>
        <w:left w:val="none" w:sz="0" w:space="0" w:color="auto"/>
        <w:bottom w:val="none" w:sz="0" w:space="0" w:color="auto"/>
        <w:right w:val="none" w:sz="0" w:space="0" w:color="auto"/>
      </w:divBdr>
    </w:div>
    <w:div w:id="2105223636">
      <w:bodyDiv w:val="1"/>
      <w:marLeft w:val="0"/>
      <w:marRight w:val="0"/>
      <w:marTop w:val="0"/>
      <w:marBottom w:val="0"/>
      <w:divBdr>
        <w:top w:val="none" w:sz="0" w:space="0" w:color="auto"/>
        <w:left w:val="none" w:sz="0" w:space="0" w:color="auto"/>
        <w:bottom w:val="none" w:sz="0" w:space="0" w:color="auto"/>
        <w:right w:val="none" w:sz="0" w:space="0" w:color="auto"/>
      </w:divBdr>
      <w:divsChild>
        <w:div w:id="1868250664">
          <w:marLeft w:val="0"/>
          <w:marRight w:val="0"/>
          <w:marTop w:val="0"/>
          <w:marBottom w:val="0"/>
          <w:divBdr>
            <w:top w:val="none" w:sz="0" w:space="0" w:color="auto"/>
            <w:left w:val="none" w:sz="0" w:space="0" w:color="auto"/>
            <w:bottom w:val="none" w:sz="0" w:space="0" w:color="auto"/>
            <w:right w:val="none" w:sz="0" w:space="0" w:color="auto"/>
          </w:divBdr>
        </w:div>
        <w:div w:id="229847110">
          <w:marLeft w:val="0"/>
          <w:marRight w:val="0"/>
          <w:marTop w:val="0"/>
          <w:marBottom w:val="0"/>
          <w:divBdr>
            <w:top w:val="none" w:sz="0" w:space="0" w:color="auto"/>
            <w:left w:val="none" w:sz="0" w:space="0" w:color="auto"/>
            <w:bottom w:val="none" w:sz="0" w:space="0" w:color="auto"/>
            <w:right w:val="none" w:sz="0" w:space="0" w:color="auto"/>
          </w:divBdr>
        </w:div>
        <w:div w:id="339040420">
          <w:marLeft w:val="0"/>
          <w:marRight w:val="0"/>
          <w:marTop w:val="0"/>
          <w:marBottom w:val="0"/>
          <w:divBdr>
            <w:top w:val="none" w:sz="0" w:space="0" w:color="auto"/>
            <w:left w:val="none" w:sz="0" w:space="0" w:color="auto"/>
            <w:bottom w:val="none" w:sz="0" w:space="0" w:color="auto"/>
            <w:right w:val="none" w:sz="0" w:space="0" w:color="auto"/>
          </w:divBdr>
        </w:div>
        <w:div w:id="680164466">
          <w:marLeft w:val="0"/>
          <w:marRight w:val="0"/>
          <w:marTop w:val="0"/>
          <w:marBottom w:val="0"/>
          <w:divBdr>
            <w:top w:val="none" w:sz="0" w:space="0" w:color="auto"/>
            <w:left w:val="none" w:sz="0" w:space="0" w:color="auto"/>
            <w:bottom w:val="none" w:sz="0" w:space="0" w:color="auto"/>
            <w:right w:val="none" w:sz="0" w:space="0" w:color="auto"/>
          </w:divBdr>
        </w:div>
        <w:div w:id="1435780364">
          <w:marLeft w:val="0"/>
          <w:marRight w:val="0"/>
          <w:marTop w:val="0"/>
          <w:marBottom w:val="0"/>
          <w:divBdr>
            <w:top w:val="none" w:sz="0" w:space="0" w:color="auto"/>
            <w:left w:val="none" w:sz="0" w:space="0" w:color="auto"/>
            <w:bottom w:val="none" w:sz="0" w:space="0" w:color="auto"/>
            <w:right w:val="none" w:sz="0" w:space="0" w:color="auto"/>
          </w:divBdr>
        </w:div>
        <w:div w:id="1836145267">
          <w:marLeft w:val="0"/>
          <w:marRight w:val="0"/>
          <w:marTop w:val="0"/>
          <w:marBottom w:val="0"/>
          <w:divBdr>
            <w:top w:val="none" w:sz="0" w:space="0" w:color="auto"/>
            <w:left w:val="none" w:sz="0" w:space="0" w:color="auto"/>
            <w:bottom w:val="none" w:sz="0" w:space="0" w:color="auto"/>
            <w:right w:val="none" w:sz="0" w:space="0" w:color="auto"/>
          </w:divBdr>
        </w:div>
        <w:div w:id="529418900">
          <w:marLeft w:val="0"/>
          <w:marRight w:val="0"/>
          <w:marTop w:val="0"/>
          <w:marBottom w:val="0"/>
          <w:divBdr>
            <w:top w:val="none" w:sz="0" w:space="0" w:color="auto"/>
            <w:left w:val="none" w:sz="0" w:space="0" w:color="auto"/>
            <w:bottom w:val="none" w:sz="0" w:space="0" w:color="auto"/>
            <w:right w:val="none" w:sz="0" w:space="0" w:color="auto"/>
          </w:divBdr>
        </w:div>
        <w:div w:id="467434442">
          <w:marLeft w:val="0"/>
          <w:marRight w:val="0"/>
          <w:marTop w:val="0"/>
          <w:marBottom w:val="0"/>
          <w:divBdr>
            <w:top w:val="none" w:sz="0" w:space="0" w:color="auto"/>
            <w:left w:val="none" w:sz="0" w:space="0" w:color="auto"/>
            <w:bottom w:val="none" w:sz="0" w:space="0" w:color="auto"/>
            <w:right w:val="none" w:sz="0" w:space="0" w:color="auto"/>
          </w:divBdr>
        </w:div>
        <w:div w:id="604769525">
          <w:marLeft w:val="0"/>
          <w:marRight w:val="0"/>
          <w:marTop w:val="0"/>
          <w:marBottom w:val="0"/>
          <w:divBdr>
            <w:top w:val="none" w:sz="0" w:space="0" w:color="auto"/>
            <w:left w:val="none" w:sz="0" w:space="0" w:color="auto"/>
            <w:bottom w:val="none" w:sz="0" w:space="0" w:color="auto"/>
            <w:right w:val="none" w:sz="0" w:space="0" w:color="auto"/>
          </w:divBdr>
        </w:div>
        <w:div w:id="609506336">
          <w:marLeft w:val="0"/>
          <w:marRight w:val="0"/>
          <w:marTop w:val="0"/>
          <w:marBottom w:val="0"/>
          <w:divBdr>
            <w:top w:val="none" w:sz="0" w:space="0" w:color="auto"/>
            <w:left w:val="none" w:sz="0" w:space="0" w:color="auto"/>
            <w:bottom w:val="none" w:sz="0" w:space="0" w:color="auto"/>
            <w:right w:val="none" w:sz="0" w:space="0" w:color="auto"/>
          </w:divBdr>
        </w:div>
        <w:div w:id="1668170721">
          <w:marLeft w:val="0"/>
          <w:marRight w:val="0"/>
          <w:marTop w:val="0"/>
          <w:marBottom w:val="0"/>
          <w:divBdr>
            <w:top w:val="none" w:sz="0" w:space="0" w:color="auto"/>
            <w:left w:val="none" w:sz="0" w:space="0" w:color="auto"/>
            <w:bottom w:val="none" w:sz="0" w:space="0" w:color="auto"/>
            <w:right w:val="none" w:sz="0" w:space="0" w:color="auto"/>
          </w:divBdr>
        </w:div>
        <w:div w:id="563177008">
          <w:marLeft w:val="0"/>
          <w:marRight w:val="0"/>
          <w:marTop w:val="0"/>
          <w:marBottom w:val="0"/>
          <w:divBdr>
            <w:top w:val="none" w:sz="0" w:space="0" w:color="auto"/>
            <w:left w:val="none" w:sz="0" w:space="0" w:color="auto"/>
            <w:bottom w:val="none" w:sz="0" w:space="0" w:color="auto"/>
            <w:right w:val="none" w:sz="0" w:space="0" w:color="auto"/>
          </w:divBdr>
        </w:div>
        <w:div w:id="1892884811">
          <w:marLeft w:val="0"/>
          <w:marRight w:val="0"/>
          <w:marTop w:val="0"/>
          <w:marBottom w:val="0"/>
          <w:divBdr>
            <w:top w:val="none" w:sz="0" w:space="0" w:color="auto"/>
            <w:left w:val="none" w:sz="0" w:space="0" w:color="auto"/>
            <w:bottom w:val="none" w:sz="0" w:space="0" w:color="auto"/>
            <w:right w:val="none" w:sz="0" w:space="0" w:color="auto"/>
          </w:divBdr>
        </w:div>
        <w:div w:id="1589073359">
          <w:marLeft w:val="0"/>
          <w:marRight w:val="0"/>
          <w:marTop w:val="0"/>
          <w:marBottom w:val="0"/>
          <w:divBdr>
            <w:top w:val="none" w:sz="0" w:space="0" w:color="auto"/>
            <w:left w:val="none" w:sz="0" w:space="0" w:color="auto"/>
            <w:bottom w:val="none" w:sz="0" w:space="0" w:color="auto"/>
            <w:right w:val="none" w:sz="0" w:space="0" w:color="auto"/>
          </w:divBdr>
        </w:div>
        <w:div w:id="295110209">
          <w:marLeft w:val="0"/>
          <w:marRight w:val="0"/>
          <w:marTop w:val="0"/>
          <w:marBottom w:val="0"/>
          <w:divBdr>
            <w:top w:val="none" w:sz="0" w:space="0" w:color="auto"/>
            <w:left w:val="none" w:sz="0" w:space="0" w:color="auto"/>
            <w:bottom w:val="none" w:sz="0" w:space="0" w:color="auto"/>
            <w:right w:val="none" w:sz="0" w:space="0" w:color="auto"/>
          </w:divBdr>
        </w:div>
        <w:div w:id="1747066925">
          <w:marLeft w:val="0"/>
          <w:marRight w:val="0"/>
          <w:marTop w:val="0"/>
          <w:marBottom w:val="0"/>
          <w:divBdr>
            <w:top w:val="none" w:sz="0" w:space="0" w:color="auto"/>
            <w:left w:val="none" w:sz="0" w:space="0" w:color="auto"/>
            <w:bottom w:val="none" w:sz="0" w:space="0" w:color="auto"/>
            <w:right w:val="none" w:sz="0" w:space="0" w:color="auto"/>
          </w:divBdr>
        </w:div>
        <w:div w:id="1932276608">
          <w:marLeft w:val="0"/>
          <w:marRight w:val="0"/>
          <w:marTop w:val="0"/>
          <w:marBottom w:val="0"/>
          <w:divBdr>
            <w:top w:val="none" w:sz="0" w:space="0" w:color="auto"/>
            <w:left w:val="none" w:sz="0" w:space="0" w:color="auto"/>
            <w:bottom w:val="none" w:sz="0" w:space="0" w:color="auto"/>
            <w:right w:val="none" w:sz="0" w:space="0" w:color="auto"/>
          </w:divBdr>
        </w:div>
        <w:div w:id="1038628539">
          <w:marLeft w:val="0"/>
          <w:marRight w:val="0"/>
          <w:marTop w:val="0"/>
          <w:marBottom w:val="0"/>
          <w:divBdr>
            <w:top w:val="none" w:sz="0" w:space="0" w:color="auto"/>
            <w:left w:val="none" w:sz="0" w:space="0" w:color="auto"/>
            <w:bottom w:val="none" w:sz="0" w:space="0" w:color="auto"/>
            <w:right w:val="none" w:sz="0" w:space="0" w:color="auto"/>
          </w:divBdr>
        </w:div>
        <w:div w:id="864254115">
          <w:marLeft w:val="0"/>
          <w:marRight w:val="0"/>
          <w:marTop w:val="0"/>
          <w:marBottom w:val="0"/>
          <w:divBdr>
            <w:top w:val="none" w:sz="0" w:space="0" w:color="auto"/>
            <w:left w:val="none" w:sz="0" w:space="0" w:color="auto"/>
            <w:bottom w:val="none" w:sz="0" w:space="0" w:color="auto"/>
            <w:right w:val="none" w:sz="0" w:space="0" w:color="auto"/>
          </w:divBdr>
        </w:div>
        <w:div w:id="687220601">
          <w:marLeft w:val="0"/>
          <w:marRight w:val="0"/>
          <w:marTop w:val="0"/>
          <w:marBottom w:val="0"/>
          <w:divBdr>
            <w:top w:val="none" w:sz="0" w:space="0" w:color="auto"/>
            <w:left w:val="none" w:sz="0" w:space="0" w:color="auto"/>
            <w:bottom w:val="none" w:sz="0" w:space="0" w:color="auto"/>
            <w:right w:val="none" w:sz="0" w:space="0" w:color="auto"/>
          </w:divBdr>
        </w:div>
        <w:div w:id="1931815750">
          <w:marLeft w:val="0"/>
          <w:marRight w:val="0"/>
          <w:marTop w:val="0"/>
          <w:marBottom w:val="0"/>
          <w:divBdr>
            <w:top w:val="none" w:sz="0" w:space="0" w:color="auto"/>
            <w:left w:val="none" w:sz="0" w:space="0" w:color="auto"/>
            <w:bottom w:val="none" w:sz="0" w:space="0" w:color="auto"/>
            <w:right w:val="none" w:sz="0" w:space="0" w:color="auto"/>
          </w:divBdr>
        </w:div>
        <w:div w:id="702749899">
          <w:marLeft w:val="0"/>
          <w:marRight w:val="0"/>
          <w:marTop w:val="0"/>
          <w:marBottom w:val="0"/>
          <w:divBdr>
            <w:top w:val="none" w:sz="0" w:space="0" w:color="auto"/>
            <w:left w:val="none" w:sz="0" w:space="0" w:color="auto"/>
            <w:bottom w:val="none" w:sz="0" w:space="0" w:color="auto"/>
            <w:right w:val="none" w:sz="0" w:space="0" w:color="auto"/>
          </w:divBdr>
        </w:div>
        <w:div w:id="359476827">
          <w:marLeft w:val="0"/>
          <w:marRight w:val="0"/>
          <w:marTop w:val="0"/>
          <w:marBottom w:val="0"/>
          <w:divBdr>
            <w:top w:val="none" w:sz="0" w:space="0" w:color="auto"/>
            <w:left w:val="none" w:sz="0" w:space="0" w:color="auto"/>
            <w:bottom w:val="none" w:sz="0" w:space="0" w:color="auto"/>
            <w:right w:val="none" w:sz="0" w:space="0" w:color="auto"/>
          </w:divBdr>
        </w:div>
      </w:divsChild>
    </w:div>
    <w:div w:id="2109542372">
      <w:bodyDiv w:val="1"/>
      <w:marLeft w:val="0"/>
      <w:marRight w:val="0"/>
      <w:marTop w:val="0"/>
      <w:marBottom w:val="0"/>
      <w:divBdr>
        <w:top w:val="none" w:sz="0" w:space="0" w:color="auto"/>
        <w:left w:val="none" w:sz="0" w:space="0" w:color="auto"/>
        <w:bottom w:val="none" w:sz="0" w:space="0" w:color="auto"/>
        <w:right w:val="none" w:sz="0" w:space="0" w:color="auto"/>
      </w:divBdr>
    </w:div>
    <w:div w:id="2115856741">
      <w:bodyDiv w:val="1"/>
      <w:marLeft w:val="0"/>
      <w:marRight w:val="0"/>
      <w:marTop w:val="0"/>
      <w:marBottom w:val="0"/>
      <w:divBdr>
        <w:top w:val="none" w:sz="0" w:space="0" w:color="auto"/>
        <w:left w:val="none" w:sz="0" w:space="0" w:color="auto"/>
        <w:bottom w:val="none" w:sz="0" w:space="0" w:color="auto"/>
        <w:right w:val="none" w:sz="0" w:space="0" w:color="auto"/>
      </w:divBdr>
    </w:div>
    <w:div w:id="2118286126">
      <w:bodyDiv w:val="1"/>
      <w:marLeft w:val="0"/>
      <w:marRight w:val="0"/>
      <w:marTop w:val="0"/>
      <w:marBottom w:val="0"/>
      <w:divBdr>
        <w:top w:val="none" w:sz="0" w:space="0" w:color="auto"/>
        <w:left w:val="none" w:sz="0" w:space="0" w:color="auto"/>
        <w:bottom w:val="none" w:sz="0" w:space="0" w:color="auto"/>
        <w:right w:val="none" w:sz="0" w:space="0" w:color="auto"/>
      </w:divBdr>
    </w:div>
    <w:div w:id="2118718611">
      <w:bodyDiv w:val="1"/>
      <w:marLeft w:val="0"/>
      <w:marRight w:val="0"/>
      <w:marTop w:val="0"/>
      <w:marBottom w:val="0"/>
      <w:divBdr>
        <w:top w:val="none" w:sz="0" w:space="0" w:color="auto"/>
        <w:left w:val="none" w:sz="0" w:space="0" w:color="auto"/>
        <w:bottom w:val="none" w:sz="0" w:space="0" w:color="auto"/>
        <w:right w:val="none" w:sz="0" w:space="0" w:color="auto"/>
      </w:divBdr>
    </w:div>
    <w:div w:id="2119375888">
      <w:bodyDiv w:val="1"/>
      <w:marLeft w:val="0"/>
      <w:marRight w:val="0"/>
      <w:marTop w:val="0"/>
      <w:marBottom w:val="0"/>
      <w:divBdr>
        <w:top w:val="none" w:sz="0" w:space="0" w:color="auto"/>
        <w:left w:val="none" w:sz="0" w:space="0" w:color="auto"/>
        <w:bottom w:val="none" w:sz="0" w:space="0" w:color="auto"/>
        <w:right w:val="none" w:sz="0" w:space="0" w:color="auto"/>
      </w:divBdr>
    </w:div>
    <w:div w:id="2120640087">
      <w:bodyDiv w:val="1"/>
      <w:marLeft w:val="0"/>
      <w:marRight w:val="0"/>
      <w:marTop w:val="0"/>
      <w:marBottom w:val="0"/>
      <w:divBdr>
        <w:top w:val="none" w:sz="0" w:space="0" w:color="auto"/>
        <w:left w:val="none" w:sz="0" w:space="0" w:color="auto"/>
        <w:bottom w:val="none" w:sz="0" w:space="0" w:color="auto"/>
        <w:right w:val="none" w:sz="0" w:space="0" w:color="auto"/>
      </w:divBdr>
    </w:div>
    <w:div w:id="2121677231">
      <w:bodyDiv w:val="1"/>
      <w:marLeft w:val="0"/>
      <w:marRight w:val="0"/>
      <w:marTop w:val="0"/>
      <w:marBottom w:val="0"/>
      <w:divBdr>
        <w:top w:val="none" w:sz="0" w:space="0" w:color="auto"/>
        <w:left w:val="none" w:sz="0" w:space="0" w:color="auto"/>
        <w:bottom w:val="none" w:sz="0" w:space="0" w:color="auto"/>
        <w:right w:val="none" w:sz="0" w:space="0" w:color="auto"/>
      </w:divBdr>
    </w:div>
    <w:div w:id="2124498334">
      <w:bodyDiv w:val="1"/>
      <w:marLeft w:val="0"/>
      <w:marRight w:val="0"/>
      <w:marTop w:val="0"/>
      <w:marBottom w:val="0"/>
      <w:divBdr>
        <w:top w:val="none" w:sz="0" w:space="0" w:color="auto"/>
        <w:left w:val="none" w:sz="0" w:space="0" w:color="auto"/>
        <w:bottom w:val="none" w:sz="0" w:space="0" w:color="auto"/>
        <w:right w:val="none" w:sz="0" w:space="0" w:color="auto"/>
      </w:divBdr>
    </w:div>
    <w:div w:id="2129472281">
      <w:bodyDiv w:val="1"/>
      <w:marLeft w:val="0"/>
      <w:marRight w:val="0"/>
      <w:marTop w:val="0"/>
      <w:marBottom w:val="0"/>
      <w:divBdr>
        <w:top w:val="none" w:sz="0" w:space="0" w:color="auto"/>
        <w:left w:val="none" w:sz="0" w:space="0" w:color="auto"/>
        <w:bottom w:val="none" w:sz="0" w:space="0" w:color="auto"/>
        <w:right w:val="none" w:sz="0" w:space="0" w:color="auto"/>
      </w:divBdr>
    </w:div>
    <w:div w:id="2131774041">
      <w:bodyDiv w:val="1"/>
      <w:marLeft w:val="0"/>
      <w:marRight w:val="0"/>
      <w:marTop w:val="0"/>
      <w:marBottom w:val="0"/>
      <w:divBdr>
        <w:top w:val="none" w:sz="0" w:space="0" w:color="auto"/>
        <w:left w:val="none" w:sz="0" w:space="0" w:color="auto"/>
        <w:bottom w:val="none" w:sz="0" w:space="0" w:color="auto"/>
        <w:right w:val="none" w:sz="0" w:space="0" w:color="auto"/>
      </w:divBdr>
    </w:div>
    <w:div w:id="2133359262">
      <w:bodyDiv w:val="1"/>
      <w:marLeft w:val="0"/>
      <w:marRight w:val="0"/>
      <w:marTop w:val="0"/>
      <w:marBottom w:val="0"/>
      <w:divBdr>
        <w:top w:val="none" w:sz="0" w:space="0" w:color="auto"/>
        <w:left w:val="none" w:sz="0" w:space="0" w:color="auto"/>
        <w:bottom w:val="none" w:sz="0" w:space="0" w:color="auto"/>
        <w:right w:val="none" w:sz="0" w:space="0" w:color="auto"/>
      </w:divBdr>
    </w:div>
    <w:div w:id="2134446046">
      <w:bodyDiv w:val="1"/>
      <w:marLeft w:val="0"/>
      <w:marRight w:val="0"/>
      <w:marTop w:val="0"/>
      <w:marBottom w:val="0"/>
      <w:divBdr>
        <w:top w:val="none" w:sz="0" w:space="0" w:color="auto"/>
        <w:left w:val="none" w:sz="0" w:space="0" w:color="auto"/>
        <w:bottom w:val="none" w:sz="0" w:space="0" w:color="auto"/>
        <w:right w:val="none" w:sz="0" w:space="0" w:color="auto"/>
      </w:divBdr>
    </w:div>
    <w:div w:id="2138136627">
      <w:bodyDiv w:val="1"/>
      <w:marLeft w:val="0"/>
      <w:marRight w:val="0"/>
      <w:marTop w:val="0"/>
      <w:marBottom w:val="0"/>
      <w:divBdr>
        <w:top w:val="none" w:sz="0" w:space="0" w:color="auto"/>
        <w:left w:val="none" w:sz="0" w:space="0" w:color="auto"/>
        <w:bottom w:val="none" w:sz="0" w:space="0" w:color="auto"/>
        <w:right w:val="none" w:sz="0" w:space="0" w:color="auto"/>
      </w:divBdr>
    </w:div>
    <w:div w:id="2142066481">
      <w:bodyDiv w:val="1"/>
      <w:marLeft w:val="0"/>
      <w:marRight w:val="0"/>
      <w:marTop w:val="0"/>
      <w:marBottom w:val="0"/>
      <w:divBdr>
        <w:top w:val="none" w:sz="0" w:space="0" w:color="auto"/>
        <w:left w:val="none" w:sz="0" w:space="0" w:color="auto"/>
        <w:bottom w:val="none" w:sz="0" w:space="0" w:color="auto"/>
        <w:right w:val="none" w:sz="0" w:space="0" w:color="auto"/>
      </w:divBdr>
    </w:div>
    <w:div w:id="2142381089">
      <w:bodyDiv w:val="1"/>
      <w:marLeft w:val="0"/>
      <w:marRight w:val="0"/>
      <w:marTop w:val="0"/>
      <w:marBottom w:val="0"/>
      <w:divBdr>
        <w:top w:val="none" w:sz="0" w:space="0" w:color="auto"/>
        <w:left w:val="none" w:sz="0" w:space="0" w:color="auto"/>
        <w:bottom w:val="none" w:sz="0" w:space="0" w:color="auto"/>
        <w:right w:val="none" w:sz="0" w:space="0" w:color="auto"/>
      </w:divBdr>
    </w:div>
    <w:div w:id="2144035530">
      <w:bodyDiv w:val="1"/>
      <w:marLeft w:val="0"/>
      <w:marRight w:val="0"/>
      <w:marTop w:val="0"/>
      <w:marBottom w:val="0"/>
      <w:divBdr>
        <w:top w:val="none" w:sz="0" w:space="0" w:color="auto"/>
        <w:left w:val="none" w:sz="0" w:space="0" w:color="auto"/>
        <w:bottom w:val="none" w:sz="0" w:space="0" w:color="auto"/>
        <w:right w:val="none" w:sz="0" w:space="0" w:color="auto"/>
      </w:divBdr>
    </w:div>
    <w:div w:id="214692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chart" Target="charts/chart9.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8.xml"/><Relationship Id="rId25" Type="http://schemas.openxmlformats.org/officeDocument/2006/relationships/chart" Target="charts/chart14.xml"/><Relationship Id="rId2" Type="http://schemas.openxmlformats.org/officeDocument/2006/relationships/numbering" Target="numbering.xml"/><Relationship Id="rId16" Type="http://schemas.openxmlformats.org/officeDocument/2006/relationships/hyperlink" Target="https://www.verywellfamily.com/how-children-learn-to-read-620880" TargetMode="External"/><Relationship Id="rId20" Type="http://schemas.openxmlformats.org/officeDocument/2006/relationships/chart" Target="charts/chart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3.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image" Target="media/image2.png"/><Relationship Id="rId28" Type="http://schemas.openxmlformats.org/officeDocument/2006/relationships/chart" Target="charts/chart17.xml"/><Relationship Id="rId10" Type="http://schemas.openxmlformats.org/officeDocument/2006/relationships/chart" Target="charts/chart2.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image" Target="media/image1.png"/><Relationship Id="rId27" Type="http://schemas.openxmlformats.org/officeDocument/2006/relationships/chart" Target="charts/chart16.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b4352b173c84a0a3/Documents/New%20Research%20Spreadsheet%20to%20confirm%20calculation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E:\School\2020-21%20P2B\EIS%20Action%20Research\Calculation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d.docs.live.net/b4352b173c84a0a3/Documents/New%20Research%20Spreadsheet%20to%20confirm%20calculation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E:\School\2020-21%20P2B\EIS%20Action%20Research\Calculations.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E:\School\2020-21%20P2B\EIS%20Action%20Research\BPVS%20Scores%20and%20Dyslexia%20Profile.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E:\School\2020-21%20P2B\EIS%20Action%20Research\Calculations.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E:\School\2020-21%20P2B\EIS%20Action%20Research\Calculations.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E:\School\2020-21%20P2B\EIS%20Action%20Research\Calculations.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E:\School\2020-21%20P2B\EIS%20Action%20Research\Calculations.xlsx" TargetMode="External"/><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b4352b173c84a0a3/Documents/New%20Research%20Spreadsheet%20to%20confirm%20calculation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School\2020-21%20P2B\EIS%20Action%20Research\Calculation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School\2020-21%20P2B\EIS%20Action%20Research\Calculation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School\2020-21%20P2B\EIS%20Action%20Research\Calculation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School\2020-21%20P2B\EIS%20Action%20Research\Calculation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School\2020-21%20P2B\EIS%20Action%20Research\Calculation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E:\School\2020-21%20P2B\EIS%20Action%20Research\Calculation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E:\School\2020-21%20P2B\EIS%20Action%20Research\Calculation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Comparison</a:t>
            </a:r>
            <a:r>
              <a:rPr lang="en-GB" baseline="0"/>
              <a:t> of Age Equivalency Pre &amp; Post Intervention</a:t>
            </a:r>
            <a:endParaRPr lang="en-GB"/>
          </a:p>
        </c:rich>
      </c:tx>
      <c:layout>
        <c:manualLayout>
          <c:xMode val="edge"/>
          <c:yMode val="edge"/>
          <c:x val="0.12947957454685252"/>
          <c:y val="1.51429678532522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1"/>
          <c:order val="0"/>
          <c:tx>
            <c:strRef>
              <c:f>'BPVS PrePost Inter'!$L$15</c:f>
              <c:strCache>
                <c:ptCount val="1"/>
                <c:pt idx="0">
                  <c:v>Age Equivalent Pre Intervention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'BPVS PrePost Inter'!$L$16:$L$39</c:f>
              <c:numCache>
                <c:formatCode>General</c:formatCode>
                <c:ptCount val="24"/>
                <c:pt idx="0">
                  <c:v>5.5</c:v>
                </c:pt>
                <c:pt idx="1">
                  <c:v>5.25</c:v>
                </c:pt>
                <c:pt idx="2">
                  <c:v>5.5</c:v>
                </c:pt>
                <c:pt idx="3">
                  <c:v>5.5</c:v>
                </c:pt>
                <c:pt idx="4">
                  <c:v>5.3</c:v>
                </c:pt>
                <c:pt idx="5">
                  <c:v>5</c:v>
                </c:pt>
                <c:pt idx="6">
                  <c:v>6.7</c:v>
                </c:pt>
                <c:pt idx="7">
                  <c:v>5.5</c:v>
                </c:pt>
                <c:pt idx="8">
                  <c:v>4.9000000000000004</c:v>
                </c:pt>
                <c:pt idx="9">
                  <c:v>5.3</c:v>
                </c:pt>
                <c:pt idx="10">
                  <c:v>6.5</c:v>
                </c:pt>
                <c:pt idx="11">
                  <c:v>5.2</c:v>
                </c:pt>
                <c:pt idx="12">
                  <c:v>4.9000000000000004</c:v>
                </c:pt>
                <c:pt idx="13">
                  <c:v>4.7</c:v>
                </c:pt>
                <c:pt idx="14">
                  <c:v>5.2</c:v>
                </c:pt>
                <c:pt idx="15">
                  <c:v>6.1</c:v>
                </c:pt>
                <c:pt idx="16">
                  <c:v>4.25</c:v>
                </c:pt>
                <c:pt idx="17">
                  <c:v>8.3000000000000007</c:v>
                </c:pt>
                <c:pt idx="18">
                  <c:v>5.5</c:v>
                </c:pt>
                <c:pt idx="19">
                  <c:v>7.4</c:v>
                </c:pt>
                <c:pt idx="20">
                  <c:v>4.8</c:v>
                </c:pt>
                <c:pt idx="21">
                  <c:v>6.75</c:v>
                </c:pt>
                <c:pt idx="22">
                  <c:v>5.9</c:v>
                </c:pt>
                <c:pt idx="23">
                  <c:v>5.2</c:v>
                </c:pt>
              </c:numCache>
            </c:numRef>
          </c:val>
          <c:smooth val="0"/>
          <c:extLst>
            <c:ext xmlns:c16="http://schemas.microsoft.com/office/drawing/2014/chart" uri="{C3380CC4-5D6E-409C-BE32-E72D297353CC}">
              <c16:uniqueId val="{00000000-B945-4340-8231-02CE3953E69D}"/>
            </c:ext>
          </c:extLst>
        </c:ser>
        <c:ser>
          <c:idx val="2"/>
          <c:order val="1"/>
          <c:tx>
            <c:strRef>
              <c:f>'BPVS PrePost Inter'!$N$15</c:f>
              <c:strCache>
                <c:ptCount val="1"/>
                <c:pt idx="0">
                  <c:v>Age Equivalent Post Intervention</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'BPVS PrePost Inter'!$N$16:$N$39</c:f>
              <c:numCache>
                <c:formatCode>General</c:formatCode>
                <c:ptCount val="24"/>
                <c:pt idx="0">
                  <c:v>8.1999999999999993</c:v>
                </c:pt>
                <c:pt idx="1">
                  <c:v>8.6999999999999993</c:v>
                </c:pt>
                <c:pt idx="2">
                  <c:v>7.5</c:v>
                </c:pt>
                <c:pt idx="3">
                  <c:v>6</c:v>
                </c:pt>
                <c:pt idx="4">
                  <c:v>5.5</c:v>
                </c:pt>
                <c:pt idx="5">
                  <c:v>5.9</c:v>
                </c:pt>
                <c:pt idx="6">
                  <c:v>8.25</c:v>
                </c:pt>
                <c:pt idx="7">
                  <c:v>8.6</c:v>
                </c:pt>
                <c:pt idx="8">
                  <c:v>6.25</c:v>
                </c:pt>
                <c:pt idx="9">
                  <c:v>5.3</c:v>
                </c:pt>
                <c:pt idx="10">
                  <c:v>6.1</c:v>
                </c:pt>
                <c:pt idx="11">
                  <c:v>6.2</c:v>
                </c:pt>
                <c:pt idx="12">
                  <c:v>5.3</c:v>
                </c:pt>
                <c:pt idx="13">
                  <c:v>4.8</c:v>
                </c:pt>
                <c:pt idx="14">
                  <c:v>5.9</c:v>
                </c:pt>
                <c:pt idx="15">
                  <c:v>6.75</c:v>
                </c:pt>
                <c:pt idx="16">
                  <c:v>5.9</c:v>
                </c:pt>
                <c:pt idx="17">
                  <c:v>8.75</c:v>
                </c:pt>
                <c:pt idx="18">
                  <c:v>7.25</c:v>
                </c:pt>
                <c:pt idx="19">
                  <c:v>8.6</c:v>
                </c:pt>
                <c:pt idx="20">
                  <c:v>6.2</c:v>
                </c:pt>
                <c:pt idx="21">
                  <c:v>8.25</c:v>
                </c:pt>
                <c:pt idx="22">
                  <c:v>7.25</c:v>
                </c:pt>
                <c:pt idx="23">
                  <c:v>6.1</c:v>
                </c:pt>
              </c:numCache>
            </c:numRef>
          </c:val>
          <c:smooth val="0"/>
          <c:extLst>
            <c:ext xmlns:c16="http://schemas.microsoft.com/office/drawing/2014/chart" uri="{C3380CC4-5D6E-409C-BE32-E72D297353CC}">
              <c16:uniqueId val="{00000001-B945-4340-8231-02CE3953E69D}"/>
            </c:ext>
          </c:extLst>
        </c:ser>
        <c:dLbls>
          <c:showLegendKey val="0"/>
          <c:showVal val="0"/>
          <c:showCatName val="0"/>
          <c:showSerName val="0"/>
          <c:showPercent val="0"/>
          <c:showBubbleSize val="0"/>
        </c:dLbls>
        <c:marker val="1"/>
        <c:smooth val="0"/>
        <c:axId val="139571343"/>
        <c:axId val="139592559"/>
      </c:lineChart>
      <c:catAx>
        <c:axId val="13957134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Pupil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592559"/>
        <c:crosses val="autoZero"/>
        <c:auto val="1"/>
        <c:lblAlgn val="ctr"/>
        <c:lblOffset val="100"/>
        <c:noMultiLvlLbl val="0"/>
      </c:catAx>
      <c:valAx>
        <c:axId val="13959255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571343"/>
        <c:crosses val="autoZero"/>
        <c:crossBetween val="between"/>
      </c:valAx>
      <c:spPr>
        <a:noFill/>
        <a:ln>
          <a:noFill/>
        </a:ln>
        <a:effectLst/>
      </c:spPr>
    </c:plotArea>
    <c:legend>
      <c:legendPos val="b"/>
      <c:layout>
        <c:manualLayout>
          <c:xMode val="edge"/>
          <c:yMode val="edge"/>
          <c:x val="0.10550516628459418"/>
          <c:y val="0.86675907851351452"/>
          <c:w val="0.82274475184272855"/>
          <c:h val="6.267453337135087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Writing</a:t>
            </a:r>
            <a:r>
              <a:rPr lang="en-GB" baseline="0"/>
              <a:t> Assessment:  Pre &amp; Post Assessment</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1"/>
          <c:order val="0"/>
          <c:tx>
            <c:strRef>
              <c:f>Sheet1!$B$61</c:f>
              <c:strCache>
                <c:ptCount val="1"/>
                <c:pt idx="0">
                  <c:v>Pre Intervention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Sheet1!$B$62:$B$85</c:f>
              <c:numCache>
                <c:formatCode>General</c:formatCode>
                <c:ptCount val="24"/>
                <c:pt idx="0">
                  <c:v>22</c:v>
                </c:pt>
                <c:pt idx="1">
                  <c:v>18</c:v>
                </c:pt>
                <c:pt idx="2">
                  <c:v>13</c:v>
                </c:pt>
                <c:pt idx="3">
                  <c:v>20</c:v>
                </c:pt>
                <c:pt idx="4">
                  <c:v>8</c:v>
                </c:pt>
                <c:pt idx="5">
                  <c:v>14</c:v>
                </c:pt>
                <c:pt idx="6">
                  <c:v>11</c:v>
                </c:pt>
                <c:pt idx="7">
                  <c:v>14</c:v>
                </c:pt>
                <c:pt idx="8">
                  <c:v>12</c:v>
                </c:pt>
                <c:pt idx="9">
                  <c:v>13</c:v>
                </c:pt>
                <c:pt idx="10">
                  <c:v>16</c:v>
                </c:pt>
                <c:pt idx="11">
                  <c:v>16</c:v>
                </c:pt>
                <c:pt idx="12">
                  <c:v>17</c:v>
                </c:pt>
                <c:pt idx="13">
                  <c:v>6</c:v>
                </c:pt>
                <c:pt idx="14">
                  <c:v>11</c:v>
                </c:pt>
                <c:pt idx="15">
                  <c:v>9</c:v>
                </c:pt>
                <c:pt idx="16">
                  <c:v>15</c:v>
                </c:pt>
                <c:pt idx="17">
                  <c:v>11</c:v>
                </c:pt>
                <c:pt idx="18">
                  <c:v>25</c:v>
                </c:pt>
                <c:pt idx="19">
                  <c:v>14</c:v>
                </c:pt>
                <c:pt idx="20">
                  <c:v>19</c:v>
                </c:pt>
                <c:pt idx="21">
                  <c:v>8</c:v>
                </c:pt>
                <c:pt idx="22">
                  <c:v>14</c:v>
                </c:pt>
                <c:pt idx="23">
                  <c:v>11</c:v>
                </c:pt>
              </c:numCache>
            </c:numRef>
          </c:val>
          <c:smooth val="0"/>
          <c:extLst>
            <c:ext xmlns:c16="http://schemas.microsoft.com/office/drawing/2014/chart" uri="{C3380CC4-5D6E-409C-BE32-E72D297353CC}">
              <c16:uniqueId val="{00000000-C129-45B9-A3E9-9E89E2A6AF02}"/>
            </c:ext>
          </c:extLst>
        </c:ser>
        <c:ser>
          <c:idx val="2"/>
          <c:order val="1"/>
          <c:tx>
            <c:strRef>
              <c:f>Sheet1!$C$61</c:f>
              <c:strCache>
                <c:ptCount val="1"/>
                <c:pt idx="0">
                  <c:v>Post Intervention</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Sheet1!$C$62:$C$85</c:f>
              <c:numCache>
                <c:formatCode>General</c:formatCode>
                <c:ptCount val="24"/>
                <c:pt idx="0">
                  <c:v>61</c:v>
                </c:pt>
                <c:pt idx="1">
                  <c:v>41</c:v>
                </c:pt>
                <c:pt idx="2">
                  <c:v>32</c:v>
                </c:pt>
                <c:pt idx="3">
                  <c:v>61</c:v>
                </c:pt>
                <c:pt idx="4">
                  <c:v>43</c:v>
                </c:pt>
                <c:pt idx="5">
                  <c:v>38</c:v>
                </c:pt>
                <c:pt idx="6">
                  <c:v>26</c:v>
                </c:pt>
                <c:pt idx="7">
                  <c:v>42</c:v>
                </c:pt>
                <c:pt idx="8">
                  <c:v>33</c:v>
                </c:pt>
                <c:pt idx="9">
                  <c:v>41</c:v>
                </c:pt>
                <c:pt idx="10">
                  <c:v>52</c:v>
                </c:pt>
                <c:pt idx="11">
                  <c:v>38</c:v>
                </c:pt>
                <c:pt idx="12">
                  <c:v>45</c:v>
                </c:pt>
                <c:pt idx="13">
                  <c:v>14</c:v>
                </c:pt>
                <c:pt idx="14">
                  <c:v>29</c:v>
                </c:pt>
                <c:pt idx="15">
                  <c:v>45</c:v>
                </c:pt>
                <c:pt idx="16">
                  <c:v>16</c:v>
                </c:pt>
                <c:pt idx="17">
                  <c:v>33</c:v>
                </c:pt>
                <c:pt idx="18">
                  <c:v>67</c:v>
                </c:pt>
                <c:pt idx="19">
                  <c:v>32</c:v>
                </c:pt>
                <c:pt idx="20">
                  <c:v>65</c:v>
                </c:pt>
                <c:pt idx="21">
                  <c:v>25</c:v>
                </c:pt>
                <c:pt idx="22">
                  <c:v>28</c:v>
                </c:pt>
                <c:pt idx="23">
                  <c:v>27</c:v>
                </c:pt>
              </c:numCache>
            </c:numRef>
          </c:val>
          <c:smooth val="0"/>
          <c:extLst>
            <c:ext xmlns:c16="http://schemas.microsoft.com/office/drawing/2014/chart" uri="{C3380CC4-5D6E-409C-BE32-E72D297353CC}">
              <c16:uniqueId val="{00000001-C129-45B9-A3E9-9E89E2A6AF02}"/>
            </c:ext>
          </c:extLst>
        </c:ser>
        <c:dLbls>
          <c:showLegendKey val="0"/>
          <c:showVal val="0"/>
          <c:showCatName val="0"/>
          <c:showSerName val="0"/>
          <c:showPercent val="0"/>
          <c:showBubbleSize val="0"/>
        </c:dLbls>
        <c:marker val="1"/>
        <c:smooth val="0"/>
        <c:axId val="192262895"/>
        <c:axId val="192265807"/>
      </c:lineChart>
      <c:catAx>
        <c:axId val="19226289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Pupil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265807"/>
        <c:crosses val="autoZero"/>
        <c:auto val="1"/>
        <c:lblAlgn val="ctr"/>
        <c:lblOffset val="100"/>
        <c:noMultiLvlLbl val="0"/>
      </c:catAx>
      <c:valAx>
        <c:axId val="19226580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2628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Personal Story</a:t>
            </a:r>
            <a:r>
              <a:rPr lang="en-GB" baseline="0"/>
              <a:t> Writing Assessment Pre &amp; Post Intervention</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1"/>
          <c:order val="0"/>
          <c:tx>
            <c:strRef>
              <c:f>Sheet3!$B$2</c:f>
              <c:strCache>
                <c:ptCount val="1"/>
                <c:pt idx="0">
                  <c:v>Pre Intervention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Sheet3!$B$3:$B$26</c:f>
              <c:numCache>
                <c:formatCode>General</c:formatCode>
                <c:ptCount val="24"/>
                <c:pt idx="0">
                  <c:v>7</c:v>
                </c:pt>
                <c:pt idx="1">
                  <c:v>5</c:v>
                </c:pt>
                <c:pt idx="2">
                  <c:v>3</c:v>
                </c:pt>
                <c:pt idx="3">
                  <c:v>9</c:v>
                </c:pt>
                <c:pt idx="4">
                  <c:v>2</c:v>
                </c:pt>
                <c:pt idx="5">
                  <c:v>1</c:v>
                </c:pt>
                <c:pt idx="6">
                  <c:v>8</c:v>
                </c:pt>
                <c:pt idx="7">
                  <c:v>4</c:v>
                </c:pt>
                <c:pt idx="8">
                  <c:v>1</c:v>
                </c:pt>
                <c:pt idx="9">
                  <c:v>5</c:v>
                </c:pt>
                <c:pt idx="10">
                  <c:v>4</c:v>
                </c:pt>
                <c:pt idx="11">
                  <c:v>2</c:v>
                </c:pt>
                <c:pt idx="12">
                  <c:v>4</c:v>
                </c:pt>
                <c:pt idx="13">
                  <c:v>1</c:v>
                </c:pt>
                <c:pt idx="14">
                  <c:v>1</c:v>
                </c:pt>
                <c:pt idx="15">
                  <c:v>1</c:v>
                </c:pt>
                <c:pt idx="16">
                  <c:v>2</c:v>
                </c:pt>
                <c:pt idx="17">
                  <c:v>10</c:v>
                </c:pt>
                <c:pt idx="18">
                  <c:v>12</c:v>
                </c:pt>
                <c:pt idx="19">
                  <c:v>2</c:v>
                </c:pt>
                <c:pt idx="20">
                  <c:v>8</c:v>
                </c:pt>
                <c:pt idx="21">
                  <c:v>7</c:v>
                </c:pt>
                <c:pt idx="22">
                  <c:v>6</c:v>
                </c:pt>
                <c:pt idx="23">
                  <c:v>7</c:v>
                </c:pt>
              </c:numCache>
            </c:numRef>
          </c:val>
          <c:smooth val="0"/>
          <c:extLst>
            <c:ext xmlns:c16="http://schemas.microsoft.com/office/drawing/2014/chart" uri="{C3380CC4-5D6E-409C-BE32-E72D297353CC}">
              <c16:uniqueId val="{00000000-CA39-4FBF-A665-75C2B8996BD6}"/>
            </c:ext>
          </c:extLst>
        </c:ser>
        <c:ser>
          <c:idx val="2"/>
          <c:order val="1"/>
          <c:tx>
            <c:strRef>
              <c:f>Sheet3!$C$2</c:f>
              <c:strCache>
                <c:ptCount val="1"/>
                <c:pt idx="0">
                  <c:v>Post Intervention</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Sheet3!$C$3:$C$26</c:f>
              <c:numCache>
                <c:formatCode>General</c:formatCode>
                <c:ptCount val="24"/>
                <c:pt idx="0">
                  <c:v>22</c:v>
                </c:pt>
                <c:pt idx="1">
                  <c:v>23</c:v>
                </c:pt>
                <c:pt idx="2">
                  <c:v>23</c:v>
                </c:pt>
                <c:pt idx="3">
                  <c:v>21</c:v>
                </c:pt>
                <c:pt idx="4">
                  <c:v>20</c:v>
                </c:pt>
                <c:pt idx="5">
                  <c:v>21</c:v>
                </c:pt>
                <c:pt idx="6">
                  <c:v>23</c:v>
                </c:pt>
                <c:pt idx="7">
                  <c:v>31</c:v>
                </c:pt>
                <c:pt idx="8">
                  <c:v>10</c:v>
                </c:pt>
                <c:pt idx="9">
                  <c:v>9</c:v>
                </c:pt>
                <c:pt idx="10">
                  <c:v>21</c:v>
                </c:pt>
                <c:pt idx="11">
                  <c:v>23</c:v>
                </c:pt>
                <c:pt idx="12">
                  <c:v>12</c:v>
                </c:pt>
                <c:pt idx="13">
                  <c:v>5</c:v>
                </c:pt>
                <c:pt idx="14">
                  <c:v>24</c:v>
                </c:pt>
                <c:pt idx="15">
                  <c:v>22</c:v>
                </c:pt>
                <c:pt idx="16">
                  <c:v>7</c:v>
                </c:pt>
                <c:pt idx="17">
                  <c:v>22</c:v>
                </c:pt>
                <c:pt idx="18">
                  <c:v>22</c:v>
                </c:pt>
                <c:pt idx="19">
                  <c:v>23</c:v>
                </c:pt>
                <c:pt idx="20">
                  <c:v>25</c:v>
                </c:pt>
                <c:pt idx="21">
                  <c:v>10</c:v>
                </c:pt>
                <c:pt idx="22">
                  <c:v>23</c:v>
                </c:pt>
                <c:pt idx="23">
                  <c:v>22</c:v>
                </c:pt>
              </c:numCache>
            </c:numRef>
          </c:val>
          <c:smooth val="0"/>
          <c:extLst>
            <c:ext xmlns:c16="http://schemas.microsoft.com/office/drawing/2014/chart" uri="{C3380CC4-5D6E-409C-BE32-E72D297353CC}">
              <c16:uniqueId val="{00000001-CA39-4FBF-A665-75C2B8996BD6}"/>
            </c:ext>
          </c:extLst>
        </c:ser>
        <c:dLbls>
          <c:showLegendKey val="0"/>
          <c:showVal val="0"/>
          <c:showCatName val="0"/>
          <c:showSerName val="0"/>
          <c:showPercent val="0"/>
          <c:showBubbleSize val="0"/>
        </c:dLbls>
        <c:marker val="1"/>
        <c:smooth val="0"/>
        <c:axId val="200588351"/>
        <c:axId val="200581279"/>
      </c:lineChart>
      <c:catAx>
        <c:axId val="20058835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Pupil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581279"/>
        <c:crosses val="autoZero"/>
        <c:auto val="1"/>
        <c:lblAlgn val="ctr"/>
        <c:lblOffset val="100"/>
        <c:noMultiLvlLbl val="0"/>
      </c:catAx>
      <c:valAx>
        <c:axId val="2005812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5883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Which teaching approach do you think makes the most impact on socialisation and mental health?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8D7-462C-B804-922130DBD53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8D7-462C-B804-922130DBD534}"/>
              </c:ext>
            </c:extLst>
          </c:dPt>
          <c:cat>
            <c:strRef>
              <c:f>Sheet4!$A$2:$A$3</c:f>
              <c:strCache>
                <c:ptCount val="2"/>
                <c:pt idx="0">
                  <c:v>Play Approach</c:v>
                </c:pt>
                <c:pt idx="1">
                  <c:v>Traditional Approach</c:v>
                </c:pt>
              </c:strCache>
            </c:strRef>
          </c:cat>
          <c:val>
            <c:numRef>
              <c:f>Sheet4!$B$2:$B$3</c:f>
              <c:numCache>
                <c:formatCode>0.00%</c:formatCode>
                <c:ptCount val="2"/>
                <c:pt idx="0">
                  <c:v>0.90480000000000005</c:v>
                </c:pt>
                <c:pt idx="1">
                  <c:v>9.5199999999999951E-2</c:v>
                </c:pt>
              </c:numCache>
            </c:numRef>
          </c:val>
          <c:extLst>
            <c:ext xmlns:c16="http://schemas.microsoft.com/office/drawing/2014/chart" uri="{C3380CC4-5D6E-409C-BE32-E72D297353CC}">
              <c16:uniqueId val="{00000004-B8D7-462C-B804-922130DBD53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Lewen Scale</a:t>
            </a:r>
            <a:r>
              <a:rPr lang="en-GB" baseline="0"/>
              <a:t> of Involvement Pre, During and Post Intervention</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'Play Skills'!$C$9</c:f>
              <c:strCache>
                <c:ptCount val="1"/>
                <c:pt idx="0">
                  <c:v>Pre Intervention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'Play Skills'!$B$10:$B$33</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cat>
          <c:val>
            <c:numRef>
              <c:f>'Play Skills'!$C$10:$C$33</c:f>
              <c:numCache>
                <c:formatCode>General</c:formatCode>
                <c:ptCount val="24"/>
                <c:pt idx="0">
                  <c:v>2</c:v>
                </c:pt>
                <c:pt idx="1">
                  <c:v>3</c:v>
                </c:pt>
                <c:pt idx="2">
                  <c:v>3</c:v>
                </c:pt>
                <c:pt idx="3">
                  <c:v>3</c:v>
                </c:pt>
                <c:pt idx="4">
                  <c:v>3</c:v>
                </c:pt>
                <c:pt idx="5">
                  <c:v>3</c:v>
                </c:pt>
                <c:pt idx="6">
                  <c:v>3</c:v>
                </c:pt>
                <c:pt idx="7">
                  <c:v>4</c:v>
                </c:pt>
                <c:pt idx="8">
                  <c:v>3</c:v>
                </c:pt>
                <c:pt idx="9">
                  <c:v>3</c:v>
                </c:pt>
                <c:pt idx="10">
                  <c:v>2</c:v>
                </c:pt>
                <c:pt idx="11">
                  <c:v>3</c:v>
                </c:pt>
                <c:pt idx="12">
                  <c:v>3</c:v>
                </c:pt>
                <c:pt idx="13">
                  <c:v>3</c:v>
                </c:pt>
                <c:pt idx="14">
                  <c:v>3</c:v>
                </c:pt>
                <c:pt idx="15">
                  <c:v>3</c:v>
                </c:pt>
                <c:pt idx="16">
                  <c:v>3</c:v>
                </c:pt>
                <c:pt idx="17">
                  <c:v>3</c:v>
                </c:pt>
                <c:pt idx="18">
                  <c:v>3</c:v>
                </c:pt>
                <c:pt idx="19">
                  <c:v>1</c:v>
                </c:pt>
                <c:pt idx="20">
                  <c:v>3</c:v>
                </c:pt>
                <c:pt idx="21">
                  <c:v>3</c:v>
                </c:pt>
                <c:pt idx="22">
                  <c:v>3</c:v>
                </c:pt>
                <c:pt idx="23">
                  <c:v>3</c:v>
                </c:pt>
              </c:numCache>
            </c:numRef>
          </c:val>
          <c:smooth val="0"/>
          <c:extLst>
            <c:ext xmlns:c16="http://schemas.microsoft.com/office/drawing/2014/chart" uri="{C3380CC4-5D6E-409C-BE32-E72D297353CC}">
              <c16:uniqueId val="{00000000-71FC-4117-BA9E-1A44766E1DCF}"/>
            </c:ext>
          </c:extLst>
        </c:ser>
        <c:ser>
          <c:idx val="1"/>
          <c:order val="1"/>
          <c:tx>
            <c:strRef>
              <c:f>'Play Skills'!$D$9</c:f>
              <c:strCache>
                <c:ptCount val="1"/>
                <c:pt idx="0">
                  <c:v>During</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'Play Skills'!$B$10:$B$33</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cat>
          <c:val>
            <c:numRef>
              <c:f>'Play Skills'!$D$10:$D$33</c:f>
              <c:numCache>
                <c:formatCode>General</c:formatCode>
                <c:ptCount val="24"/>
                <c:pt idx="0">
                  <c:v>3</c:v>
                </c:pt>
                <c:pt idx="1">
                  <c:v>3</c:v>
                </c:pt>
                <c:pt idx="2">
                  <c:v>3</c:v>
                </c:pt>
                <c:pt idx="3">
                  <c:v>4</c:v>
                </c:pt>
                <c:pt idx="4">
                  <c:v>3</c:v>
                </c:pt>
                <c:pt idx="5">
                  <c:v>3</c:v>
                </c:pt>
                <c:pt idx="6">
                  <c:v>3</c:v>
                </c:pt>
                <c:pt idx="7">
                  <c:v>4</c:v>
                </c:pt>
                <c:pt idx="8">
                  <c:v>4</c:v>
                </c:pt>
                <c:pt idx="9">
                  <c:v>3</c:v>
                </c:pt>
                <c:pt idx="10">
                  <c:v>2</c:v>
                </c:pt>
                <c:pt idx="11">
                  <c:v>3</c:v>
                </c:pt>
                <c:pt idx="12">
                  <c:v>3</c:v>
                </c:pt>
                <c:pt idx="13">
                  <c:v>4</c:v>
                </c:pt>
                <c:pt idx="14">
                  <c:v>4</c:v>
                </c:pt>
                <c:pt idx="15">
                  <c:v>3</c:v>
                </c:pt>
                <c:pt idx="16">
                  <c:v>3</c:v>
                </c:pt>
                <c:pt idx="17">
                  <c:v>3</c:v>
                </c:pt>
                <c:pt idx="18">
                  <c:v>3</c:v>
                </c:pt>
                <c:pt idx="19">
                  <c:v>2</c:v>
                </c:pt>
                <c:pt idx="20">
                  <c:v>4</c:v>
                </c:pt>
                <c:pt idx="21">
                  <c:v>4</c:v>
                </c:pt>
                <c:pt idx="22">
                  <c:v>4</c:v>
                </c:pt>
                <c:pt idx="23">
                  <c:v>3</c:v>
                </c:pt>
              </c:numCache>
            </c:numRef>
          </c:val>
          <c:smooth val="0"/>
          <c:extLst>
            <c:ext xmlns:c16="http://schemas.microsoft.com/office/drawing/2014/chart" uri="{C3380CC4-5D6E-409C-BE32-E72D297353CC}">
              <c16:uniqueId val="{00000001-71FC-4117-BA9E-1A44766E1DCF}"/>
            </c:ext>
          </c:extLst>
        </c:ser>
        <c:ser>
          <c:idx val="2"/>
          <c:order val="2"/>
          <c:tx>
            <c:strRef>
              <c:f>'Play Skills'!$E$9</c:f>
              <c:strCache>
                <c:ptCount val="1"/>
                <c:pt idx="0">
                  <c:v>Post  Intervention</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'Play Skills'!$B$10:$B$33</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cat>
          <c:val>
            <c:numRef>
              <c:f>'Play Skills'!$E$10:$E$33</c:f>
              <c:numCache>
                <c:formatCode>General</c:formatCode>
                <c:ptCount val="24"/>
                <c:pt idx="0">
                  <c:v>5</c:v>
                </c:pt>
                <c:pt idx="1">
                  <c:v>5</c:v>
                </c:pt>
                <c:pt idx="2">
                  <c:v>5</c:v>
                </c:pt>
                <c:pt idx="3">
                  <c:v>5</c:v>
                </c:pt>
                <c:pt idx="4">
                  <c:v>3</c:v>
                </c:pt>
                <c:pt idx="5">
                  <c:v>3</c:v>
                </c:pt>
                <c:pt idx="6">
                  <c:v>5</c:v>
                </c:pt>
                <c:pt idx="7">
                  <c:v>5</c:v>
                </c:pt>
                <c:pt idx="8">
                  <c:v>5</c:v>
                </c:pt>
                <c:pt idx="9">
                  <c:v>4</c:v>
                </c:pt>
                <c:pt idx="10">
                  <c:v>2</c:v>
                </c:pt>
                <c:pt idx="11">
                  <c:v>5</c:v>
                </c:pt>
                <c:pt idx="12">
                  <c:v>5</c:v>
                </c:pt>
                <c:pt idx="13">
                  <c:v>5</c:v>
                </c:pt>
                <c:pt idx="14">
                  <c:v>5</c:v>
                </c:pt>
                <c:pt idx="15">
                  <c:v>5</c:v>
                </c:pt>
                <c:pt idx="16">
                  <c:v>4</c:v>
                </c:pt>
                <c:pt idx="17">
                  <c:v>5</c:v>
                </c:pt>
                <c:pt idx="18">
                  <c:v>5</c:v>
                </c:pt>
                <c:pt idx="19">
                  <c:v>5</c:v>
                </c:pt>
                <c:pt idx="20">
                  <c:v>5</c:v>
                </c:pt>
                <c:pt idx="21">
                  <c:v>5</c:v>
                </c:pt>
                <c:pt idx="22">
                  <c:v>5</c:v>
                </c:pt>
              </c:numCache>
            </c:numRef>
          </c:val>
          <c:smooth val="0"/>
          <c:extLst>
            <c:ext xmlns:c16="http://schemas.microsoft.com/office/drawing/2014/chart" uri="{C3380CC4-5D6E-409C-BE32-E72D297353CC}">
              <c16:uniqueId val="{00000002-71FC-4117-BA9E-1A44766E1DCF}"/>
            </c:ext>
          </c:extLst>
        </c:ser>
        <c:dLbls>
          <c:showLegendKey val="0"/>
          <c:showVal val="0"/>
          <c:showCatName val="0"/>
          <c:showSerName val="0"/>
          <c:showPercent val="0"/>
          <c:showBubbleSize val="0"/>
        </c:dLbls>
        <c:marker val="1"/>
        <c:smooth val="0"/>
        <c:axId val="1599499471"/>
        <c:axId val="1599500303"/>
      </c:lineChart>
      <c:catAx>
        <c:axId val="159949947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Pupil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9500303"/>
        <c:crosses val="autoZero"/>
        <c:auto val="1"/>
        <c:lblAlgn val="ctr"/>
        <c:lblOffset val="100"/>
        <c:noMultiLvlLbl val="0"/>
      </c:catAx>
      <c:valAx>
        <c:axId val="15995003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94994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Which teaching approach do you think makes the most impact on attainment?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824-4DEB-A5EC-B563C79005C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824-4DEB-A5EC-B563C79005C2}"/>
              </c:ext>
            </c:extLst>
          </c:dPt>
          <c:cat>
            <c:strRef>
              <c:f>Sheet4!$A$25:$A$26</c:f>
              <c:strCache>
                <c:ptCount val="2"/>
                <c:pt idx="0">
                  <c:v>Play Approach</c:v>
                </c:pt>
                <c:pt idx="1">
                  <c:v>Traditional Approach</c:v>
                </c:pt>
              </c:strCache>
            </c:strRef>
          </c:cat>
          <c:val>
            <c:numRef>
              <c:f>Sheet4!$B$25:$B$26</c:f>
              <c:numCache>
                <c:formatCode>0.00%</c:formatCode>
                <c:ptCount val="2"/>
                <c:pt idx="0">
                  <c:v>0.23810000000000001</c:v>
                </c:pt>
                <c:pt idx="1">
                  <c:v>0.76190000000000002</c:v>
                </c:pt>
              </c:numCache>
            </c:numRef>
          </c:val>
          <c:extLst>
            <c:ext xmlns:c16="http://schemas.microsoft.com/office/drawing/2014/chart" uri="{C3380CC4-5D6E-409C-BE32-E72D297353CC}">
              <c16:uniqueId val="{00000004-2824-4DEB-A5EC-B563C79005C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How do you find the listening skills of the children you are teaching when others are playing?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FA1-4B79-8C2C-C0597C620BE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FA1-4B79-8C2C-C0597C620BE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FA1-4B79-8C2C-C0597C620BE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FA1-4B79-8C2C-C0597C620BE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FA1-4B79-8C2C-C0597C620BE3}"/>
              </c:ext>
            </c:extLst>
          </c:dPt>
          <c:cat>
            <c:strRef>
              <c:f>Sheet4!$A$45:$A$49</c:f>
              <c:strCache>
                <c:ptCount val="5"/>
                <c:pt idx="0">
                  <c:v>Excellent</c:v>
                </c:pt>
                <c:pt idx="1">
                  <c:v>Good</c:v>
                </c:pt>
                <c:pt idx="2">
                  <c:v>No Difference</c:v>
                </c:pt>
                <c:pt idx="3">
                  <c:v>Less Attentive</c:v>
                </c:pt>
                <c:pt idx="4">
                  <c:v>Poor</c:v>
                </c:pt>
              </c:strCache>
            </c:strRef>
          </c:cat>
          <c:val>
            <c:numRef>
              <c:f>Sheet4!$B$45:$B$49</c:f>
              <c:numCache>
                <c:formatCode>0.00%</c:formatCode>
                <c:ptCount val="5"/>
                <c:pt idx="0">
                  <c:v>4.7600000000000003E-2</c:v>
                </c:pt>
                <c:pt idx="1">
                  <c:v>4.7600000000000003E-2</c:v>
                </c:pt>
                <c:pt idx="2">
                  <c:v>4.7600000000000003E-2</c:v>
                </c:pt>
                <c:pt idx="3">
                  <c:v>0.71430000000000005</c:v>
                </c:pt>
                <c:pt idx="4">
                  <c:v>0.1429</c:v>
                </c:pt>
              </c:numCache>
            </c:numRef>
          </c:val>
          <c:extLst>
            <c:ext xmlns:c16="http://schemas.microsoft.com/office/drawing/2014/chart" uri="{C3380CC4-5D6E-409C-BE32-E72D297353CC}">
              <c16:uniqueId val="{0000000A-DFA1-4B79-8C2C-C0597C620BE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How well do children concentrate on their target tasks when others are playing than traditional tasks?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345-488D-8563-7FAEB122FF9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345-488D-8563-7FAEB122FF9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345-488D-8563-7FAEB122FF9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345-488D-8563-7FAEB122FF9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345-488D-8563-7FAEB122FF93}"/>
              </c:ext>
            </c:extLst>
          </c:dPt>
          <c:cat>
            <c:strRef>
              <c:f>Sheet4!$A$72:$A$76</c:f>
              <c:strCache>
                <c:ptCount val="5"/>
                <c:pt idx="0">
                  <c:v>Excellent</c:v>
                </c:pt>
                <c:pt idx="1">
                  <c:v>Good</c:v>
                </c:pt>
                <c:pt idx="2">
                  <c:v>No Difference</c:v>
                </c:pt>
                <c:pt idx="3">
                  <c:v>Less Attentive</c:v>
                </c:pt>
                <c:pt idx="4">
                  <c:v>Poor</c:v>
                </c:pt>
              </c:strCache>
            </c:strRef>
          </c:cat>
          <c:val>
            <c:numRef>
              <c:f>Sheet4!$B$72:$B$76</c:f>
              <c:numCache>
                <c:formatCode>0.00%</c:formatCode>
                <c:ptCount val="5"/>
                <c:pt idx="0">
                  <c:v>9.5200000000000007E-2</c:v>
                </c:pt>
                <c:pt idx="1">
                  <c:v>4.7600000000000003E-2</c:v>
                </c:pt>
                <c:pt idx="2">
                  <c:v>9.5200000000000007E-2</c:v>
                </c:pt>
                <c:pt idx="3">
                  <c:v>0.66669999999999996</c:v>
                </c:pt>
                <c:pt idx="4">
                  <c:v>9.5200000000000007E-2</c:v>
                </c:pt>
              </c:numCache>
            </c:numRef>
          </c:val>
          <c:extLst>
            <c:ext xmlns:c16="http://schemas.microsoft.com/office/drawing/2014/chart" uri="{C3380CC4-5D6E-409C-BE32-E72D297353CC}">
              <c16:uniqueId val="{0000000A-5345-488D-8563-7FAEB122FF9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Are</a:t>
            </a:r>
            <a:r>
              <a:rPr lang="en-GB" baseline="0"/>
              <a:t> You Clear about the Approach?</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Sheet4!$A$99</c:f>
              <c:strCache>
                <c:ptCount val="1"/>
                <c:pt idx="0">
                  <c:v>Yes</c:v>
                </c:pt>
              </c:strCache>
            </c:strRef>
          </c:tx>
          <c:spPr>
            <a:solidFill>
              <a:schemeClr val="accent1"/>
            </a:solidFill>
            <a:ln>
              <a:noFill/>
            </a:ln>
            <a:effectLst/>
          </c:spPr>
          <c:invertIfNegative val="0"/>
          <c:cat>
            <c:strRef>
              <c:f>Sheet4!$B$98:$E$98</c:f>
              <c:strCache>
                <c:ptCount val="4"/>
                <c:pt idx="0">
                  <c:v>Are you clear about the expectations that your school management has about a Play Approach?</c:v>
                </c:pt>
                <c:pt idx="1">
                  <c:v>Are you clear about the expectations that parents has about a Play Approach?</c:v>
                </c:pt>
                <c:pt idx="2">
                  <c:v>Are you clear about the expectations that HMIe has about a Play Approach?</c:v>
                </c:pt>
                <c:pt idx="3">
                  <c:v>Are you clear about the expectations that your local authority has about a Play Approach?</c:v>
                </c:pt>
              </c:strCache>
            </c:strRef>
          </c:cat>
          <c:val>
            <c:numRef>
              <c:f>Sheet4!$B$99:$E$99</c:f>
              <c:numCache>
                <c:formatCode>General</c:formatCode>
                <c:ptCount val="4"/>
                <c:pt idx="0">
                  <c:v>19.05</c:v>
                </c:pt>
                <c:pt idx="1">
                  <c:v>4.76</c:v>
                </c:pt>
                <c:pt idx="2">
                  <c:v>4.76</c:v>
                </c:pt>
                <c:pt idx="3">
                  <c:v>38.1</c:v>
                </c:pt>
              </c:numCache>
            </c:numRef>
          </c:val>
          <c:extLst>
            <c:ext xmlns:c16="http://schemas.microsoft.com/office/drawing/2014/chart" uri="{C3380CC4-5D6E-409C-BE32-E72D297353CC}">
              <c16:uniqueId val="{00000000-E517-4C04-9E3A-0A562316ED37}"/>
            </c:ext>
          </c:extLst>
        </c:ser>
        <c:ser>
          <c:idx val="1"/>
          <c:order val="1"/>
          <c:tx>
            <c:strRef>
              <c:f>Sheet4!$A$100</c:f>
              <c:strCache>
                <c:ptCount val="1"/>
                <c:pt idx="0">
                  <c:v>No</c:v>
                </c:pt>
              </c:strCache>
            </c:strRef>
          </c:tx>
          <c:spPr>
            <a:solidFill>
              <a:schemeClr val="accent2"/>
            </a:solidFill>
            <a:ln>
              <a:noFill/>
            </a:ln>
            <a:effectLst/>
          </c:spPr>
          <c:invertIfNegative val="0"/>
          <c:cat>
            <c:strRef>
              <c:f>Sheet4!$B$98:$E$98</c:f>
              <c:strCache>
                <c:ptCount val="4"/>
                <c:pt idx="0">
                  <c:v>Are you clear about the expectations that your school management has about a Play Approach?</c:v>
                </c:pt>
                <c:pt idx="1">
                  <c:v>Are you clear about the expectations that parents has about a Play Approach?</c:v>
                </c:pt>
                <c:pt idx="2">
                  <c:v>Are you clear about the expectations that HMIe has about a Play Approach?</c:v>
                </c:pt>
                <c:pt idx="3">
                  <c:v>Are you clear about the expectations that your local authority has about a Play Approach?</c:v>
                </c:pt>
              </c:strCache>
            </c:strRef>
          </c:cat>
          <c:val>
            <c:numRef>
              <c:f>Sheet4!$B$100:$E$100</c:f>
              <c:numCache>
                <c:formatCode>General</c:formatCode>
                <c:ptCount val="4"/>
                <c:pt idx="0">
                  <c:v>66.67</c:v>
                </c:pt>
                <c:pt idx="1">
                  <c:v>90.48</c:v>
                </c:pt>
                <c:pt idx="2">
                  <c:v>80.95</c:v>
                </c:pt>
                <c:pt idx="3">
                  <c:v>47.62</c:v>
                </c:pt>
              </c:numCache>
            </c:numRef>
          </c:val>
          <c:extLst>
            <c:ext xmlns:c16="http://schemas.microsoft.com/office/drawing/2014/chart" uri="{C3380CC4-5D6E-409C-BE32-E72D297353CC}">
              <c16:uniqueId val="{00000001-E517-4C04-9E3A-0A562316ED37}"/>
            </c:ext>
          </c:extLst>
        </c:ser>
        <c:ser>
          <c:idx val="2"/>
          <c:order val="2"/>
          <c:tx>
            <c:strRef>
              <c:f>Sheet4!$A$101</c:f>
              <c:strCache>
                <c:ptCount val="1"/>
                <c:pt idx="0">
                  <c:v>I think so</c:v>
                </c:pt>
              </c:strCache>
            </c:strRef>
          </c:tx>
          <c:spPr>
            <a:solidFill>
              <a:schemeClr val="accent3"/>
            </a:solidFill>
            <a:ln>
              <a:noFill/>
            </a:ln>
            <a:effectLst/>
          </c:spPr>
          <c:invertIfNegative val="0"/>
          <c:cat>
            <c:strRef>
              <c:f>Sheet4!$B$98:$E$98</c:f>
              <c:strCache>
                <c:ptCount val="4"/>
                <c:pt idx="0">
                  <c:v>Are you clear about the expectations that your school management has about a Play Approach?</c:v>
                </c:pt>
                <c:pt idx="1">
                  <c:v>Are you clear about the expectations that parents has about a Play Approach?</c:v>
                </c:pt>
                <c:pt idx="2">
                  <c:v>Are you clear about the expectations that HMIe has about a Play Approach?</c:v>
                </c:pt>
                <c:pt idx="3">
                  <c:v>Are you clear about the expectations that your local authority has about a Play Approach?</c:v>
                </c:pt>
              </c:strCache>
            </c:strRef>
          </c:cat>
          <c:val>
            <c:numRef>
              <c:f>Sheet4!$B$101:$E$101</c:f>
              <c:numCache>
                <c:formatCode>General</c:formatCode>
                <c:ptCount val="4"/>
                <c:pt idx="0">
                  <c:v>14.279999999999998</c:v>
                </c:pt>
                <c:pt idx="1">
                  <c:v>4.7599999999999962</c:v>
                </c:pt>
                <c:pt idx="2">
                  <c:v>14.289999999999997</c:v>
                </c:pt>
                <c:pt idx="3">
                  <c:v>14.280000000000001</c:v>
                </c:pt>
              </c:numCache>
            </c:numRef>
          </c:val>
          <c:extLst>
            <c:ext xmlns:c16="http://schemas.microsoft.com/office/drawing/2014/chart" uri="{C3380CC4-5D6E-409C-BE32-E72D297353CC}">
              <c16:uniqueId val="{00000002-E517-4C04-9E3A-0A562316ED37}"/>
            </c:ext>
          </c:extLst>
        </c:ser>
        <c:dLbls>
          <c:showLegendKey val="0"/>
          <c:showVal val="0"/>
          <c:showCatName val="0"/>
          <c:showSerName val="0"/>
          <c:showPercent val="0"/>
          <c:showBubbleSize val="0"/>
        </c:dLbls>
        <c:gapWidth val="182"/>
        <c:overlap val="100"/>
        <c:axId val="1677877119"/>
        <c:axId val="1677874207"/>
      </c:barChart>
      <c:catAx>
        <c:axId val="167787711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7874207"/>
        <c:crosses val="autoZero"/>
        <c:auto val="1"/>
        <c:lblAlgn val="ctr"/>
        <c:lblOffset val="100"/>
        <c:noMultiLvlLbl val="0"/>
      </c:catAx>
      <c:valAx>
        <c:axId val="167787420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78771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Naming Speed:</a:t>
            </a:r>
            <a:r>
              <a:rPr lang="en-GB" baseline="0"/>
              <a:t>  Comparison Pre &amp; Post Intervention</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1"/>
          <c:order val="0"/>
          <c:tx>
            <c:strRef>
              <c:f>'Dyslexia Profile PrePost Interv'!$B$18</c:f>
              <c:strCache>
                <c:ptCount val="1"/>
                <c:pt idx="0">
                  <c:v>Pre Intervention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'Dyslexia Profile PrePost Interv'!$B$19:$B$42</c:f>
              <c:numCache>
                <c:formatCode>General</c:formatCode>
                <c:ptCount val="24"/>
                <c:pt idx="0">
                  <c:v>88</c:v>
                </c:pt>
                <c:pt idx="1">
                  <c:v>57</c:v>
                </c:pt>
                <c:pt idx="2">
                  <c:v>58</c:v>
                </c:pt>
                <c:pt idx="3">
                  <c:v>86</c:v>
                </c:pt>
                <c:pt idx="4">
                  <c:v>61</c:v>
                </c:pt>
                <c:pt idx="5">
                  <c:v>41</c:v>
                </c:pt>
                <c:pt idx="6">
                  <c:v>85</c:v>
                </c:pt>
                <c:pt idx="7">
                  <c:v>85</c:v>
                </c:pt>
                <c:pt idx="8">
                  <c:v>68</c:v>
                </c:pt>
                <c:pt idx="9">
                  <c:v>67</c:v>
                </c:pt>
                <c:pt idx="10">
                  <c:v>92</c:v>
                </c:pt>
                <c:pt idx="11">
                  <c:v>101</c:v>
                </c:pt>
                <c:pt idx="12">
                  <c:v>63</c:v>
                </c:pt>
                <c:pt idx="13">
                  <c:v>44</c:v>
                </c:pt>
                <c:pt idx="14">
                  <c:v>53</c:v>
                </c:pt>
                <c:pt idx="15">
                  <c:v>62</c:v>
                </c:pt>
                <c:pt idx="16">
                  <c:v>35</c:v>
                </c:pt>
                <c:pt idx="17">
                  <c:v>54</c:v>
                </c:pt>
                <c:pt idx="18">
                  <c:v>70</c:v>
                </c:pt>
                <c:pt idx="19">
                  <c:v>108</c:v>
                </c:pt>
                <c:pt idx="20">
                  <c:v>29</c:v>
                </c:pt>
                <c:pt idx="21">
                  <c:v>85</c:v>
                </c:pt>
                <c:pt idx="22">
                  <c:v>58</c:v>
                </c:pt>
                <c:pt idx="23">
                  <c:v>59</c:v>
                </c:pt>
              </c:numCache>
            </c:numRef>
          </c:val>
          <c:smooth val="0"/>
          <c:extLst>
            <c:ext xmlns:c16="http://schemas.microsoft.com/office/drawing/2014/chart" uri="{C3380CC4-5D6E-409C-BE32-E72D297353CC}">
              <c16:uniqueId val="{00000000-5798-4CBC-A613-D86E0B338527}"/>
            </c:ext>
          </c:extLst>
        </c:ser>
        <c:ser>
          <c:idx val="2"/>
          <c:order val="1"/>
          <c:tx>
            <c:strRef>
              <c:f>'Dyslexia Profile PrePost Interv'!$C$18</c:f>
              <c:strCache>
                <c:ptCount val="1"/>
                <c:pt idx="0">
                  <c:v>Post Intervention</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'Dyslexia Profile PrePost Interv'!$C$19:$C$42</c:f>
              <c:numCache>
                <c:formatCode>General</c:formatCode>
                <c:ptCount val="24"/>
                <c:pt idx="0">
                  <c:v>82</c:v>
                </c:pt>
                <c:pt idx="1">
                  <c:v>76</c:v>
                </c:pt>
                <c:pt idx="2">
                  <c:v>68</c:v>
                </c:pt>
                <c:pt idx="3">
                  <c:v>95</c:v>
                </c:pt>
                <c:pt idx="4">
                  <c:v>71</c:v>
                </c:pt>
                <c:pt idx="5">
                  <c:v>103</c:v>
                </c:pt>
                <c:pt idx="6">
                  <c:v>75</c:v>
                </c:pt>
                <c:pt idx="7">
                  <c:v>77</c:v>
                </c:pt>
                <c:pt idx="8">
                  <c:v>84</c:v>
                </c:pt>
                <c:pt idx="9">
                  <c:v>70</c:v>
                </c:pt>
                <c:pt idx="10">
                  <c:v>87</c:v>
                </c:pt>
                <c:pt idx="11">
                  <c:v>112</c:v>
                </c:pt>
                <c:pt idx="12">
                  <c:v>73</c:v>
                </c:pt>
                <c:pt idx="13">
                  <c:v>68</c:v>
                </c:pt>
                <c:pt idx="14">
                  <c:v>60</c:v>
                </c:pt>
                <c:pt idx="15">
                  <c:v>65</c:v>
                </c:pt>
                <c:pt idx="16">
                  <c:v>62</c:v>
                </c:pt>
                <c:pt idx="17">
                  <c:v>62</c:v>
                </c:pt>
                <c:pt idx="18">
                  <c:v>82</c:v>
                </c:pt>
                <c:pt idx="19">
                  <c:v>113</c:v>
                </c:pt>
                <c:pt idx="20">
                  <c:v>107</c:v>
                </c:pt>
                <c:pt idx="21">
                  <c:v>79</c:v>
                </c:pt>
                <c:pt idx="22">
                  <c:v>54</c:v>
                </c:pt>
                <c:pt idx="23">
                  <c:v>74</c:v>
                </c:pt>
              </c:numCache>
            </c:numRef>
          </c:val>
          <c:smooth val="0"/>
          <c:extLst>
            <c:ext xmlns:c16="http://schemas.microsoft.com/office/drawing/2014/chart" uri="{C3380CC4-5D6E-409C-BE32-E72D297353CC}">
              <c16:uniqueId val="{00000001-5798-4CBC-A613-D86E0B338527}"/>
            </c:ext>
          </c:extLst>
        </c:ser>
        <c:dLbls>
          <c:showLegendKey val="0"/>
          <c:showVal val="0"/>
          <c:showCatName val="0"/>
          <c:showSerName val="0"/>
          <c:showPercent val="0"/>
          <c:showBubbleSize val="0"/>
        </c:dLbls>
        <c:marker val="1"/>
        <c:smooth val="0"/>
        <c:axId val="92639183"/>
        <c:axId val="92638351"/>
      </c:lineChart>
      <c:catAx>
        <c:axId val="9263918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Pupil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638351"/>
        <c:crosses val="autoZero"/>
        <c:auto val="1"/>
        <c:lblAlgn val="ctr"/>
        <c:lblOffset val="100"/>
        <c:noMultiLvlLbl val="0"/>
      </c:catAx>
      <c:valAx>
        <c:axId val="9263835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Speed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6391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Reading Speed: Pre and Post</a:t>
            </a:r>
            <a:r>
              <a:rPr lang="en-GB" baseline="0"/>
              <a:t> Intervention</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1"/>
          <c:order val="0"/>
          <c:tx>
            <c:strRef>
              <c:f>Sheet1!$AB$1</c:f>
              <c:strCache>
                <c:ptCount val="1"/>
                <c:pt idx="0">
                  <c:v>Pre Intervention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Sheet1!$AB$2:$AB$25</c:f>
              <c:numCache>
                <c:formatCode>General</c:formatCode>
                <c:ptCount val="24"/>
                <c:pt idx="0">
                  <c:v>1</c:v>
                </c:pt>
                <c:pt idx="1">
                  <c:v>1</c:v>
                </c:pt>
                <c:pt idx="2">
                  <c:v>1</c:v>
                </c:pt>
                <c:pt idx="3">
                  <c:v>2</c:v>
                </c:pt>
                <c:pt idx="4">
                  <c:v>1</c:v>
                </c:pt>
                <c:pt idx="5">
                  <c:v>1</c:v>
                </c:pt>
                <c:pt idx="6">
                  <c:v>5</c:v>
                </c:pt>
                <c:pt idx="7">
                  <c:v>0</c:v>
                </c:pt>
                <c:pt idx="8">
                  <c:v>0</c:v>
                </c:pt>
                <c:pt idx="9">
                  <c:v>0</c:v>
                </c:pt>
                <c:pt idx="10">
                  <c:v>4</c:v>
                </c:pt>
                <c:pt idx="11">
                  <c:v>1</c:v>
                </c:pt>
                <c:pt idx="12">
                  <c:v>1</c:v>
                </c:pt>
                <c:pt idx="13">
                  <c:v>0</c:v>
                </c:pt>
                <c:pt idx="14">
                  <c:v>1</c:v>
                </c:pt>
                <c:pt idx="15">
                  <c:v>4</c:v>
                </c:pt>
                <c:pt idx="16">
                  <c:v>0</c:v>
                </c:pt>
                <c:pt idx="17">
                  <c:v>3</c:v>
                </c:pt>
                <c:pt idx="18">
                  <c:v>6</c:v>
                </c:pt>
                <c:pt idx="19">
                  <c:v>0</c:v>
                </c:pt>
                <c:pt idx="20">
                  <c:v>8</c:v>
                </c:pt>
                <c:pt idx="21">
                  <c:v>0</c:v>
                </c:pt>
                <c:pt idx="22">
                  <c:v>1</c:v>
                </c:pt>
                <c:pt idx="23">
                  <c:v>6</c:v>
                </c:pt>
              </c:numCache>
            </c:numRef>
          </c:val>
          <c:smooth val="0"/>
          <c:extLst>
            <c:ext xmlns:c16="http://schemas.microsoft.com/office/drawing/2014/chart" uri="{C3380CC4-5D6E-409C-BE32-E72D297353CC}">
              <c16:uniqueId val="{00000000-B298-408E-BCFB-9112435B8A5A}"/>
            </c:ext>
          </c:extLst>
        </c:ser>
        <c:ser>
          <c:idx val="2"/>
          <c:order val="1"/>
          <c:tx>
            <c:strRef>
              <c:f>Sheet1!$AC$1</c:f>
              <c:strCache>
                <c:ptCount val="1"/>
                <c:pt idx="0">
                  <c:v>Post Intervention</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Sheet1!$AC$2:$AC$25</c:f>
              <c:numCache>
                <c:formatCode>General</c:formatCode>
                <c:ptCount val="24"/>
                <c:pt idx="0">
                  <c:v>6</c:v>
                </c:pt>
                <c:pt idx="1">
                  <c:v>6</c:v>
                </c:pt>
                <c:pt idx="2">
                  <c:v>4</c:v>
                </c:pt>
                <c:pt idx="3">
                  <c:v>11</c:v>
                </c:pt>
                <c:pt idx="4">
                  <c:v>3</c:v>
                </c:pt>
                <c:pt idx="5">
                  <c:v>5</c:v>
                </c:pt>
                <c:pt idx="6">
                  <c:v>4</c:v>
                </c:pt>
                <c:pt idx="7">
                  <c:v>17</c:v>
                </c:pt>
                <c:pt idx="8">
                  <c:v>3</c:v>
                </c:pt>
                <c:pt idx="9">
                  <c:v>7</c:v>
                </c:pt>
                <c:pt idx="10">
                  <c:v>10</c:v>
                </c:pt>
                <c:pt idx="11">
                  <c:v>7</c:v>
                </c:pt>
                <c:pt idx="12">
                  <c:v>3</c:v>
                </c:pt>
                <c:pt idx="13">
                  <c:v>0</c:v>
                </c:pt>
                <c:pt idx="14">
                  <c:v>5</c:v>
                </c:pt>
                <c:pt idx="15">
                  <c:v>10</c:v>
                </c:pt>
                <c:pt idx="16">
                  <c:v>4</c:v>
                </c:pt>
                <c:pt idx="17">
                  <c:v>5</c:v>
                </c:pt>
                <c:pt idx="18">
                  <c:v>16</c:v>
                </c:pt>
                <c:pt idx="19">
                  <c:v>8</c:v>
                </c:pt>
                <c:pt idx="20">
                  <c:v>11</c:v>
                </c:pt>
                <c:pt idx="21">
                  <c:v>2</c:v>
                </c:pt>
                <c:pt idx="22">
                  <c:v>28</c:v>
                </c:pt>
                <c:pt idx="23">
                  <c:v>6</c:v>
                </c:pt>
              </c:numCache>
            </c:numRef>
          </c:val>
          <c:smooth val="0"/>
          <c:extLst>
            <c:ext xmlns:c16="http://schemas.microsoft.com/office/drawing/2014/chart" uri="{C3380CC4-5D6E-409C-BE32-E72D297353CC}">
              <c16:uniqueId val="{00000001-B298-408E-BCFB-9112435B8A5A}"/>
            </c:ext>
          </c:extLst>
        </c:ser>
        <c:dLbls>
          <c:showLegendKey val="0"/>
          <c:showVal val="0"/>
          <c:showCatName val="0"/>
          <c:showSerName val="0"/>
          <c:showPercent val="0"/>
          <c:showBubbleSize val="0"/>
        </c:dLbls>
        <c:marker val="1"/>
        <c:smooth val="0"/>
        <c:axId val="2109824047"/>
        <c:axId val="2108185151"/>
      </c:lineChart>
      <c:catAx>
        <c:axId val="210982404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Pupil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8185151"/>
        <c:crosses val="autoZero"/>
        <c:auto val="1"/>
        <c:lblAlgn val="ctr"/>
        <c:lblOffset val="100"/>
        <c:noMultiLvlLbl val="0"/>
      </c:catAx>
      <c:valAx>
        <c:axId val="210818515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Speed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98240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Phoneme Deletion:  Pre &amp; Post Intervention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1"/>
          <c:order val="0"/>
          <c:tx>
            <c:strRef>
              <c:f>Sheet1!$B$32</c:f>
              <c:strCache>
                <c:ptCount val="1"/>
                <c:pt idx="0">
                  <c:v>Pre Intervention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Sheet1!$B$33:$B$56</c:f>
              <c:numCache>
                <c:formatCode>General</c:formatCode>
                <c:ptCount val="24"/>
                <c:pt idx="0">
                  <c:v>7</c:v>
                </c:pt>
                <c:pt idx="1">
                  <c:v>20</c:v>
                </c:pt>
                <c:pt idx="2">
                  <c:v>12</c:v>
                </c:pt>
                <c:pt idx="3">
                  <c:v>11</c:v>
                </c:pt>
                <c:pt idx="4">
                  <c:v>9</c:v>
                </c:pt>
                <c:pt idx="5">
                  <c:v>4</c:v>
                </c:pt>
                <c:pt idx="6">
                  <c:v>15</c:v>
                </c:pt>
                <c:pt idx="7">
                  <c:v>7</c:v>
                </c:pt>
                <c:pt idx="8">
                  <c:v>2</c:v>
                </c:pt>
                <c:pt idx="9">
                  <c:v>6</c:v>
                </c:pt>
                <c:pt idx="10">
                  <c:v>5</c:v>
                </c:pt>
                <c:pt idx="11">
                  <c:v>16</c:v>
                </c:pt>
                <c:pt idx="12">
                  <c:v>9</c:v>
                </c:pt>
                <c:pt idx="13">
                  <c:v>0</c:v>
                </c:pt>
                <c:pt idx="14">
                  <c:v>12</c:v>
                </c:pt>
                <c:pt idx="15">
                  <c:v>0</c:v>
                </c:pt>
                <c:pt idx="16">
                  <c:v>0</c:v>
                </c:pt>
                <c:pt idx="17">
                  <c:v>9</c:v>
                </c:pt>
                <c:pt idx="18">
                  <c:v>21</c:v>
                </c:pt>
                <c:pt idx="19">
                  <c:v>9</c:v>
                </c:pt>
                <c:pt idx="20">
                  <c:v>16</c:v>
                </c:pt>
                <c:pt idx="21">
                  <c:v>10</c:v>
                </c:pt>
                <c:pt idx="22">
                  <c:v>19</c:v>
                </c:pt>
                <c:pt idx="23">
                  <c:v>0</c:v>
                </c:pt>
              </c:numCache>
            </c:numRef>
          </c:val>
          <c:smooth val="0"/>
          <c:extLst>
            <c:ext xmlns:c16="http://schemas.microsoft.com/office/drawing/2014/chart" uri="{C3380CC4-5D6E-409C-BE32-E72D297353CC}">
              <c16:uniqueId val="{00000000-39DD-456E-9C71-7F9C9FC2A32A}"/>
            </c:ext>
          </c:extLst>
        </c:ser>
        <c:ser>
          <c:idx val="2"/>
          <c:order val="1"/>
          <c:tx>
            <c:strRef>
              <c:f>Sheet1!$C$32</c:f>
              <c:strCache>
                <c:ptCount val="1"/>
                <c:pt idx="0">
                  <c:v>Post Intervention</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Sheet1!$C$33:$C$56</c:f>
              <c:numCache>
                <c:formatCode>General</c:formatCode>
                <c:ptCount val="24"/>
                <c:pt idx="0">
                  <c:v>6</c:v>
                </c:pt>
                <c:pt idx="1">
                  <c:v>16</c:v>
                </c:pt>
                <c:pt idx="2">
                  <c:v>15</c:v>
                </c:pt>
                <c:pt idx="3">
                  <c:v>21</c:v>
                </c:pt>
                <c:pt idx="4">
                  <c:v>17</c:v>
                </c:pt>
                <c:pt idx="5">
                  <c:v>17</c:v>
                </c:pt>
                <c:pt idx="6">
                  <c:v>23</c:v>
                </c:pt>
                <c:pt idx="7">
                  <c:v>19</c:v>
                </c:pt>
                <c:pt idx="8">
                  <c:v>15</c:v>
                </c:pt>
                <c:pt idx="9">
                  <c:v>13</c:v>
                </c:pt>
                <c:pt idx="10">
                  <c:v>22</c:v>
                </c:pt>
                <c:pt idx="11">
                  <c:v>17</c:v>
                </c:pt>
                <c:pt idx="12">
                  <c:v>19</c:v>
                </c:pt>
                <c:pt idx="13">
                  <c:v>3</c:v>
                </c:pt>
                <c:pt idx="14">
                  <c:v>24</c:v>
                </c:pt>
                <c:pt idx="15">
                  <c:v>21</c:v>
                </c:pt>
                <c:pt idx="16">
                  <c:v>2</c:v>
                </c:pt>
                <c:pt idx="17">
                  <c:v>21</c:v>
                </c:pt>
                <c:pt idx="18">
                  <c:v>22</c:v>
                </c:pt>
                <c:pt idx="19">
                  <c:v>19</c:v>
                </c:pt>
                <c:pt idx="20">
                  <c:v>24</c:v>
                </c:pt>
                <c:pt idx="21">
                  <c:v>16</c:v>
                </c:pt>
                <c:pt idx="22">
                  <c:v>18</c:v>
                </c:pt>
                <c:pt idx="23">
                  <c:v>23</c:v>
                </c:pt>
              </c:numCache>
            </c:numRef>
          </c:val>
          <c:smooth val="0"/>
          <c:extLst>
            <c:ext xmlns:c16="http://schemas.microsoft.com/office/drawing/2014/chart" uri="{C3380CC4-5D6E-409C-BE32-E72D297353CC}">
              <c16:uniqueId val="{00000001-39DD-456E-9C71-7F9C9FC2A32A}"/>
            </c:ext>
          </c:extLst>
        </c:ser>
        <c:dLbls>
          <c:showLegendKey val="0"/>
          <c:showVal val="0"/>
          <c:showCatName val="0"/>
          <c:showSerName val="0"/>
          <c:showPercent val="0"/>
          <c:showBubbleSize val="0"/>
        </c:dLbls>
        <c:marker val="1"/>
        <c:smooth val="0"/>
        <c:axId val="203543199"/>
        <c:axId val="203543615"/>
      </c:lineChart>
      <c:catAx>
        <c:axId val="20354319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Pupil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543615"/>
        <c:crosses val="autoZero"/>
        <c:auto val="1"/>
        <c:lblAlgn val="ctr"/>
        <c:lblOffset val="100"/>
        <c:noMultiLvlLbl val="0"/>
      </c:catAx>
      <c:valAx>
        <c:axId val="2035436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5431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Non</a:t>
            </a:r>
            <a:r>
              <a:rPr lang="en-GB" baseline="0"/>
              <a:t> Word Reading:  Pre &amp; Post Intervention</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1"/>
          <c:order val="0"/>
          <c:tx>
            <c:strRef>
              <c:f>Sheet1!$G$32</c:f>
              <c:strCache>
                <c:ptCount val="1"/>
                <c:pt idx="0">
                  <c:v>Pre Intervention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Sheet1!$G$33:$G$56</c:f>
              <c:numCache>
                <c:formatCode>General</c:formatCode>
                <c:ptCount val="24"/>
                <c:pt idx="0">
                  <c:v>7</c:v>
                </c:pt>
                <c:pt idx="1">
                  <c:v>10</c:v>
                </c:pt>
                <c:pt idx="2">
                  <c:v>9</c:v>
                </c:pt>
                <c:pt idx="3">
                  <c:v>14</c:v>
                </c:pt>
                <c:pt idx="4">
                  <c:v>0</c:v>
                </c:pt>
                <c:pt idx="5">
                  <c:v>4</c:v>
                </c:pt>
                <c:pt idx="6">
                  <c:v>14</c:v>
                </c:pt>
                <c:pt idx="7">
                  <c:v>5</c:v>
                </c:pt>
                <c:pt idx="8">
                  <c:v>3</c:v>
                </c:pt>
                <c:pt idx="9">
                  <c:v>0</c:v>
                </c:pt>
                <c:pt idx="10">
                  <c:v>5</c:v>
                </c:pt>
                <c:pt idx="11">
                  <c:v>6</c:v>
                </c:pt>
                <c:pt idx="12">
                  <c:v>4</c:v>
                </c:pt>
                <c:pt idx="13">
                  <c:v>4</c:v>
                </c:pt>
                <c:pt idx="14">
                  <c:v>12</c:v>
                </c:pt>
                <c:pt idx="15">
                  <c:v>12</c:v>
                </c:pt>
                <c:pt idx="16">
                  <c:v>3</c:v>
                </c:pt>
                <c:pt idx="17">
                  <c:v>10</c:v>
                </c:pt>
                <c:pt idx="18">
                  <c:v>17</c:v>
                </c:pt>
                <c:pt idx="19">
                  <c:v>12</c:v>
                </c:pt>
                <c:pt idx="20">
                  <c:v>18</c:v>
                </c:pt>
                <c:pt idx="21">
                  <c:v>3</c:v>
                </c:pt>
                <c:pt idx="22">
                  <c:v>7</c:v>
                </c:pt>
                <c:pt idx="23">
                  <c:v>8</c:v>
                </c:pt>
              </c:numCache>
            </c:numRef>
          </c:val>
          <c:smooth val="0"/>
          <c:extLst>
            <c:ext xmlns:c16="http://schemas.microsoft.com/office/drawing/2014/chart" uri="{C3380CC4-5D6E-409C-BE32-E72D297353CC}">
              <c16:uniqueId val="{00000000-E31F-49AB-B722-97C6AF500FEF}"/>
            </c:ext>
          </c:extLst>
        </c:ser>
        <c:ser>
          <c:idx val="2"/>
          <c:order val="1"/>
          <c:tx>
            <c:strRef>
              <c:f>Sheet1!$H$32</c:f>
              <c:strCache>
                <c:ptCount val="1"/>
                <c:pt idx="0">
                  <c:v>Post Intervention</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Sheet1!$H$33:$H$56</c:f>
              <c:numCache>
                <c:formatCode>General</c:formatCode>
                <c:ptCount val="24"/>
                <c:pt idx="0">
                  <c:v>17</c:v>
                </c:pt>
                <c:pt idx="1">
                  <c:v>17</c:v>
                </c:pt>
                <c:pt idx="2">
                  <c:v>12</c:v>
                </c:pt>
                <c:pt idx="3">
                  <c:v>16</c:v>
                </c:pt>
                <c:pt idx="4">
                  <c:v>18</c:v>
                </c:pt>
                <c:pt idx="5">
                  <c:v>14</c:v>
                </c:pt>
                <c:pt idx="6">
                  <c:v>15</c:v>
                </c:pt>
                <c:pt idx="7">
                  <c:v>22</c:v>
                </c:pt>
                <c:pt idx="8">
                  <c:v>3</c:v>
                </c:pt>
                <c:pt idx="9">
                  <c:v>5</c:v>
                </c:pt>
                <c:pt idx="10">
                  <c:v>16</c:v>
                </c:pt>
                <c:pt idx="11">
                  <c:v>12</c:v>
                </c:pt>
                <c:pt idx="12">
                  <c:v>21</c:v>
                </c:pt>
                <c:pt idx="13">
                  <c:v>5</c:v>
                </c:pt>
                <c:pt idx="14">
                  <c:v>16</c:v>
                </c:pt>
                <c:pt idx="15">
                  <c:v>26</c:v>
                </c:pt>
                <c:pt idx="16">
                  <c:v>3</c:v>
                </c:pt>
                <c:pt idx="17">
                  <c:v>20</c:v>
                </c:pt>
                <c:pt idx="18">
                  <c:v>19</c:v>
                </c:pt>
                <c:pt idx="19">
                  <c:v>23</c:v>
                </c:pt>
                <c:pt idx="20">
                  <c:v>20</c:v>
                </c:pt>
                <c:pt idx="21">
                  <c:v>8</c:v>
                </c:pt>
                <c:pt idx="22">
                  <c:v>23</c:v>
                </c:pt>
                <c:pt idx="23">
                  <c:v>22</c:v>
                </c:pt>
              </c:numCache>
            </c:numRef>
          </c:val>
          <c:smooth val="0"/>
          <c:extLst>
            <c:ext xmlns:c16="http://schemas.microsoft.com/office/drawing/2014/chart" uri="{C3380CC4-5D6E-409C-BE32-E72D297353CC}">
              <c16:uniqueId val="{00000001-E31F-49AB-B722-97C6AF500FEF}"/>
            </c:ext>
          </c:extLst>
        </c:ser>
        <c:dLbls>
          <c:showLegendKey val="0"/>
          <c:showVal val="0"/>
          <c:showCatName val="0"/>
          <c:showSerName val="0"/>
          <c:showPercent val="0"/>
          <c:showBubbleSize val="0"/>
        </c:dLbls>
        <c:marker val="1"/>
        <c:smooth val="0"/>
        <c:axId val="2116554319"/>
        <c:axId val="2116556815"/>
      </c:lineChart>
      <c:catAx>
        <c:axId val="211655431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Pupils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6556815"/>
        <c:crosses val="autoZero"/>
        <c:auto val="1"/>
        <c:lblAlgn val="ctr"/>
        <c:lblOffset val="100"/>
        <c:noMultiLvlLbl val="0"/>
      </c:catAx>
      <c:valAx>
        <c:axId val="21165568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65543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Single Word Spelling:  Pre &amp; Post Intervention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1"/>
          <c:order val="0"/>
          <c:tx>
            <c:strRef>
              <c:f>Sheet1!$L$32</c:f>
              <c:strCache>
                <c:ptCount val="1"/>
                <c:pt idx="0">
                  <c:v>Pre  Intervention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Sheet1!$L$33:$L$56</c:f>
              <c:numCache>
                <c:formatCode>General</c:formatCode>
                <c:ptCount val="24"/>
                <c:pt idx="0">
                  <c:v>7</c:v>
                </c:pt>
                <c:pt idx="1">
                  <c:v>7</c:v>
                </c:pt>
                <c:pt idx="2">
                  <c:v>9</c:v>
                </c:pt>
                <c:pt idx="3">
                  <c:v>10</c:v>
                </c:pt>
                <c:pt idx="4">
                  <c:v>9</c:v>
                </c:pt>
                <c:pt idx="5">
                  <c:v>4</c:v>
                </c:pt>
                <c:pt idx="6">
                  <c:v>8</c:v>
                </c:pt>
                <c:pt idx="7">
                  <c:v>8</c:v>
                </c:pt>
                <c:pt idx="8">
                  <c:v>1</c:v>
                </c:pt>
                <c:pt idx="9">
                  <c:v>3</c:v>
                </c:pt>
                <c:pt idx="10">
                  <c:v>10</c:v>
                </c:pt>
                <c:pt idx="11">
                  <c:v>7</c:v>
                </c:pt>
                <c:pt idx="12">
                  <c:v>9</c:v>
                </c:pt>
                <c:pt idx="13">
                  <c:v>1</c:v>
                </c:pt>
                <c:pt idx="14">
                  <c:v>6</c:v>
                </c:pt>
                <c:pt idx="15">
                  <c:v>8</c:v>
                </c:pt>
                <c:pt idx="16">
                  <c:v>2</c:v>
                </c:pt>
                <c:pt idx="17">
                  <c:v>8</c:v>
                </c:pt>
                <c:pt idx="18">
                  <c:v>12</c:v>
                </c:pt>
                <c:pt idx="19">
                  <c:v>10</c:v>
                </c:pt>
                <c:pt idx="20">
                  <c:v>11</c:v>
                </c:pt>
                <c:pt idx="21">
                  <c:v>4</c:v>
                </c:pt>
                <c:pt idx="22">
                  <c:v>10</c:v>
                </c:pt>
                <c:pt idx="23">
                  <c:v>9</c:v>
                </c:pt>
              </c:numCache>
            </c:numRef>
          </c:val>
          <c:smooth val="0"/>
          <c:extLst>
            <c:ext xmlns:c16="http://schemas.microsoft.com/office/drawing/2014/chart" uri="{C3380CC4-5D6E-409C-BE32-E72D297353CC}">
              <c16:uniqueId val="{00000000-9A8F-4432-BC7D-E0F98E031443}"/>
            </c:ext>
          </c:extLst>
        </c:ser>
        <c:ser>
          <c:idx val="2"/>
          <c:order val="1"/>
          <c:tx>
            <c:strRef>
              <c:f>Sheet1!$M$32</c:f>
              <c:strCache>
                <c:ptCount val="1"/>
                <c:pt idx="0">
                  <c:v>Post Intervention</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Sheet1!$M$33:$M$56</c:f>
              <c:numCache>
                <c:formatCode>General</c:formatCode>
                <c:ptCount val="24"/>
                <c:pt idx="0">
                  <c:v>11</c:v>
                </c:pt>
                <c:pt idx="1">
                  <c:v>11</c:v>
                </c:pt>
                <c:pt idx="2">
                  <c:v>10</c:v>
                </c:pt>
                <c:pt idx="3">
                  <c:v>16</c:v>
                </c:pt>
                <c:pt idx="4">
                  <c:v>10</c:v>
                </c:pt>
                <c:pt idx="5">
                  <c:v>11</c:v>
                </c:pt>
                <c:pt idx="6">
                  <c:v>11</c:v>
                </c:pt>
                <c:pt idx="7">
                  <c:v>12</c:v>
                </c:pt>
                <c:pt idx="8">
                  <c:v>10</c:v>
                </c:pt>
                <c:pt idx="9">
                  <c:v>5</c:v>
                </c:pt>
                <c:pt idx="10">
                  <c:v>12</c:v>
                </c:pt>
                <c:pt idx="11">
                  <c:v>10</c:v>
                </c:pt>
                <c:pt idx="12">
                  <c:v>11</c:v>
                </c:pt>
                <c:pt idx="13">
                  <c:v>3</c:v>
                </c:pt>
                <c:pt idx="14">
                  <c:v>10</c:v>
                </c:pt>
                <c:pt idx="15">
                  <c:v>10</c:v>
                </c:pt>
                <c:pt idx="16">
                  <c:v>7</c:v>
                </c:pt>
                <c:pt idx="17">
                  <c:v>10</c:v>
                </c:pt>
                <c:pt idx="18">
                  <c:v>20</c:v>
                </c:pt>
                <c:pt idx="19">
                  <c:v>13</c:v>
                </c:pt>
                <c:pt idx="20">
                  <c:v>18</c:v>
                </c:pt>
                <c:pt idx="21">
                  <c:v>9</c:v>
                </c:pt>
                <c:pt idx="22">
                  <c:v>14</c:v>
                </c:pt>
                <c:pt idx="23">
                  <c:v>9</c:v>
                </c:pt>
              </c:numCache>
            </c:numRef>
          </c:val>
          <c:smooth val="0"/>
          <c:extLst>
            <c:ext xmlns:c16="http://schemas.microsoft.com/office/drawing/2014/chart" uri="{C3380CC4-5D6E-409C-BE32-E72D297353CC}">
              <c16:uniqueId val="{00000001-9A8F-4432-BC7D-E0F98E031443}"/>
            </c:ext>
          </c:extLst>
        </c:ser>
        <c:dLbls>
          <c:showLegendKey val="0"/>
          <c:showVal val="0"/>
          <c:showCatName val="0"/>
          <c:showSerName val="0"/>
          <c:showPercent val="0"/>
          <c:showBubbleSize val="0"/>
        </c:dLbls>
        <c:marker val="1"/>
        <c:smooth val="0"/>
        <c:axId val="323792495"/>
        <c:axId val="323802895"/>
      </c:lineChart>
      <c:catAx>
        <c:axId val="32379249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Pupil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3802895"/>
        <c:crosses val="autoZero"/>
        <c:auto val="1"/>
        <c:lblAlgn val="ctr"/>
        <c:lblOffset val="100"/>
        <c:noMultiLvlLbl val="0"/>
      </c:catAx>
      <c:valAx>
        <c:axId val="32380289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37924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Single Word Reading Test:  Pre &amp; Post Intervention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1"/>
          <c:order val="0"/>
          <c:tx>
            <c:strRef>
              <c:f>Sheet1!$Q$32</c:f>
              <c:strCache>
                <c:ptCount val="1"/>
                <c:pt idx="0">
                  <c:v>Pre  Intervention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Sheet1!$Q$33:$Q$56</c:f>
              <c:numCache>
                <c:formatCode>General</c:formatCode>
                <c:ptCount val="24"/>
                <c:pt idx="0">
                  <c:v>9</c:v>
                </c:pt>
                <c:pt idx="1">
                  <c:v>10</c:v>
                </c:pt>
                <c:pt idx="2">
                  <c:v>9</c:v>
                </c:pt>
                <c:pt idx="3">
                  <c:v>18</c:v>
                </c:pt>
                <c:pt idx="4">
                  <c:v>6</c:v>
                </c:pt>
                <c:pt idx="5">
                  <c:v>10</c:v>
                </c:pt>
                <c:pt idx="6">
                  <c:v>13</c:v>
                </c:pt>
                <c:pt idx="7">
                  <c:v>13</c:v>
                </c:pt>
                <c:pt idx="8">
                  <c:v>4</c:v>
                </c:pt>
                <c:pt idx="9">
                  <c:v>2</c:v>
                </c:pt>
                <c:pt idx="10">
                  <c:v>12</c:v>
                </c:pt>
                <c:pt idx="11">
                  <c:v>12</c:v>
                </c:pt>
                <c:pt idx="12">
                  <c:v>13</c:v>
                </c:pt>
                <c:pt idx="13">
                  <c:v>5</c:v>
                </c:pt>
                <c:pt idx="14">
                  <c:v>11</c:v>
                </c:pt>
                <c:pt idx="15">
                  <c:v>30</c:v>
                </c:pt>
                <c:pt idx="16">
                  <c:v>7</c:v>
                </c:pt>
                <c:pt idx="17">
                  <c:v>10</c:v>
                </c:pt>
                <c:pt idx="18">
                  <c:v>21</c:v>
                </c:pt>
                <c:pt idx="19">
                  <c:v>12</c:v>
                </c:pt>
                <c:pt idx="20">
                  <c:v>23</c:v>
                </c:pt>
                <c:pt idx="21">
                  <c:v>6</c:v>
                </c:pt>
                <c:pt idx="22">
                  <c:v>16</c:v>
                </c:pt>
                <c:pt idx="23">
                  <c:v>9</c:v>
                </c:pt>
              </c:numCache>
            </c:numRef>
          </c:val>
          <c:smooth val="0"/>
          <c:extLst>
            <c:ext xmlns:c16="http://schemas.microsoft.com/office/drawing/2014/chart" uri="{C3380CC4-5D6E-409C-BE32-E72D297353CC}">
              <c16:uniqueId val="{00000000-7A0E-4BA9-A15D-9239E710F32F}"/>
            </c:ext>
          </c:extLst>
        </c:ser>
        <c:ser>
          <c:idx val="2"/>
          <c:order val="1"/>
          <c:tx>
            <c:strRef>
              <c:f>Sheet1!$R$32</c:f>
              <c:strCache>
                <c:ptCount val="1"/>
                <c:pt idx="0">
                  <c:v>Post Intervention</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Sheet1!$R$33:$R$56</c:f>
              <c:numCache>
                <c:formatCode>General</c:formatCode>
                <c:ptCount val="24"/>
                <c:pt idx="0">
                  <c:v>18</c:v>
                </c:pt>
                <c:pt idx="1">
                  <c:v>26</c:v>
                </c:pt>
                <c:pt idx="2">
                  <c:v>15</c:v>
                </c:pt>
                <c:pt idx="3">
                  <c:v>29</c:v>
                </c:pt>
                <c:pt idx="4">
                  <c:v>12</c:v>
                </c:pt>
                <c:pt idx="5">
                  <c:v>12</c:v>
                </c:pt>
                <c:pt idx="6">
                  <c:v>19</c:v>
                </c:pt>
                <c:pt idx="7">
                  <c:v>31</c:v>
                </c:pt>
                <c:pt idx="8">
                  <c:v>10</c:v>
                </c:pt>
                <c:pt idx="9">
                  <c:v>8</c:v>
                </c:pt>
                <c:pt idx="10">
                  <c:v>16</c:v>
                </c:pt>
                <c:pt idx="11">
                  <c:v>15</c:v>
                </c:pt>
                <c:pt idx="12">
                  <c:v>21</c:v>
                </c:pt>
                <c:pt idx="13">
                  <c:v>5</c:v>
                </c:pt>
                <c:pt idx="14">
                  <c:v>13</c:v>
                </c:pt>
                <c:pt idx="15">
                  <c:v>39</c:v>
                </c:pt>
                <c:pt idx="16">
                  <c:v>10</c:v>
                </c:pt>
                <c:pt idx="17">
                  <c:v>15</c:v>
                </c:pt>
                <c:pt idx="18">
                  <c:v>32</c:v>
                </c:pt>
                <c:pt idx="19">
                  <c:v>20</c:v>
                </c:pt>
                <c:pt idx="20">
                  <c:v>34</c:v>
                </c:pt>
                <c:pt idx="21">
                  <c:v>11</c:v>
                </c:pt>
                <c:pt idx="22">
                  <c:v>27</c:v>
                </c:pt>
                <c:pt idx="23">
                  <c:v>13</c:v>
                </c:pt>
              </c:numCache>
            </c:numRef>
          </c:val>
          <c:smooth val="0"/>
          <c:extLst>
            <c:ext xmlns:c16="http://schemas.microsoft.com/office/drawing/2014/chart" uri="{C3380CC4-5D6E-409C-BE32-E72D297353CC}">
              <c16:uniqueId val="{00000001-7A0E-4BA9-A15D-9239E710F32F}"/>
            </c:ext>
          </c:extLst>
        </c:ser>
        <c:dLbls>
          <c:showLegendKey val="0"/>
          <c:showVal val="0"/>
          <c:showCatName val="0"/>
          <c:showSerName val="0"/>
          <c:showPercent val="0"/>
          <c:showBubbleSize val="0"/>
        </c:dLbls>
        <c:marker val="1"/>
        <c:smooth val="0"/>
        <c:axId val="343469039"/>
        <c:axId val="343480271"/>
      </c:lineChart>
      <c:catAx>
        <c:axId val="34346903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Pupils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3480271"/>
        <c:crosses val="autoZero"/>
        <c:auto val="1"/>
        <c:lblAlgn val="ctr"/>
        <c:lblOffset val="100"/>
        <c:noMultiLvlLbl val="0"/>
      </c:catAx>
      <c:valAx>
        <c:axId val="34348027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34690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Recall of Digits Forward:  Pre &amp; Post Assessment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1"/>
          <c:order val="0"/>
          <c:tx>
            <c:strRef>
              <c:f>Sheet1!$B$90</c:f>
              <c:strCache>
                <c:ptCount val="1"/>
                <c:pt idx="0">
                  <c:v>Pre Intervention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Sheet1!$B$91:$B$114</c:f>
              <c:numCache>
                <c:formatCode>General</c:formatCode>
                <c:ptCount val="24"/>
                <c:pt idx="0">
                  <c:v>16</c:v>
                </c:pt>
                <c:pt idx="1">
                  <c:v>12</c:v>
                </c:pt>
                <c:pt idx="2">
                  <c:v>11</c:v>
                </c:pt>
                <c:pt idx="3">
                  <c:v>16</c:v>
                </c:pt>
                <c:pt idx="4">
                  <c:v>13</c:v>
                </c:pt>
                <c:pt idx="5">
                  <c:v>8</c:v>
                </c:pt>
                <c:pt idx="6">
                  <c:v>15</c:v>
                </c:pt>
                <c:pt idx="7">
                  <c:v>17</c:v>
                </c:pt>
                <c:pt idx="8">
                  <c:v>12</c:v>
                </c:pt>
                <c:pt idx="9">
                  <c:v>9</c:v>
                </c:pt>
                <c:pt idx="10">
                  <c:v>18</c:v>
                </c:pt>
                <c:pt idx="11">
                  <c:v>12</c:v>
                </c:pt>
                <c:pt idx="12">
                  <c:v>10</c:v>
                </c:pt>
                <c:pt idx="13">
                  <c:v>13</c:v>
                </c:pt>
                <c:pt idx="14">
                  <c:v>12</c:v>
                </c:pt>
                <c:pt idx="15">
                  <c:v>13</c:v>
                </c:pt>
                <c:pt idx="16">
                  <c:v>9</c:v>
                </c:pt>
                <c:pt idx="17">
                  <c:v>14</c:v>
                </c:pt>
                <c:pt idx="18">
                  <c:v>13</c:v>
                </c:pt>
                <c:pt idx="19">
                  <c:v>12</c:v>
                </c:pt>
                <c:pt idx="20">
                  <c:v>16</c:v>
                </c:pt>
                <c:pt idx="21">
                  <c:v>10</c:v>
                </c:pt>
                <c:pt idx="22">
                  <c:v>12</c:v>
                </c:pt>
                <c:pt idx="23">
                  <c:v>16</c:v>
                </c:pt>
              </c:numCache>
            </c:numRef>
          </c:val>
          <c:smooth val="0"/>
          <c:extLst>
            <c:ext xmlns:c16="http://schemas.microsoft.com/office/drawing/2014/chart" uri="{C3380CC4-5D6E-409C-BE32-E72D297353CC}">
              <c16:uniqueId val="{00000000-7E14-4BE1-8709-09F9EDFA0CA2}"/>
            </c:ext>
          </c:extLst>
        </c:ser>
        <c:ser>
          <c:idx val="2"/>
          <c:order val="1"/>
          <c:tx>
            <c:strRef>
              <c:f>Sheet1!$C$90</c:f>
              <c:strCache>
                <c:ptCount val="1"/>
                <c:pt idx="0">
                  <c:v>Post Intervention</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Sheet1!$C$91:$C$114</c:f>
              <c:numCache>
                <c:formatCode>General</c:formatCode>
                <c:ptCount val="24"/>
                <c:pt idx="0">
                  <c:v>17</c:v>
                </c:pt>
                <c:pt idx="1">
                  <c:v>15</c:v>
                </c:pt>
                <c:pt idx="2">
                  <c:v>17</c:v>
                </c:pt>
                <c:pt idx="3">
                  <c:v>17</c:v>
                </c:pt>
                <c:pt idx="4">
                  <c:v>10</c:v>
                </c:pt>
                <c:pt idx="5">
                  <c:v>15</c:v>
                </c:pt>
                <c:pt idx="6">
                  <c:v>16</c:v>
                </c:pt>
                <c:pt idx="7">
                  <c:v>18</c:v>
                </c:pt>
                <c:pt idx="8">
                  <c:v>16</c:v>
                </c:pt>
                <c:pt idx="9">
                  <c:v>11</c:v>
                </c:pt>
                <c:pt idx="10">
                  <c:v>24</c:v>
                </c:pt>
                <c:pt idx="11">
                  <c:v>12</c:v>
                </c:pt>
                <c:pt idx="12">
                  <c:v>14</c:v>
                </c:pt>
                <c:pt idx="13">
                  <c:v>10</c:v>
                </c:pt>
                <c:pt idx="14">
                  <c:v>16</c:v>
                </c:pt>
                <c:pt idx="15">
                  <c:v>16</c:v>
                </c:pt>
                <c:pt idx="16">
                  <c:v>11</c:v>
                </c:pt>
                <c:pt idx="17">
                  <c:v>18</c:v>
                </c:pt>
                <c:pt idx="18">
                  <c:v>15</c:v>
                </c:pt>
                <c:pt idx="19">
                  <c:v>14</c:v>
                </c:pt>
                <c:pt idx="20">
                  <c:v>18</c:v>
                </c:pt>
                <c:pt idx="21">
                  <c:v>16</c:v>
                </c:pt>
                <c:pt idx="22">
                  <c:v>19</c:v>
                </c:pt>
                <c:pt idx="23">
                  <c:v>18</c:v>
                </c:pt>
              </c:numCache>
            </c:numRef>
          </c:val>
          <c:smooth val="0"/>
          <c:extLst>
            <c:ext xmlns:c16="http://schemas.microsoft.com/office/drawing/2014/chart" uri="{C3380CC4-5D6E-409C-BE32-E72D297353CC}">
              <c16:uniqueId val="{00000001-7E14-4BE1-8709-09F9EDFA0CA2}"/>
            </c:ext>
          </c:extLst>
        </c:ser>
        <c:dLbls>
          <c:showLegendKey val="0"/>
          <c:showVal val="0"/>
          <c:showCatName val="0"/>
          <c:showSerName val="0"/>
          <c:showPercent val="0"/>
          <c:showBubbleSize val="0"/>
        </c:dLbls>
        <c:marker val="1"/>
        <c:smooth val="0"/>
        <c:axId val="92326799"/>
        <c:axId val="92336367"/>
      </c:lineChart>
      <c:catAx>
        <c:axId val="9232679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Pupils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336367"/>
        <c:crosses val="autoZero"/>
        <c:auto val="1"/>
        <c:lblAlgn val="ctr"/>
        <c:lblOffset val="100"/>
        <c:noMultiLvlLbl val="0"/>
      </c:catAx>
      <c:valAx>
        <c:axId val="9233636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3267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Recall of Digits Forward:  Pre &amp; Post Assessment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1"/>
          <c:order val="0"/>
          <c:tx>
            <c:strRef>
              <c:f>Sheet1!$G$90</c:f>
              <c:strCache>
                <c:ptCount val="1"/>
                <c:pt idx="0">
                  <c:v>Pre Intervention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Sheet1!$G$91:$G$114</c:f>
              <c:numCache>
                <c:formatCode>General</c:formatCode>
                <c:ptCount val="24"/>
                <c:pt idx="0">
                  <c:v>3</c:v>
                </c:pt>
                <c:pt idx="1">
                  <c:v>6</c:v>
                </c:pt>
                <c:pt idx="2">
                  <c:v>6</c:v>
                </c:pt>
                <c:pt idx="3">
                  <c:v>4</c:v>
                </c:pt>
                <c:pt idx="4">
                  <c:v>5</c:v>
                </c:pt>
                <c:pt idx="5">
                  <c:v>9</c:v>
                </c:pt>
                <c:pt idx="6">
                  <c:v>6</c:v>
                </c:pt>
                <c:pt idx="7">
                  <c:v>4</c:v>
                </c:pt>
                <c:pt idx="8">
                  <c:v>4</c:v>
                </c:pt>
                <c:pt idx="9">
                  <c:v>7</c:v>
                </c:pt>
                <c:pt idx="10">
                  <c:v>11</c:v>
                </c:pt>
                <c:pt idx="11">
                  <c:v>6</c:v>
                </c:pt>
                <c:pt idx="12">
                  <c:v>6</c:v>
                </c:pt>
                <c:pt idx="13">
                  <c:v>1</c:v>
                </c:pt>
                <c:pt idx="14">
                  <c:v>5</c:v>
                </c:pt>
                <c:pt idx="15">
                  <c:v>6</c:v>
                </c:pt>
                <c:pt idx="16">
                  <c:v>4</c:v>
                </c:pt>
                <c:pt idx="17">
                  <c:v>5</c:v>
                </c:pt>
                <c:pt idx="18">
                  <c:v>6</c:v>
                </c:pt>
                <c:pt idx="19">
                  <c:v>8</c:v>
                </c:pt>
                <c:pt idx="20">
                  <c:v>6</c:v>
                </c:pt>
                <c:pt idx="21">
                  <c:v>5</c:v>
                </c:pt>
                <c:pt idx="22">
                  <c:v>7</c:v>
                </c:pt>
                <c:pt idx="23">
                  <c:v>4</c:v>
                </c:pt>
              </c:numCache>
            </c:numRef>
          </c:val>
          <c:smooth val="0"/>
          <c:extLst>
            <c:ext xmlns:c16="http://schemas.microsoft.com/office/drawing/2014/chart" uri="{C3380CC4-5D6E-409C-BE32-E72D297353CC}">
              <c16:uniqueId val="{00000000-EDAF-470E-BE01-4CFA05FE41DF}"/>
            </c:ext>
          </c:extLst>
        </c:ser>
        <c:ser>
          <c:idx val="2"/>
          <c:order val="1"/>
          <c:tx>
            <c:strRef>
              <c:f>Sheet1!$H$90</c:f>
              <c:strCache>
                <c:ptCount val="1"/>
                <c:pt idx="0">
                  <c:v>Post Intervention</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Sheet1!$H$91:$H$114</c:f>
              <c:numCache>
                <c:formatCode>General</c:formatCode>
                <c:ptCount val="24"/>
                <c:pt idx="0">
                  <c:v>8</c:v>
                </c:pt>
                <c:pt idx="1">
                  <c:v>9</c:v>
                </c:pt>
                <c:pt idx="2">
                  <c:v>7</c:v>
                </c:pt>
                <c:pt idx="3">
                  <c:v>9</c:v>
                </c:pt>
                <c:pt idx="4">
                  <c:v>7</c:v>
                </c:pt>
                <c:pt idx="5">
                  <c:v>9</c:v>
                </c:pt>
                <c:pt idx="6">
                  <c:v>10</c:v>
                </c:pt>
                <c:pt idx="7">
                  <c:v>6</c:v>
                </c:pt>
                <c:pt idx="8">
                  <c:v>5</c:v>
                </c:pt>
                <c:pt idx="9">
                  <c:v>11</c:v>
                </c:pt>
                <c:pt idx="10">
                  <c:v>11</c:v>
                </c:pt>
                <c:pt idx="11">
                  <c:v>11</c:v>
                </c:pt>
                <c:pt idx="12">
                  <c:v>11</c:v>
                </c:pt>
                <c:pt idx="13">
                  <c:v>12</c:v>
                </c:pt>
                <c:pt idx="14">
                  <c:v>10</c:v>
                </c:pt>
                <c:pt idx="15">
                  <c:v>8</c:v>
                </c:pt>
                <c:pt idx="16">
                  <c:v>5</c:v>
                </c:pt>
                <c:pt idx="17">
                  <c:v>6</c:v>
                </c:pt>
                <c:pt idx="18">
                  <c:v>12</c:v>
                </c:pt>
                <c:pt idx="19">
                  <c:v>11</c:v>
                </c:pt>
                <c:pt idx="20">
                  <c:v>9</c:v>
                </c:pt>
                <c:pt idx="21">
                  <c:v>11</c:v>
                </c:pt>
                <c:pt idx="22">
                  <c:v>7</c:v>
                </c:pt>
                <c:pt idx="23">
                  <c:v>10</c:v>
                </c:pt>
              </c:numCache>
            </c:numRef>
          </c:val>
          <c:smooth val="0"/>
          <c:extLst>
            <c:ext xmlns:c16="http://schemas.microsoft.com/office/drawing/2014/chart" uri="{C3380CC4-5D6E-409C-BE32-E72D297353CC}">
              <c16:uniqueId val="{00000001-EDAF-470E-BE01-4CFA05FE41DF}"/>
            </c:ext>
          </c:extLst>
        </c:ser>
        <c:dLbls>
          <c:showLegendKey val="0"/>
          <c:showVal val="0"/>
          <c:showCatName val="0"/>
          <c:showSerName val="0"/>
          <c:showPercent val="0"/>
          <c:showBubbleSize val="0"/>
        </c:dLbls>
        <c:marker val="1"/>
        <c:smooth val="0"/>
        <c:axId val="339036319"/>
        <c:axId val="339042143"/>
      </c:lineChart>
      <c:catAx>
        <c:axId val="33903631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Pupils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9042143"/>
        <c:crosses val="autoZero"/>
        <c:auto val="1"/>
        <c:lblAlgn val="ctr"/>
        <c:lblOffset val="100"/>
        <c:noMultiLvlLbl val="0"/>
      </c:catAx>
      <c:valAx>
        <c:axId val="3390421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90363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gov</b:Tag>
    <b:SourceType>InternetSite</b:SourceType>
    <b:Guid>{DFD11CCF-1A3B-4412-8B92-F2EE8835968E}</b:Guid>
    <b:Title>Play strategy for Scotland: our vision</b:Title>
    <b:InternetSiteTitle>Play strategy for Scotland: our vision</b:InternetSiteTitle>
    <b:Author>
      <b:Author>
        <b:NameList>
          <b:Person>
            <b:Last>Government</b:Last>
            <b:First>Scottish</b:First>
          </b:Person>
        </b:NameList>
      </b:Author>
    </b:Author>
    <b:Year>2013</b:Year>
    <b:YearAccessed>2021</b:YearAccessed>
    <b:MonthAccessed>May</b:MonthAccessed>
    <b:DayAccessed>23</b:DayAccessed>
    <b:URL>https://www.gov.scot/publications/play-strategy-scotland-vision/</b:URL>
    <b:RefOrder>1</b:RefOrder>
  </b:Source>
  <b:Source>
    <b:Tag>HMI07</b:Tag>
    <b:SourceType>InternetSite</b:SourceType>
    <b:Guid>{D6A42122-7CC0-462A-AB55-057C54EFEE9E}</b:Guid>
    <b:Author>
      <b:Author>
        <b:NameList>
          <b:Person>
            <b:Last>Education</b:Last>
            <b:First>HM</b:First>
            <b:Middle>Inspectorate of</b:Middle>
          </b:Person>
        </b:NameList>
      </b:Author>
    </b:Author>
    <b:Title>Child At the Centre: Self Evaluation in the Early Years</b:Title>
    <b:Year>2007</b:Year>
    <b:YearAccessed>2021</b:YearAccessed>
    <b:MonthAccessed>May</b:MonthAccessed>
    <b:DayAccessed>23</b:DayAccessed>
    <b:URL>https://education.gov.scot/Documents/TheChildattheCentreSelfevaluationintheEarlyYears.pdf#:~:text=This%20edition%20of%20The%20Child%20at%20the%20Centre,time%20in%20influencing%20the%20future%20lives%20of%20children.#:~:text=This%20edition%20of%20The%20Chi</b:URL>
    <b:RefOrder>4</b:RefOrder>
  </b:Source>
  <b:Source>
    <b:Tag>Whi12</b:Tag>
    <b:SourceType>Report</b:SourceType>
    <b:Guid>{96AEA4E6-EC1C-4E9F-89F9-6EE056EA5968}</b:Guid>
    <b:Title>The Importance of Play:  A report on the Value of Children’s play with a series of policy recommendations</b:Title>
    <b:Year>2012</b:Year>
    <b:Author>
      <b:Author>
        <b:NameList>
          <b:Person>
            <b:Last>Whitebread</b:Last>
            <b:First>D</b:First>
            <b:Middle>with Basilio, M,Kuvalja M &amp; Verma M</b:Middle>
          </b:Person>
        </b:NameList>
      </b:Author>
    </b:Author>
    <b:Publisher>Toy Industries of Europe TIE</b:Publisher>
    <b:RefOrder>8</b:RefOrder>
  </b:Source>
  <b:Source>
    <b:Tag>UNI89</b:Tag>
    <b:SourceType>InternetSite</b:SourceType>
    <b:Guid>{CF3C98E9-1E4A-4A34-A6AD-EB9212915485}</b:Guid>
    <b:Title>The Convention on the Rights of the Child: The children’s version</b:Title>
    <b:Year>1989</b:Year>
    <b:Author>
      <b:Author>
        <b:NameList>
          <b:Person>
            <b:Last>UNICEF</b:Last>
          </b:Person>
        </b:NameList>
      </b:Author>
    </b:Author>
    <b:YearAccessed>2021</b:YearAccessed>
    <b:MonthAccessed>May </b:MonthAccessed>
    <b:DayAccessed>23</b:DayAccessed>
    <b:URL>https://www.unicef.org/child-rights-convention/convention-text-childrens-version</b:URL>
    <b:RefOrder>9</b:RefOrder>
  </b:Source>
  <b:Source>
    <b:Tag>Edu20</b:Tag>
    <b:SourceType>Report</b:SourceType>
    <b:Guid>{D8785750-5253-4787-8CC3-6852C0BEC3AB}</b:Guid>
    <b:Title>Realising the Ambition</b:Title>
    <b:Year>2020</b:Year>
    <b:Author>
      <b:Author>
        <b:NameList>
          <b:Person>
            <b:Last>Education Scotland</b:Last>
          </b:Person>
        </b:NameList>
      </b:Author>
    </b:Author>
    <b:Publisher>Education Scotland</b:Publisher>
    <b:RefOrder>3</b:RefOrder>
  </b:Source>
  <b:Source>
    <b:Tag>Sco07</b:Tag>
    <b:SourceType>InternetSite</b:SourceType>
    <b:Guid>{66E76041-A690-4782-ABDE-7A1C4FD919B7}</b:Guid>
    <b:Author>
      <b:Author>
        <b:NameList>
          <b:Person>
            <b:Last>Executive</b:Last>
            <b:First>Scottish</b:First>
          </b:Person>
        </b:NameList>
      </b:Author>
    </b:Author>
    <b:Title>Building the Curriculum 2</b:Title>
    <b:Year>2007</b:Year>
    <b:YearAccessed>2021</b:YearAccessed>
    <b:MonthAccessed>May </b:MonthAccessed>
    <b:DayAccessed>23</b:DayAccessed>
    <b:URL>https://education.gov.scot/media/3mglewdo/btc2.pdf</b:URL>
    <b:RefOrder>6</b:RefOrder>
  </b:Source>
  <b:Source>
    <b:Tag>Ber04</b:Tag>
    <b:SourceType>Book</b:SourceType>
    <b:Guid>{2BA84615-459F-4F44-931B-05DA9F0D5FF5}</b:Guid>
    <b:Title>Awakening Children’s Minds: How Parents and Teachers Can Make a Difference</b:Title>
    <b:Year>2004</b:Year>
    <b:Author>
      <b:Author>
        <b:NameList>
          <b:Person>
            <b:Last>Berk</b:Last>
            <b:First>Laura</b:First>
            <b:Middle>E</b:Middle>
          </b:Person>
        </b:NameList>
      </b:Author>
    </b:Author>
    <b:City>USA</b:City>
    <b:Publisher>Oxford University Press</b:Publisher>
    <b:RefOrder>12</b:RefOrder>
  </b:Source>
  <b:Source>
    <b:Tag>Sla03</b:Tag>
    <b:SourceType>Book</b:SourceType>
    <b:Guid>{FB589F44-5A2B-4291-8F61-F135AE8371D4}</b:Guid>
    <b:Author>
      <b:Author>
        <b:NameList>
          <b:Person>
            <b:Last>Slater</b:Last>
            <b:First>Alan,</b:First>
            <b:Middle>and J. Gavin Bremner</b:Middle>
          </b:Person>
        </b:NameList>
      </b:Author>
    </b:Author>
    <b:Title>An Introduction to Developmental Psychology </b:Title>
    <b:Year>2003</b:Year>
    <b:City>Oxford</b:City>
    <b:Publisher>Blackwell</b:Publisher>
    <b:RefOrder>10</b:RefOrder>
  </b:Source>
  <b:Source>
    <b:Tag>Ber70</b:Tag>
    <b:SourceType>JournalArticle</b:SourceType>
    <b:Guid>{C1CA41E2-902F-4F79-94E3-B09F055783A3}</b:Guid>
    <b:Title>Mildred Parten Newhall 1902-1970</b:Title>
    <b:Year>1970</b:Year>
    <b:Edition>Bernard, J. (1970). Mildred Parten Newhall 1902–1970. American Sociologist, 5(4): 383. doi:</b:Edition>
    <b:Pages>383-383</b:Pages>
    <b:Author>
      <b:Author>
        <b:NameList>
          <b:Person>
            <b:Last>Bernard</b:Last>
            <b:First>J.</b:First>
          </b:Person>
        </b:NameList>
      </b:Author>
    </b:Author>
    <b:YearAccessed>2021</b:YearAccessed>
    <b:MonthAccessed>05</b:MonthAccessed>
    <b:DayAccessed>23</b:DayAccessed>
    <b:URL>https://helpfulprofessor.com/stages-of-play/</b:URL>
    <b:JournalName>The American Sociologist</b:JournalName>
    <b:Volume>5</b:Volume>
    <b:Issue>4</b:Issue>
    <b:RefOrder>44</b:RefOrder>
  </b:Source>
  <b:Source>
    <b:Tag>Pel07</b:Tag>
    <b:SourceType>JournalArticle</b:SourceType>
    <b:Guid>{C5011D6C-E4C4-4477-A968-194545F0B569}</b:Guid>
    <b:Title>Play in evolution and development</b:Title>
    <b:Year>2007</b:Year>
    <b:Author>
      <b:Author>
        <b:NameList>
          <b:Person>
            <b:Last>Pellegrini</b:Last>
            <b:First>Anthony</b:First>
            <b:Middle>D</b:Middle>
          </b:Person>
          <b:Person>
            <b:Last>Dupius</b:Last>
            <b:First>Daniel</b:First>
          </b:Person>
          <b:Person>
            <b:Last>Smith</b:Last>
            <b:First>Peter</b:First>
            <b:Middle>K.</b:Middle>
          </b:Person>
        </b:NameList>
      </b:Author>
    </b:Author>
    <b:JournalName>Developmental Review</b:JournalName>
    <b:Pages>261-276</b:Pages>
    <b:Volume>27</b:Volume>
    <b:Issue>2</b:Issue>
    <b:RefOrder>14</b:RefOrder>
  </b:Source>
  <b:Source>
    <b:Tag>Hop</b:Tag>
    <b:SourceType>Book</b:SourceType>
    <b:Guid>{DA0822C0-4940-404C-910C-A6F95ADD717A}</b:Guid>
    <b:Title>Learning on your doorstep: Stimulating writing through creative play outdoors for ages 5-9. [Online]</b:Title>
    <b:Author>
      <b:Author>
        <b:NameList>
          <b:Person>
            <b:Last>Hopwood-Stephens</b:Last>
            <b:First>Isabel</b:First>
          </b:Person>
        </b:NameList>
      </b:Author>
    </b:Author>
    <b:Edition>1</b:Edition>
    <b:Year>2012</b:Year>
    <b:Publisher>Routledge</b:Publisher>
    <b:RefOrder>15</b:RefOrder>
  </b:Source>
  <b:Source>
    <b:Tag>Les10</b:Tag>
    <b:SourceType>Report</b:SourceType>
    <b:Guid>{57053F57-20C7-4689-969E-3DD2F2406FBE}</b:Guid>
    <b:Title>Children’s right to play:  An examination of the importance of play</b:Title>
    <b:Year>2010</b:Year>
    <b:City>The Netherlands</b:City>
    <b:Publisher>Bernard van Leer Foundation</b:Publisher>
    <b:Author>
      <b:Author>
        <b:NameList>
          <b:Person>
            <b:Last>Lester</b:Last>
            <b:First>Stuart</b:First>
          </b:Person>
          <b:Person>
            <b:Last>Russell</b:Last>
            <b:First>Wendy</b:First>
          </b:Person>
        </b:NameList>
      </b:Author>
    </b:Author>
    <b:RefOrder>16</b:RefOrder>
  </b:Source>
  <b:Source>
    <b:Tag>Fis15</b:Tag>
    <b:SourceType>BookSection</b:SourceType>
    <b:Guid>{BCFE5AC4-A48A-4220-876B-8314B8B9FE06}</b:Guid>
    <b:Author>
      <b:Author>
        <b:NameList>
          <b:Person>
            <b:Last>Fisher</b:Last>
            <b:First>Kelly</b:First>
          </b:Person>
          <b:Person>
            <b:Last>Hirsh-Pasek</b:Last>
            <b:First>Kathy</b:First>
          </b:Person>
          <b:Person>
            <b:Last>Golinkoff</b:Last>
            <b:First>Roberta</b:First>
            <b:Middle>M.</b:Middle>
          </b:Person>
          <b:Person>
            <b:Last>Singer</b:Last>
            <b:First>Dorothy</b:First>
            <b:Middle>G.</b:Middle>
          </b:Person>
          <b:Person>
            <b:Last>Berk</b:Last>
            <b:First>L</b:First>
          </b:Person>
        </b:NameList>
      </b:Author>
      <b:Editor>
        <b:NameList>
          <b:Person>
            <b:Last>Pelligrini</b:Last>
            <b:First>Anthony</b:First>
            <b:Middle>D.</b:Middle>
          </b:Person>
        </b:NameList>
      </b:Editor>
    </b:Author>
    <b:Title>Playing around in School: Implications for Learning and Educational Policy</b:Title>
    <b:Year>2015</b:Year>
    <b:Publisher>Oxford University Press</b:Publisher>
    <b:City>New York</b:City>
    <b:JournalName>Handbook of the Development of Play</b:JournalName>
    <b:Issue>Fisher, Kelly &amp; Hirsh-Pasek, Kathy &amp; Golinkoff, Roberta &amp; Berk, Laura &amp; Singer, Dorothy. (2010). Playing Around in School: Implications for Learning and Educational Policy.  (Book). 10.1093/oxfordhb/9780195393002.013.002</b:Issue>
    <b:BookTitle>The Oxford Handbook of the Development of Play </b:BookTitle>
    <b:RefOrder>17</b:RefOrder>
  </b:Source>
  <b:Source>
    <b:Tag>Sco17</b:Tag>
    <b:SourceType>Report</b:SourceType>
    <b:Guid>{63220891-A9CC-4F21-BFB0-9CADBD433E13}</b:Guid>
    <b:Title>Play Types Toolkit:  Bringing More Play into the School Day</b:Title>
    <b:Year>2017</b:Year>
    <b:City>Edinburgh</b:City>
    <b:Publisher>Play Scotland</b:Publisher>
    <b:Author>
      <b:Author>
        <b:NameList>
          <b:Person>
            <b:Last>Scott-McKie</b:Last>
            <b:First>Louise</b:First>
          </b:Person>
          <b:Person>
            <b:Last>Casey</b:Last>
            <b:First>Theresa</b:First>
          </b:Person>
        </b:NameList>
      </b:Author>
    </b:Author>
    <b:RefOrder>18</b:RefOrder>
  </b:Source>
  <b:Source>
    <b:Tag>Vyg78</b:Tag>
    <b:SourceType>BookSection</b:SourceType>
    <b:Guid>{B6969F92-7A55-41D5-925A-22B4F1986510}</b:Guid>
    <b:Title>Interaction between Learning and Development</b:Title>
    <b:Year>1978</b:Year>
    <b:Publisher>Harvard University Press</b:Publisher>
    <b:City>London</b:City>
    <b:Author>
      <b:Author>
        <b:NameList>
          <b:Person>
            <b:Last>Vygotsky</b:Last>
            <b:First>L.S.</b:First>
          </b:Person>
        </b:NameList>
      </b:Author>
      <b:Editor>
        <b:NameList>
          <b:Person>
            <b:Last>Cole</b:Last>
            <b:First>Michael</b:First>
          </b:Person>
          <b:Person>
            <b:Last>Jolm-Steiner</b:Last>
            <b:First>Vera</b:First>
          </b:Person>
          <b:Person>
            <b:Last>Scribner</b:Last>
            <b:First>Sylvia</b:First>
          </b:Person>
          <b:Person>
            <b:Last>Souberman</b:Last>
            <b:First>Ellen.</b:First>
          </b:Person>
        </b:NameList>
      </b:Editor>
    </b:Author>
    <b:BookTitle>Mind in Society: Development of Higher Psychological Processes</b:BookTitle>
    <b:Pages>79-91</b:Pages>
    <b:RefOrder>19</b:RefOrder>
  </b:Source>
  <b:Source>
    <b:Tag>Kym21</b:Tag>
    <b:SourceType>Misc</b:SourceType>
    <b:Guid>{B815DF45-82C4-4001-AB21-66E8344B5EC7}</b:Guid>
    <b:Title>A Place to Learn</b:Title>
    <b:Year>2021</b:Year>
    <b:Author>
      <b:Author>
        <b:Corporate>Kym Scott Consultancy</b:Corporate>
      </b:Author>
    </b:Author>
    <b:RefOrder>21</b:RefOrder>
  </b:Source>
  <b:Source>
    <b:Tag>Bar19</b:Tag>
    <b:SourceType>JournalArticle</b:SourceType>
    <b:Guid>{23E346D0-6A72-467A-A675-32498EE02D6C}</b:Guid>
    <b:Title>Flourishing in the forest: looking at Forest School through a self-determination theory lens</b:Title>
    <b:Year>2019</b:Year>
    <b:Pages>39-55</b:Pages>
    <b:Author>
      <b:Editor>
        <b:NameList>
          <b:Person>
            <b:Last>Waite</b:Last>
            <b:First>S.</b:First>
            <b:Middle>&amp; Davis, B. (2007) The contribution of free play and structured activities in ForestSchool to learning beyond cognition: an English case: Chapter in edited book, Ravn, B. &amp; Kryger, N. (eds.) (2007)</b:Middle>
          </b:Person>
        </b:NameList>
      </b:Editor>
      <b:Author>
        <b:NameList>
          <b:Person>
            <b:Last>Barrable</b:Last>
            <b:First>A.</b:First>
          </b:Person>
          <b:Person>
            <b:Last>Arvanitis</b:Last>
            <b:First>A.</b:First>
          </b:Person>
        </b:NameList>
      </b:Author>
    </b:Author>
    <b:JournalName>Journal of Outdoor and Environmental Education</b:JournalName>
    <b:Volume>22</b:Volume>
    <b:Issue>1</b:Issue>
    <b:RefOrder>22</b:RefOrder>
  </b:Source>
  <b:Source>
    <b:Tag>Goo10</b:Tag>
    <b:SourceType>Report</b:SourceType>
    <b:Guid>{5D471870-4ADE-4F33-8D3C-3D807C0D4DB9}</b:Guid>
    <b:Title>Poorer children’s educational attainment: how important are attitudes and behaviour?</b:Title>
    <b:Year>2010</b:Year>
    <b:Author>
      <b:Author>
        <b:NameList>
          <b:Person>
            <b:Last>Goodman</b:Last>
            <b:First>Alissa</b:First>
          </b:Person>
          <b:Person>
            <b:Last>Gregg</b:Last>
            <b:First>Paul</b:First>
          </b:Person>
        </b:NameList>
      </b:Author>
    </b:Author>
    <b:Publisher>Joseph Rowntree Foundation</b:Publisher>
    <b:RefOrder>23</b:RefOrder>
  </b:Source>
  <b:Source>
    <b:Tag>Spa07</b:Tag>
    <b:SourceType>JournalArticle</b:SourceType>
    <b:Guid>{695C0BD4-E17C-4621-BA93-91516A17DC9A}</b:Guid>
    <b:Title> Family Routines and Rituala</b:Title>
    <b:Year>2007</b:Year>
    <b:Author>
      <b:Author>
        <b:NameList>
          <b:Person>
            <b:Last>Spagnola</b:Last>
            <b:First>Mary</b:First>
            <b:Middle>PhD</b:Middle>
          </b:Person>
          <b:Person>
            <b:Last>Fiese</b:Last>
            <b:First>Barbara</b:First>
            <b:Middle>H. PhD</b:Middle>
          </b:Person>
        </b:NameList>
      </b:Author>
    </b:Author>
    <b:JournalName>Infants &amp; Young Children</b:JournalName>
    <b:Pages>284-299</b:Pages>
    <b:Volume>20</b:Volume>
    <b:Issue>4</b:Issue>
    <b:RefOrder>25</b:RefOrder>
  </b:Source>
  <b:Source>
    <b:Tag>Sco20</b:Tag>
    <b:SourceType>InternetSite</b:SourceType>
    <b:Guid>{4E14D865-75FA-45FD-A760-9BC91AE8FA15}</b:Guid>
    <b:Title>Coronavirus (COVID-19) protection levels: what you can do</b:Title>
    <b:Year>2020</b:Year>
    <b:Author>
      <b:Author>
        <b:NameList>
          <b:Person>
            <b:Last>Government</b:Last>
            <b:First>Scottish</b:First>
          </b:Person>
        </b:NameList>
      </b:Author>
    </b:Author>
    <b:YearAccessed>2021</b:YearAccessed>
    <b:MonthAccessed>May</b:MonthAccessed>
    <b:DayAccessed>23</b:DayAccessed>
    <b:URL>https://www.gov.scot/publications/coronavirus-covid-19-protection-levels/</b:URL>
    <b:RefOrder>45</b:RefOrder>
  </b:Source>
  <b:Source>
    <b:Tag>XuY10</b:Tag>
    <b:SourceType>JournalArticle</b:SourceType>
    <b:Guid>{98F7539E-D75F-4DE4-AEB7-F96E63337667}</b:Guid>
    <b:Title>Children's social play sequence: Parten's classic theory revisited</b:Title>
    <b:Year>2010</b:Year>
    <b:Author>
      <b:Author>
        <b:NameList>
          <b:Person>
            <b:Last>Xu</b:Last>
            <b:First>Yaoying</b:First>
          </b:Person>
        </b:NameList>
      </b:Author>
    </b:Author>
    <b:JournalName>Early child development and care</b:JournalName>
    <b:Pages>489-498</b:Pages>
    <b:Volume>180</b:Volume>
    <b:Issue>4</b:Issue>
    <b:RefOrder>11</b:RefOrder>
  </b:Source>
  <b:Source>
    <b:Tag>Lea06</b:Tag>
    <b:SourceType>Report</b:SourceType>
    <b:Guid>{1421874A-6296-414D-8F12-59317A57F1F8}</b:Guid>
    <b:Title>The Reggio Emilio Approach to Early Years Education</b:Title>
    <b:Year>2006</b:Year>
    <b:City>Glasgow</b:City>
    <b:Publisher>Learning and Teaching Scotland </b:Publisher>
    <b:Author>
      <b:Author>
        <b:NameList>
          <b:Person>
            <b:Last>Scotland</b:Last>
            <b:First>Learning</b:First>
            <b:Middle>and Teaching</b:Middle>
          </b:Person>
        </b:NameList>
      </b:Author>
    </b:Author>
    <b:RefOrder>20</b:RefOrder>
  </b:Source>
  <b:Source>
    <b:Tag>FRI94</b:Tag>
    <b:SourceType>JournalArticle</b:SourceType>
    <b:Guid>{27232063-780F-4BC1-BD4B-B65C150F18F3}</b:Guid>
    <b:Title>Pretending at Home - Early Development in a Sociocultural Context - HAIGHT,WL, MILLER,PJ.</b:Title>
    <b:Year>1994</b:Year>
    <b:Author>
      <b:Author>
        <b:NameList>
          <b:Person>
            <b:Last>Fridy</b:Last>
            <b:First>JL</b:First>
          </b:Person>
        </b:NameList>
      </b:Author>
    </b:Author>
    <b:JournalName>Journal of Pediatric Psychology</b:JournalName>
    <b:Pages>389–390</b:Pages>
    <b:Volume>19</b:Volume>
    <b:Issue>3</b:Issue>
    <b:RefOrder>24</b:RefOrder>
  </b:Source>
  <b:Source>
    <b:Tag>Mur05</b:Tag>
    <b:SourceType>Report</b:SourceType>
    <b:Guid>{C0A0256F-502B-479E-88B5-B40ABF0BC426}</b:Guid>
    <b:Title>Such enthusiasm – a joy to see: an evaluation of Forest School in England</b:Title>
    <b:Year>2005</b:Year>
    <b:Author>
      <b:Author>
        <b:NameList>
          <b:Person>
            <b:Last>Murray</b:Last>
            <b:First>R</b:First>
            <b:Middle>and O’Brien, E.</b:Middle>
          </b:Person>
        </b:NameList>
      </b:Author>
    </b:Author>
    <b:Publisher>Forestry Commission</b:Publisher>
    <b:City>Surrey</b:City>
    <b:RefOrder>28</b:RefOrder>
  </b:Source>
  <b:Source>
    <b:Tag>Bec17</b:Tag>
    <b:SourceType>JournalArticle</b:SourceType>
    <b:Guid>{8F035FA0-0CB5-4866-AFA5-CF7F939B84E5}</b:Guid>
    <b:Author>
      <b:Author>
        <b:NameList>
          <b:Person>
            <b:Last>Becker C</b:Last>
            <b:First>Lauterbach</b:First>
            <b:Middle>G, Spengler S, Dettweiler U, Mess F.</b:Middle>
          </b:Person>
        </b:NameList>
      </b:Author>
    </b:Author>
    <b:Title>Effects of Regular Classes in Outdoor Education Settings: A Systematic Review on Students' Learning, Social and Health Dimensions</b:Title>
    <b:JournalName>International Journal of Environmental Research and Public Health</b:JournalName>
    <b:Year>2017</b:Year>
    <b:Pages>485</b:Pages>
    <b:Volume>14</b:Volume>
    <b:Issue>5</b:Issue>
    <b:RefOrder>27</b:RefOrder>
  </b:Source>
  <b:Source>
    <b:Tag>Wel03</b:Tag>
    <b:SourceType>JournalArticle</b:SourceType>
    <b:Guid>{EC49D1E0-D512-46F5-B8A5-7DB4FF9EC1D6}</b:Guid>
    <b:Title>NEARBY NATURE:  A Buffer of Life Stress Among Rural Children</b:Title>
    <b:Year>2003</b:Year>
    <b:Author>
      <b:Author>
        <b:NameList>
          <b:Person>
            <b:Last>Wells</b:Last>
            <b:First>N.</b:First>
          </b:Person>
        </b:NameList>
      </b:Author>
    </b:Author>
    <b:JournalName>Environment &amp; Behavior</b:JournalName>
    <b:Pages>311–330</b:Pages>
    <b:Volume>35</b:Volume>
    <b:Issue>3</b:Issue>
    <b:RefOrder>31</b:RefOrder>
  </b:Source>
  <b:Source>
    <b:Tag>Har17</b:Tag>
    <b:SourceType>Report</b:SourceType>
    <b:Guid>{8C49AA98-086E-4782-8CB1-0A07EB0B108A}</b:Guid>
    <b:Title>Outdoor Learning Hubs </b:Title>
    <b:Year>2017</b:Year>
    <b:Author>
      <b:Author>
        <b:NameList>
          <b:Person>
            <b:Last>Harvey</b:Last>
            <b:First>M.,</b:First>
            <b:Middle>Rankine, K., Jensen, R.</b:Middle>
          </b:Person>
        </b:NameList>
      </b:Author>
    </b:Author>
    <b:Publisher>Education Scotland</b:Publisher>
    <b:RefOrder>34</b:RefOrder>
  </b:Source>
  <b:Source>
    <b:Tag>Qui17</b:Tag>
    <b:SourceType>JournalArticle</b:SourceType>
    <b:Guid>{0E455666-E084-42C9-A6D4-80FB665C9199}</b:Guid>
    <b:Title>Wilderness Schooling: A controlled trial of the impact of an outdoor education programme on attainment outcomes in primary school pupils</b:Title>
    <b:Year>2017</b:Year>
    <b:Author>
      <b:Author>
        <b:NameList>
          <b:Person>
            <b:Last>Quibell</b:Last>
            <b:First>T.,</b:First>
            <b:Middle>Charlton, J. and Law, J.</b:Middle>
          </b:Person>
        </b:NameList>
      </b:Author>
    </b:Author>
    <b:JournalName>British Educational Research Journal</b:JournalName>
    <b:Pages>572-587</b:Pages>
    <b:Volume>43</b:Volume>
    <b:RefOrder>35</b:RefOrder>
  </b:Source>
  <b:Source>
    <b:Tag>Lie05</b:Tag>
    <b:SourceType>Report</b:SourceType>
    <b:Guid>{15AA04FE-8AF8-43BC-BE67-78B113A75347}</b:Guid>
    <b:Author>
      <b:Author>
        <b:NameList>
          <b:Person>
            <b:Last>Lieberman</b:Last>
            <b:First>G</b:First>
            <b:Middle>A and Hoody L L</b:Middle>
          </b:Person>
        </b:NameList>
      </b:Author>
    </b:Author>
    <b:Title>California Student Assessment Project Phase Two: The Effects of Environment-Based Education on Student Achievement</b:Title>
    <b:Year>2005</b:Year>
    <b:Publisher>California Department of Education's Office of Environmental Education and The Pew Charitable Trusts</b:Publisher>
    <b:City>California</b:City>
    <b:RefOrder>36</b:RefOrder>
  </b:Source>
  <b:Source>
    <b:Tag>Gar93</b:Tag>
    <b:SourceType>Book</b:SourceType>
    <b:Guid>{5052068C-44AD-4EA4-BD5D-5562A49CB904}</b:Guid>
    <b:Title>Multiple Intelligences</b:Title>
    <b:Year>1993</b:Year>
    <b:Publisher>Basic Books</b:Publisher>
    <b:City>New York</b:City>
    <b:Author>
      <b:Author>
        <b:NameList>
          <b:Person>
            <b:Last>Gardner</b:Last>
            <b:First>H.</b:First>
          </b:Person>
        </b:NameList>
      </b:Author>
    </b:Author>
    <b:RefOrder>33</b:RefOrder>
  </b:Source>
  <b:Source>
    <b:Tag>MAR96</b:Tag>
    <b:SourceType>JournalArticle</b:SourceType>
    <b:Guid>{2B232AFF-8576-40B9-9FEC-B821D63DB4D4}</b:Guid>
    <b:Title>Self-esteem: Its effect on the development and learning of children with EBD</b:Title>
    <b:Year>1996</b:Year>
    <b:Author>
      <b:Author>
        <b:NameList>
          <b:Person>
            <b:Last>Margerison</b:Last>
            <b:First>Andrew</b:First>
          </b:Person>
        </b:NameList>
      </b:Author>
    </b:Author>
    <b:JournalName>Support for Learning</b:JournalName>
    <b:Pages>176-180</b:Pages>
    <b:Volume>11</b:Volume>
    <b:Issue>4</b:Issue>
    <b:RefOrder>30</b:RefOrder>
  </b:Source>
  <b:Source>
    <b:Tag>Nic07</b:Tag>
    <b:SourceType>Report</b:SourceType>
    <b:Guid>{BF641992-280B-4825-B785-F252D9CAD376}</b:Guid>
    <b:Title>Outdoor Education in Scotland: A Summary of Recent Research</b:Title>
    <b:Year>2007</b:Year>
    <b:Author>
      <b:Author>
        <b:NameList>
          <b:Person>
            <b:Last>Nicol</b:Last>
            <b:First>R,</b:First>
            <b:Middle>Higgins, P, Ross, H and Mannion, G</b:Middle>
          </b:Person>
        </b:NameList>
      </b:Author>
    </b:Author>
    <b:Publisher>Scottish Natural Heritage</b:Publisher>
    <b:City>Inverness</b:City>
    <b:RefOrder>39</b:RefOrder>
  </b:Source>
  <b:Source>
    <b:Tag>Ric04</b:Tag>
    <b:SourceType>Report</b:SourceType>
    <b:Guid>{6873A00A-449E-48C2-B901-4D9C85D36B53}</b:Guid>
    <b:Author>
      <b:Author>
        <b:NameList>
          <b:Person>
            <b:Last>Rickinson</b:Last>
            <b:First>M.,Dillon,</b:First>
            <b:Middle>J., Teamey,K., Morris, M., Young Choi, M., Sanders, D., Benefield, P.</b:Middle>
          </b:Person>
        </b:NameList>
      </b:Author>
    </b:Author>
    <b:Title>A Review of Research on Outdoor Learning</b:Title>
    <b:Year>2004</b:Year>
    <b:Publisher>FSC, WWT, RSPB, English Outdoor Council, Field Studies Council, DfES, Groundwork, Skills Active</b:Publisher>
    <b:RefOrder>29</b:RefOrder>
  </b:Source>
  <b:Source>
    <b:Tag>Bot18</b:Tag>
    <b:SourceType>Book</b:SourceType>
    <b:Guid>{F72F17B8-E43B-4867-B42B-842CB111059B}</b:Guid>
    <b:Title>Can I Go &amp; Play Now?</b:Title>
    <b:Year>2018</b:Year>
    <b:Publisher>Sage Publications</b:Publisher>
    <b:City>London</b:City>
    <b:Author>
      <b:Author>
        <b:NameList>
          <b:Person>
            <b:Last>Bottrill</b:Last>
            <b:First>Greg</b:First>
          </b:Person>
        </b:NameList>
      </b:Author>
    </b:Author>
    <b:RefOrder>46</b:RefOrder>
  </b:Source>
  <b:Source>
    <b:Tag>McM11</b:Tag>
    <b:SourceType>Book</b:SourceType>
    <b:Guid>{6324E5D6-BE7B-451E-94C4-45F977F7A361}</b:Guid>
    <b:Author>
      <b:Author>
        <b:NameList>
          <b:Person>
            <b:Last>McMahon</b:Last>
            <b:First>M.,</b:First>
            <b:Middle>Forde, C., Martin, M.</b:Middle>
          </b:Person>
        </b:NameList>
      </b:Author>
    </b:Author>
    <b:Title>Contemporary Issues in Learning and Teaching</b:Title>
    <b:Year>2011</b:Year>
    <b:City>London</b:City>
    <b:Publisher>Sage Publications</b:Publisher>
    <b:RefOrder>47</b:RefOrder>
  </b:Source>
  <b:Source>
    <b:Tag>Kyr98</b:Tag>
    <b:SourceType>Book</b:SourceType>
    <b:Guid>{A557E044-10B7-4BFE-89E8-7E08B4361D94}</b:Guid>
    <b:Author>
      <b:Author>
        <b:NameList>
          <b:Person>
            <b:Last>Kyriacou</b:Last>
            <b:First>C.</b:First>
          </b:Person>
        </b:NameList>
      </b:Author>
    </b:Author>
    <b:Title>Essential Teaching Skills</b:Title>
    <b:Year>1998</b:Year>
    <b:City>Cheltenham</b:City>
    <b:Publisher>Nelson Thornes</b:Publisher>
    <b:Edition>Second</b:Edition>
    <b:RefOrder>48</b:RefOrder>
  </b:Source>
  <b:Source>
    <b:Tag>Kyr97</b:Tag>
    <b:SourceType>Book</b:SourceType>
    <b:Guid>{49FF4E7A-DA88-4F9E-AAFE-59CB7A5C4C05}</b:Guid>
    <b:Author>
      <b:Author>
        <b:NameList>
          <b:Person>
            <b:Last>Kyriacou</b:Last>
            <b:First>C.</b:First>
          </b:Person>
        </b:NameList>
      </b:Author>
    </b:Author>
    <b:Title>Effective Teaching in Schools</b:Title>
    <b:Year>1997</b:Year>
    <b:City>Cheltenham</b:City>
    <b:Publisher>Nelson Thornes</b:Publisher>
    <b:RefOrder>49</b:RefOrder>
  </b:Source>
  <b:Source>
    <b:Tag>Fre10</b:Tag>
    <b:SourceType>Book</b:SourceType>
    <b:Guid>{2B59CA11-1112-49FF-9B25-C85DE567175A}</b:Guid>
    <b:Title>Beyond the Pleasure Principle</b:Title>
    <b:Year>2010</b:Year>
    <b:City>USA</b:City>
    <b:Publisher>Pacific Publishing Studio</b:Publisher>
    <b:Author>
      <b:Author>
        <b:NameList>
          <b:Person>
            <b:Last>Freud</b:Last>
            <b:First>Sigmund</b:First>
          </b:Person>
        </b:NameList>
      </b:Author>
    </b:Author>
    <b:RefOrder>13</b:RefOrder>
  </b:Source>
  <b:Source>
    <b:Tag>Dew63</b:Tag>
    <b:SourceType>Book</b:SourceType>
    <b:Guid>{CE1C889E-A3A6-4299-A829-43A3E0027161}</b:Guid>
    <b:Author>
      <b:Author>
        <b:NameList>
          <b:Person>
            <b:Last>Dewey</b:Last>
            <b:First>John</b:First>
          </b:Person>
        </b:NameList>
      </b:Author>
    </b:Author>
    <b:Title>Experience and Education</b:Title>
    <b:Year>1963</b:Year>
    <b:City>New York</b:City>
    <b:Publisher>Collier Books</b:Publisher>
    <b:RefOrder>37</b:RefOrder>
  </b:Source>
  <b:Source>
    <b:Tag>Car17</b:Tag>
    <b:SourceType>DocumentFromInternetSite</b:SourceType>
    <b:Guid>{E3A130A7-6D21-4F46-9551-8573A462DB0D}</b:Guid>
    <b:Author>
      <b:Author>
        <b:NameList>
          <b:Person>
            <b:Last>Carnio MS</b:Last>
            <b:First>Vosgrau</b:First>
            <b:Middle>JS, Soares AJC.</b:Middle>
          </b:Person>
        </b:NameList>
      </b:Author>
    </b:Author>
    <b:Title>The role of phonological awareness in reading comprehension</b:Title>
    <b:Year>2017</b:Year>
    <b:JournalName>REVISTA CEFAC Speech, Language, Hearing Sciences and Education Journal</b:JournalName>
    <b:Month>September</b:Month>
    <b:YearAccessed>2021</b:YearAccessed>
    <b:MonthAccessed>June</b:MonthAccessed>
    <b:DayAccessed>05</b:DayAccessed>
    <b:URL>https://www.researchgate.net/publication/320627804_The_role_of_phonological_awareness_in_reading_comprehension</b:URL>
    <b:RefOrder>41</b:RefOrder>
  </b:Source>
  <b:Source>
    <b:Tag>DYS</b:Tag>
    <b:SourceType>Book</b:SourceType>
    <b:Guid>{F653A7F2-5A9E-4937-8F7A-2F3BC7DF109F}</b:Guid>
    <b:Author>
      <b:Author>
        <b:NameList>
          <b:Person>
            <b:Last>Turner</b:Last>
            <b:First>Martin</b:First>
          </b:Person>
        </b:NameList>
      </b:Author>
    </b:Author>
    <b:Title>Dyslexia Portfolio:  Identify areas of difficulty in literacy learning</b:Title>
    <b:Year>2008</b:Year>
    <b:City>London</b:City>
    <b:Publisher>GL Assessment Limited</b:Publisher>
    <b:RefOrder>40</b:RefOrder>
  </b:Source>
  <b:Source>
    <b:Tag>Har21</b:Tag>
    <b:SourceType>InternetSite</b:SourceType>
    <b:Guid>{6E5F029E-17A5-481D-9C33-FDF80142A44C}</b:Guid>
    <b:Title>The outdoor learning approach to health and well-being</b:Title>
    <b:Author>
      <b:Author>
        <b:NameList>
          <b:Person>
            <b:Last>Harvey</b:Last>
            <b:First>D.</b:First>
          </b:Person>
        </b:NameList>
      </b:Author>
    </b:Author>
    <b:PeriodicalTitle>Education Business</b:PeriodicalTitle>
    <b:YearAccessed>2021</b:YearAccessed>
    <b:MonthAccessed>June</b:MonthAccessed>
    <b:DayAccessed>1</b:DayAccessed>
    <b:URL>https://educationbusinessuk.net/features/outdoor-learning-approach-health-and-well-being</b:URL>
    <b:Year>2015</b:Year>
    <b:RefOrder>32</b:RefOrder>
  </b:Source>
  <b:Source>
    <b:Tag>Sco21</b:Tag>
    <b:SourceType>InternetSite</b:SourceType>
    <b:Guid>{2D353879-D259-414E-82C9-BAB88B792557}</b:Guid>
    <b:Author>
      <b:Author>
        <b:NameList>
          <b:Person>
            <b:Last>Government</b:Last>
            <b:First>Scottish</b:First>
          </b:Person>
        </b:NameList>
      </b:Author>
    </b:Author>
    <b:Title>Getting it right for every child (GIRFEC)</b:Title>
    <b:YearAccessed>2021</b:YearAccessed>
    <b:MonthAccessed>June</b:MonthAccessed>
    <b:DayAccessed>1</b:DayAccessed>
    <b:URL>https://www.gov.scot/policies/girfec/</b:URL>
    <b:Year>2006</b:Year>
    <b:RefOrder>38</b:RefOrder>
  </b:Source>
  <b:Source>
    <b:Tag>Sco211</b:Tag>
    <b:SourceType>InternetSite</b:SourceType>
    <b:Guid>{9CAE6A0D-A3D7-4605-A5BB-FC8581A86FFB}</b:Guid>
    <b:Author>
      <b:Author>
        <b:NameList>
          <b:Person>
            <b:Last>Teachers</b:Last>
            <b:First>Scottish</b:First>
            <b:Middle>Primary</b:Middle>
          </b:Person>
        </b:NameList>
      </b:Author>
    </b:Author>
    <b:Title>Scottish Primary Teachers Facebook Group</b:Title>
    <b:Year>2021</b:Year>
    <b:YearAccessed>2021</b:YearAccessed>
    <b:MonthAccessed>June</b:MonthAccessed>
    <b:DayAccessed>11</b:DayAccessed>
    <b:URL>https://www.facebook.com/groups/ScottishPrimaryTeachers/permalink/4661513983902879</b:URL>
    <b:RefOrder>50</b:RefOrder>
  </b:Source>
  <b:Source>
    <b:Tag>Sco212</b:Tag>
    <b:SourceType>InternetSite</b:SourceType>
    <b:Guid>{80E00339-FC18-4D49-8FB6-5796759AC5B1}</b:Guid>
    <b:Author>
      <b:Author>
        <b:NameList>
          <b:Person>
            <b:Last>Teachers</b:Last>
            <b:First>Scottish</b:First>
            <b:Middle>Primary</b:Middle>
          </b:Person>
        </b:NameList>
      </b:Author>
    </b:Author>
    <b:Title>Scottish Primary Teachers Facebook Page</b:Title>
    <b:Year>2021</b:Year>
    <b:YearAccessed>2021</b:YearAccessed>
    <b:MonthAccessed>June</b:MonthAccessed>
    <b:DayAccessed>11</b:DayAccessed>
    <b:URL>https://www.facebook.com/groups/ScottishPrimaryTeachers</b:URL>
    <b:RefOrder>43</b:RefOrder>
  </b:Source>
  <b:Source>
    <b:Tag>Sco08</b:Tag>
    <b:SourceType>InternetSite</b:SourceType>
    <b:Guid>{CF709D8E-F6F9-41BD-B372-6D2A73D4FC28}</b:Guid>
    <b:Author>
      <b:Author>
        <b:NameList>
          <b:Person>
            <b:Last>Government</b:Last>
            <b:First>Scottish</b:First>
          </b:Person>
        </b:NameList>
      </b:Author>
    </b:Author>
    <b:Title>Early Years Framework</b:Title>
    <b:Year>2008</b:Year>
    <b:YearAccessed>2021</b:YearAccessed>
    <b:MonthAccessed>May</b:MonthAccessed>
    <b:DayAccessed>23</b:DayAccessed>
    <b:URL>https://www.webarchive.org.uk/wayback/archive/20170104102702/https%3A/www2.gov.scot/resource/doc/257007/0076309.pdf</b:URL>
    <b:RefOrder>2</b:RefOrder>
  </b:Source>
  <b:Source>
    <b:Tag>Edu04</b:Tag>
    <b:SourceType>InternetSite</b:SourceType>
    <b:Guid>{0741E73D-5C70-40D0-BB77-DCAE540190DD}</b:Guid>
    <b:Title>Curriculum for Excellence</b:Title>
    <b:Year>2004</b:Year>
    <b:YearAccessed>2021</b:YearAccessed>
    <b:MonthAccessed>June</b:MonthAccessed>
    <b:DayAccessed>5</b:DayAccessed>
    <b:URL>https://education.gov.scot/Documents/All-experiencesoutcomes18.pdf</b:URL>
    <b:Author>
      <b:Author>
        <b:NameList>
          <b:Person>
            <b:Last>Scotland</b:Last>
            <b:First>Education</b:First>
          </b:Person>
        </b:NameList>
      </b:Author>
    </b:Author>
    <b:RefOrder>5</b:RefOrder>
  </b:Source>
  <b:Source>
    <b:Tag>Edu21</b:Tag>
    <b:SourceType>DocumentFromInternetSite</b:SourceType>
    <b:Guid>{C1AB53F8-0DBF-44BA-AFA1-5FF15E488F76}</b:Guid>
    <b:Title>Outdoor Learning:  Practical guidance, ideas and support for teachers and practitioners in Scotland</b:Title>
    <b:Author>
      <b:Author>
        <b:NameList>
          <b:Person>
            <b:Last>Scotland</b:Last>
            <b:First>Education</b:First>
          </b:Person>
        </b:NameList>
      </b:Author>
    </b:Author>
    <b:YearAccessed>2021</b:YearAccessed>
    <b:MonthAccessed>June</b:MonthAccessed>
    <b:DayAccessed>2</b:DayAccessed>
    <b:URL>https://education.gov.scot/improvement/Documents/hwb24-ol-support.pdf</b:URL>
    <b:Year>2009</b:Year>
    <b:RefOrder>26</b:RefOrder>
  </b:Source>
  <b:Source>
    <b:Tag>Cur08</b:Tag>
    <b:SourceType>InternetSite</b:SourceType>
    <b:Guid>{DFB72A60-6FAC-47B9-A83E-747265D3FF05}</b:Guid>
    <b:Title>Curriculum for Excellence, Building the Curriculum 3</b:Title>
    <b:Year>2008</b:Year>
    <b:YearAccessed>2021</b:YearAccessed>
    <b:MonthAccessed>May</b:MonthAccessed>
    <b:DayAccessed>23</b:DayAccessed>
    <b:URL>https://education.gov.scot/media/0cvddrgh/btc3.pdf</b:URL>
    <b:Author>
      <b:Author>
        <b:NameList>
          <b:Person>
            <b:Last>Government</b:Last>
            <b:First>Scottish</b:First>
          </b:Person>
        </b:NameList>
      </b:Author>
    </b:Author>
    <b:RefOrder>7</b:RefOrder>
  </b:Source>
  <b:Source>
    <b:Tag>Ear16</b:Tag>
    <b:SourceType>InternetSite</b:SourceType>
    <b:Guid>{C559E4A4-3B20-4670-8CC3-56DED6EE26B1}</b:Guid>
    <b:Title>Early Childhood Education and Care:  Data Country Note:  Finland</b:Title>
    <b:Year>2016</b:Year>
    <b:YearAccessed>2021</b:YearAccessed>
    <b:MonthAccessed>June</b:MonthAccessed>
    <b:DayAccessed>11</b:DayAccessed>
    <b:URL>https://www.oecd.org/education/school/ECECDCN-Finland.pdf</b:URL>
    <b:Author>
      <b:Author>
        <b:NameList>
          <b:Person>
            <b:Last>OECD</b:Last>
          </b:Person>
        </b:NameList>
      </b:Author>
    </b:Author>
    <b:RefOrder>42</b:RefOrder>
  </b:Source>
</b:Sources>
</file>

<file path=customXml/itemProps1.xml><?xml version="1.0" encoding="utf-8"?>
<ds:datastoreItem xmlns:ds="http://schemas.openxmlformats.org/officeDocument/2006/customXml" ds:itemID="{6C059E74-2BE3-41B0-BB41-4AB65CFFF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43</Pages>
  <Words>13340</Words>
  <Characters>76043</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bell</dc:creator>
  <cp:keywords/>
  <dc:description/>
  <cp:lastModifiedBy>Robert Henthorn</cp:lastModifiedBy>
  <cp:revision>9</cp:revision>
  <cp:lastPrinted>2021-11-04T16:23:00Z</cp:lastPrinted>
  <dcterms:created xsi:type="dcterms:W3CDTF">2021-08-10T11:02:00Z</dcterms:created>
  <dcterms:modified xsi:type="dcterms:W3CDTF">2021-11-12T11:30:00Z</dcterms:modified>
</cp:coreProperties>
</file>